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1</w:t>
      </w:r>
      <w:r w:rsidR="00A9449F">
        <w:rPr>
          <w:b/>
          <w:bCs/>
          <w:iCs/>
          <w:sz w:val="32"/>
          <w:szCs w:val="32"/>
          <w:u w:val="single"/>
        </w:rPr>
        <w:t>4</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D55E12">
      <w:pPr>
        <w:widowControl w:val="0"/>
        <w:autoSpaceDE w:val="0"/>
        <w:autoSpaceDN w:val="0"/>
        <w:adjustRightInd w:val="0"/>
        <w:spacing w:line="403" w:lineRule="atLeast"/>
        <w:jc w:val="center"/>
        <w:rPr>
          <w:b/>
          <w:bCs/>
          <w:sz w:val="28"/>
          <w:szCs w:val="28"/>
        </w:rPr>
      </w:pPr>
      <w:r>
        <w:rPr>
          <w:b/>
          <w:bCs/>
          <w:sz w:val="28"/>
          <w:szCs w:val="28"/>
        </w:rPr>
        <w:t xml:space="preserve">« Acquisition </w:t>
      </w:r>
      <w:r w:rsidR="00D55E12">
        <w:rPr>
          <w:b/>
          <w:bCs/>
          <w:sz w:val="28"/>
          <w:szCs w:val="28"/>
        </w:rPr>
        <w:t xml:space="preserve">matériels scientifique  </w:t>
      </w:r>
      <w:r>
        <w:rPr>
          <w:b/>
          <w:bCs/>
          <w:sz w:val="28"/>
          <w:szCs w:val="28"/>
        </w:rPr>
        <w:t>au profit de la formation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Pr="00F9671B" w:rsidRDefault="008D53DC" w:rsidP="00D55E12">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 xml:space="preserve">Acquisition </w:t>
      </w:r>
      <w:r w:rsidR="00D55E12" w:rsidRPr="00D55E12">
        <w:rPr>
          <w:b/>
          <w:bCs/>
        </w:rPr>
        <w:t>matériels scientifique</w:t>
      </w:r>
      <w:r w:rsidR="00D55E12">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9E07A3"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9E07A3"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9E07A3"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9E07A3"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9E07A3"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lastRenderedPageBreak/>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9E07A3"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9E07A3"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9E07A3"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lastRenderedPageBreak/>
        <w:t>Le candidat ou soumissionnaire déclare qu’il :</w:t>
      </w:r>
    </w:p>
    <w:p w:rsidR="00E30385" w:rsidRDefault="009E07A3"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9E07A3"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9E07A3"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9E07A3"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9E07A3"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9E07A3"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lastRenderedPageBreak/>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9E07A3"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D55E12">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 xml:space="preserve">Acquisition </w:t>
      </w:r>
      <w:r w:rsidR="00D55E12" w:rsidRPr="00D55E12">
        <w:rPr>
          <w:b/>
          <w:bCs/>
        </w:rPr>
        <w:t>matériels scientifique</w:t>
      </w:r>
      <w:r w:rsidR="00D55E12">
        <w:rPr>
          <w:b/>
          <w:bCs/>
          <w:sz w:val="28"/>
          <w:szCs w:val="28"/>
        </w:rPr>
        <w:t xml:space="preserv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9E07A3"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9E07A3"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9E07A3"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34" w:rsidRDefault="00EB2434" w:rsidP="00322B38">
      <w:r>
        <w:separator/>
      </w:r>
    </w:p>
  </w:endnote>
  <w:endnote w:type="continuationSeparator" w:id="1">
    <w:p w:rsidR="00EB2434" w:rsidRDefault="00EB2434"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34" w:rsidRDefault="00EB2434" w:rsidP="00322B38">
      <w:r>
        <w:separator/>
      </w:r>
    </w:p>
  </w:footnote>
  <w:footnote w:type="continuationSeparator" w:id="1">
    <w:p w:rsidR="00EB2434" w:rsidRDefault="00EB2434"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02555"/>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E2BB6"/>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5502C"/>
    <w:rsid w:val="00861BEA"/>
    <w:rsid w:val="00873091"/>
    <w:rsid w:val="008846D6"/>
    <w:rsid w:val="008966A3"/>
    <w:rsid w:val="008B52EA"/>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55E12"/>
    <w:rsid w:val="00D93EB6"/>
    <w:rsid w:val="00DC4215"/>
    <w:rsid w:val="00E03E5F"/>
    <w:rsid w:val="00E07D3F"/>
    <w:rsid w:val="00E14F3E"/>
    <w:rsid w:val="00E159DE"/>
    <w:rsid w:val="00E30385"/>
    <w:rsid w:val="00E4080D"/>
    <w:rsid w:val="00E550CD"/>
    <w:rsid w:val="00E767B2"/>
    <w:rsid w:val="00EB2434"/>
    <w:rsid w:val="00EC3561"/>
    <w:rsid w:val="00EC68E8"/>
    <w:rsid w:val="00ED6926"/>
    <w:rsid w:val="00EE6156"/>
    <w:rsid w:val="00F208FA"/>
    <w:rsid w:val="00F22042"/>
    <w:rsid w:val="00F31C4E"/>
    <w:rsid w:val="00F43C15"/>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2363</Words>
  <Characters>13001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30</cp:revision>
  <cp:lastPrinted>2019-05-23T07:53:00Z</cp:lastPrinted>
  <dcterms:created xsi:type="dcterms:W3CDTF">2017-05-16T12:32:00Z</dcterms:created>
  <dcterms:modified xsi:type="dcterms:W3CDTF">2019-07-24T13:18:00Z</dcterms:modified>
</cp:coreProperties>
</file>