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816FE3" w:rsidTr="00816FE3">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816FE3" w:rsidRDefault="00816FE3">
            <w:pPr>
              <w:spacing w:line="276" w:lineRule="auto"/>
              <w:rPr>
                <w:sz w:val="20"/>
                <w:szCs w:val="20"/>
              </w:rPr>
            </w:pPr>
            <w:r w:rsidRPr="009022E3">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8.5pt" o:ole="">
                  <v:imagedata r:id="rId8" o:title=""/>
                </v:shape>
                <o:OLEObject Type="Embed" ProgID="PBrush" ShapeID="_x0000_i1025" DrawAspect="Content" ObjectID="_1719514102" r:id="rId9"/>
              </w:object>
            </w:r>
          </w:p>
        </w:tc>
        <w:tc>
          <w:tcPr>
            <w:tcW w:w="7365" w:type="dxa"/>
            <w:tcBorders>
              <w:top w:val="thinThickSmallGap" w:sz="24" w:space="0" w:color="F79646" w:themeColor="accent6"/>
              <w:left w:val="nil"/>
              <w:bottom w:val="thickThinSmallGap" w:sz="24" w:space="0" w:color="F79646" w:themeColor="accent6"/>
              <w:right w:val="nil"/>
            </w:tcBorders>
            <w:hideMark/>
          </w:tcPr>
          <w:p w:rsidR="00816FE3" w:rsidRDefault="00816FE3" w:rsidP="00060913">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816FE3" w:rsidRDefault="00816FE3" w:rsidP="00060913">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816FE3" w:rsidRDefault="00816FE3" w:rsidP="00060913">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816FE3" w:rsidRDefault="00816FE3" w:rsidP="00060913">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816FE3" w:rsidRDefault="00816FE3" w:rsidP="00060913">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816FE3" w:rsidRDefault="00816FE3">
            <w:pPr>
              <w:spacing w:line="276" w:lineRule="auto"/>
              <w:ind w:left="-249"/>
              <w:jc w:val="right"/>
              <w:rPr>
                <w:sz w:val="20"/>
                <w:szCs w:val="20"/>
              </w:rPr>
            </w:pPr>
            <w:r w:rsidRPr="009022E3">
              <w:rPr>
                <w:sz w:val="20"/>
                <w:szCs w:val="20"/>
              </w:rPr>
              <w:object w:dxaOrig="1455" w:dyaOrig="1740">
                <v:shape id="_x0000_i1026" type="#_x0000_t75" style="width:52.5pt;height:59.25pt" o:ole="">
                  <v:imagedata r:id="rId8" o:title=""/>
                </v:shape>
                <o:OLEObject Type="Embed" ProgID="PBrush" ShapeID="_x0000_i1026" DrawAspect="Content" ObjectID="_1719514103" r:id="rId10"/>
              </w:object>
            </w:r>
          </w:p>
        </w:tc>
      </w:tr>
    </w:tbl>
    <w:p w:rsidR="000E31FC" w:rsidRPr="00FB7261" w:rsidRDefault="007C52A4" w:rsidP="000E31FC">
      <w:pPr>
        <w:rPr>
          <w:rFonts w:ascii="Cambria" w:hAnsi="Cambria"/>
        </w:rPr>
      </w:pPr>
      <w:bookmarkStart w:id="0" w:name="_Toc413532928"/>
      <w:r w:rsidRPr="007C52A4">
        <w:rPr>
          <w:rFonts w:ascii="Cambria" w:hAnsi="Cambria" w:cs="Calibri"/>
          <w:b/>
          <w:bCs/>
          <w:noProof/>
          <w:sz w:val="28"/>
          <w:lang w:eastAsia="fr-FR"/>
        </w:rPr>
        <w:pict>
          <v:rect id="Rectangle 17" o:spid="_x0000_s1026" style="position:absolute;margin-left:-6.75pt;margin-top:-.1pt;width:488.55pt;height:621.6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0E31FC" w:rsidRDefault="000E31FC" w:rsidP="000E31FC">
      <w:pPr>
        <w:pStyle w:val="Titre"/>
        <w:rPr>
          <w:rFonts w:ascii="Cambria" w:hAnsi="Cambria" w:cs="Calibri"/>
          <w:color w:val="auto"/>
          <w:sz w:val="56"/>
          <w:szCs w:val="56"/>
        </w:rPr>
      </w:pPr>
    </w:p>
    <w:p w:rsidR="009A3EA4" w:rsidRPr="00FB7261" w:rsidRDefault="009A3EA4" w:rsidP="000E31FC">
      <w:pPr>
        <w:pStyle w:val="Titre"/>
        <w:rPr>
          <w:rFonts w:ascii="Cambria" w:hAnsi="Cambria" w:cs="Calibri"/>
          <w:color w:val="auto"/>
          <w:sz w:val="56"/>
          <w:szCs w:val="56"/>
        </w:rPr>
      </w:pPr>
    </w:p>
    <w:p w:rsidR="000E31FC" w:rsidRDefault="00F35D83" w:rsidP="00F35D83">
      <w:pPr>
        <w:pStyle w:val="Sous-titre"/>
        <w:rPr>
          <w:rFonts w:ascii="Cambria" w:hAnsi="Cambria" w:cs="Calibri"/>
          <w:color w:val="auto"/>
          <w:sz w:val="44"/>
          <w:szCs w:val="44"/>
          <w:u w:val="single" w:color="F79646"/>
        </w:rPr>
      </w:pPr>
      <w:r w:rsidRPr="00D950EF">
        <w:rPr>
          <w:rFonts w:ascii="Cambria" w:hAnsi="Cambria" w:cs="Calibri"/>
          <w:color w:val="auto"/>
          <w:sz w:val="44"/>
          <w:szCs w:val="44"/>
          <w:u w:val="single" w:color="F79646"/>
        </w:rPr>
        <w:t xml:space="preserve">MASTER </w:t>
      </w:r>
      <w:r w:rsidR="000E31FC" w:rsidRPr="00D950EF">
        <w:rPr>
          <w:rFonts w:ascii="Cambria" w:hAnsi="Cambria" w:cs="Calibri"/>
          <w:color w:val="auto"/>
          <w:sz w:val="44"/>
          <w:szCs w:val="44"/>
          <w:u w:val="single" w:color="F79646"/>
        </w:rPr>
        <w:t>ACADEMIQUE</w:t>
      </w:r>
    </w:p>
    <w:p w:rsidR="001D2E5A" w:rsidRDefault="001D2E5A" w:rsidP="00F35D83">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HARMONISE</w:t>
      </w:r>
    </w:p>
    <w:p w:rsidR="001D2E5A" w:rsidRDefault="001D2E5A" w:rsidP="00F35D83">
      <w:pPr>
        <w:pStyle w:val="Sous-titre"/>
        <w:rPr>
          <w:rFonts w:ascii="Cambria" w:hAnsi="Cambria" w:cs="Calibri"/>
          <w:color w:val="auto"/>
          <w:sz w:val="44"/>
          <w:szCs w:val="44"/>
          <w:u w:val="single" w:color="F79646"/>
        </w:rPr>
      </w:pPr>
    </w:p>
    <w:p w:rsidR="001D2E5A" w:rsidRDefault="001D2E5A" w:rsidP="00F35D83">
      <w:pPr>
        <w:pStyle w:val="Sous-titre"/>
        <w:rPr>
          <w:rFonts w:ascii="Cambria" w:hAnsi="Cambria" w:cs="Calibri"/>
          <w:color w:val="auto"/>
          <w:sz w:val="44"/>
          <w:szCs w:val="44"/>
          <w:u w:val="single" w:color="F79646"/>
        </w:rPr>
      </w:pPr>
    </w:p>
    <w:p w:rsidR="001D2E5A" w:rsidRPr="001D2E5A" w:rsidRDefault="001D2E5A" w:rsidP="00F35D83">
      <w:pPr>
        <w:pStyle w:val="Sous-titre"/>
        <w:rPr>
          <w:rFonts w:ascii="Cambria" w:hAnsi="Cambria" w:cs="Calibri"/>
          <w:color w:val="auto"/>
          <w:sz w:val="48"/>
          <w:szCs w:val="48"/>
          <w:u w:val="single" w:color="F79646"/>
        </w:rPr>
      </w:pPr>
      <w:r w:rsidRPr="001D2E5A">
        <w:rPr>
          <w:rFonts w:ascii="Cambria" w:hAnsi="Cambria" w:cs="Calibri"/>
          <w:color w:val="auto"/>
          <w:sz w:val="48"/>
          <w:szCs w:val="48"/>
          <w:u w:val="single" w:color="F79646"/>
        </w:rPr>
        <w:t xml:space="preserve">Programme national </w:t>
      </w:r>
    </w:p>
    <w:p w:rsidR="000E31FC" w:rsidRDefault="000E31FC" w:rsidP="001D2E5A">
      <w:pPr>
        <w:pStyle w:val="Titre"/>
        <w:jc w:val="left"/>
        <w:rPr>
          <w:rFonts w:ascii="Cambria" w:hAnsi="Cambria" w:cs="Calibri"/>
          <w:color w:val="auto"/>
          <w:sz w:val="56"/>
          <w:szCs w:val="56"/>
        </w:rPr>
      </w:pPr>
    </w:p>
    <w:p w:rsidR="00F35D83" w:rsidRDefault="001D2E5A" w:rsidP="000E31FC">
      <w:pPr>
        <w:pStyle w:val="Titre"/>
        <w:rPr>
          <w:rFonts w:ascii="Cambria" w:hAnsi="Cambria" w:cs="Calibri"/>
          <w:color w:val="auto"/>
          <w:sz w:val="56"/>
          <w:szCs w:val="56"/>
        </w:rPr>
      </w:pPr>
      <w:r>
        <w:rPr>
          <w:rFonts w:ascii="Cambria" w:hAnsi="Cambria" w:cs="Calibri"/>
          <w:color w:val="auto"/>
          <w:sz w:val="56"/>
          <w:szCs w:val="56"/>
        </w:rPr>
        <w:t>Mise à jour 2022</w:t>
      </w:r>
    </w:p>
    <w:p w:rsidR="000E31FC" w:rsidRDefault="000E31FC"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945DA7" w:rsidRDefault="00945DA7" w:rsidP="000E31FC">
      <w:pPr>
        <w:pStyle w:val="Sous-titre"/>
        <w:jc w:val="right"/>
        <w:rPr>
          <w:rFonts w:ascii="Cambria" w:hAnsi="Cambria" w:cs="Calibri"/>
          <w:color w:val="auto"/>
          <w:sz w:val="52"/>
          <w:szCs w:val="52"/>
        </w:rPr>
      </w:pPr>
    </w:p>
    <w:p w:rsidR="00945DA7" w:rsidRPr="00FB7261" w:rsidRDefault="00945DA7" w:rsidP="000E31FC">
      <w:pPr>
        <w:pStyle w:val="Sous-titre"/>
        <w:jc w:val="right"/>
        <w:rPr>
          <w:rFonts w:ascii="Cambria" w:hAnsi="Cambria" w:cs="Calibri"/>
          <w:color w:val="auto"/>
          <w:sz w:val="52"/>
          <w:szCs w:val="52"/>
        </w:rPr>
      </w:pPr>
    </w:p>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3250"/>
        <w:gridCol w:w="3246"/>
        <w:gridCol w:w="3285"/>
      </w:tblGrid>
      <w:tr w:rsidR="00B16492" w:rsidRPr="003F337C" w:rsidTr="005618F8">
        <w:tc>
          <w:tcPr>
            <w:tcW w:w="3250" w:type="dxa"/>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B16492" w:rsidRPr="003F337C" w:rsidTr="00945DA7">
        <w:trPr>
          <w:trHeight w:val="1846"/>
        </w:trPr>
        <w:tc>
          <w:tcPr>
            <w:tcW w:w="3250" w:type="dxa"/>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et</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07163C" w:rsidP="00B16492">
            <w:pPr>
              <w:pStyle w:val="Titre"/>
              <w:rPr>
                <w:rFonts w:ascii="Cambria" w:hAnsi="Cambria" w:cs="Calibri"/>
                <w:i/>
                <w:iCs/>
                <w:color w:val="auto"/>
                <w:sz w:val="28"/>
              </w:rPr>
            </w:pPr>
            <w:r>
              <w:rPr>
                <w:rFonts w:ascii="Cambria" w:hAnsi="Cambria" w:cs="Calibri"/>
                <w:i/>
                <w:iCs/>
                <w:color w:val="auto"/>
                <w:sz w:val="28"/>
              </w:rPr>
              <w:t>Automatique</w:t>
            </w:r>
          </w:p>
        </w:tc>
        <w:tc>
          <w:tcPr>
            <w:tcW w:w="3285" w:type="dxa"/>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Default="0007163C" w:rsidP="00B16492">
            <w:pPr>
              <w:pStyle w:val="Titre"/>
              <w:rPr>
                <w:rFonts w:ascii="Cambria" w:hAnsi="Cambria" w:cs="Calibri"/>
                <w:i/>
                <w:iCs/>
                <w:color w:val="auto"/>
                <w:sz w:val="28"/>
              </w:rPr>
            </w:pPr>
            <w:r>
              <w:rPr>
                <w:rFonts w:ascii="Cambria" w:hAnsi="Cambria" w:cs="Calibri"/>
                <w:i/>
                <w:iCs/>
                <w:color w:val="auto"/>
                <w:sz w:val="28"/>
              </w:rPr>
              <w:t>Automatique et Systèmes</w:t>
            </w:r>
          </w:p>
          <w:p w:rsidR="000A0379" w:rsidRPr="00B5340F" w:rsidRDefault="000A0379" w:rsidP="000A0379">
            <w:pPr>
              <w:pStyle w:val="Titre"/>
              <w:rPr>
                <w:rFonts w:ascii="Cambria" w:hAnsi="Cambria" w:cs="Calibri"/>
                <w:i/>
                <w:iCs/>
                <w:color w:val="auto"/>
                <w:sz w:val="28"/>
              </w:rPr>
            </w:pPr>
          </w:p>
        </w:tc>
      </w:tr>
    </w:tbl>
    <w:p w:rsidR="00F35D83" w:rsidRDefault="00F35D83" w:rsidP="000E31FC">
      <w:pPr>
        <w:rPr>
          <w:rFonts w:ascii="Cambria" w:hAnsi="Cambria"/>
        </w:rPr>
      </w:pPr>
    </w:p>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816FE3" w:rsidTr="00816FE3">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816FE3" w:rsidRDefault="00816FE3">
            <w:pPr>
              <w:spacing w:line="276" w:lineRule="auto"/>
              <w:rPr>
                <w:sz w:val="20"/>
                <w:szCs w:val="20"/>
              </w:rPr>
            </w:pPr>
            <w:r w:rsidRPr="009022E3">
              <w:rPr>
                <w:sz w:val="20"/>
                <w:szCs w:val="20"/>
              </w:rPr>
              <w:object w:dxaOrig="1455" w:dyaOrig="1740">
                <v:shape id="_x0000_i1027" type="#_x0000_t75" style="width:53.25pt;height:58.5pt" o:ole="">
                  <v:imagedata r:id="rId8" o:title=""/>
                </v:shape>
                <o:OLEObject Type="Embed" ProgID="PBrush" ShapeID="_x0000_i1027" DrawAspect="Content" ObjectID="_1719514104" r:id="rId11"/>
              </w:object>
            </w:r>
          </w:p>
        </w:tc>
        <w:tc>
          <w:tcPr>
            <w:tcW w:w="7365" w:type="dxa"/>
            <w:tcBorders>
              <w:top w:val="thinThickSmallGap" w:sz="24" w:space="0" w:color="F79646" w:themeColor="accent6"/>
              <w:left w:val="nil"/>
              <w:bottom w:val="thickThinSmallGap" w:sz="24" w:space="0" w:color="F79646" w:themeColor="accent6"/>
              <w:right w:val="nil"/>
            </w:tcBorders>
            <w:hideMark/>
          </w:tcPr>
          <w:p w:rsidR="00816FE3" w:rsidRDefault="00816FE3" w:rsidP="00060913">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816FE3" w:rsidRDefault="00816FE3" w:rsidP="00060913">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816FE3" w:rsidRDefault="00816FE3" w:rsidP="00060913">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816FE3" w:rsidRDefault="00816FE3" w:rsidP="00060913">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816FE3" w:rsidRDefault="00816FE3" w:rsidP="00060913">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816FE3" w:rsidRDefault="00816FE3">
            <w:pPr>
              <w:spacing w:line="276" w:lineRule="auto"/>
              <w:ind w:left="-249"/>
              <w:jc w:val="right"/>
              <w:rPr>
                <w:sz w:val="20"/>
                <w:szCs w:val="20"/>
              </w:rPr>
            </w:pPr>
            <w:r w:rsidRPr="009022E3">
              <w:rPr>
                <w:sz w:val="20"/>
                <w:szCs w:val="20"/>
              </w:rPr>
              <w:object w:dxaOrig="1455" w:dyaOrig="1740">
                <v:shape id="_x0000_i1028" type="#_x0000_t75" style="width:52.5pt;height:59.25pt" o:ole="">
                  <v:imagedata r:id="rId8" o:title=""/>
                </v:shape>
                <o:OLEObject Type="Embed" ProgID="PBrush" ShapeID="_x0000_i1028" DrawAspect="Content" ObjectID="_1719514105" r:id="rId12"/>
              </w:object>
            </w:r>
          </w:p>
        </w:tc>
      </w:tr>
    </w:tbl>
    <w:p w:rsidR="000E31FC" w:rsidRPr="00FB7261" w:rsidRDefault="007C52A4" w:rsidP="000E31FC">
      <w:pPr>
        <w:rPr>
          <w:rFonts w:ascii="Cambria" w:hAnsi="Cambria"/>
        </w:rPr>
      </w:pPr>
      <w:r w:rsidRPr="007C52A4">
        <w:rPr>
          <w:rFonts w:ascii="Cambria" w:hAnsi="Cambria"/>
          <w:b/>
          <w:bCs/>
          <w:noProof/>
          <w:sz w:val="32"/>
          <w:szCs w:val="32"/>
          <w:lang w:eastAsia="fr-FR"/>
        </w:rPr>
        <w:pict>
          <v:rect id="Rectangle 19" o:spid="_x0000_s1040" style="position:absolute;margin-left:-6.2pt;margin-top:1.5pt;width:488.75pt;height:629.0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lI0w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0E31FC" w:rsidRDefault="000E31FC" w:rsidP="000E31FC">
      <w:pPr>
        <w:bidi/>
        <w:jc w:val="center"/>
        <w:rPr>
          <w:rFonts w:ascii="Cambria" w:hAnsi="Cambria"/>
          <w:b/>
          <w:bCs/>
          <w:sz w:val="32"/>
          <w:szCs w:val="32"/>
          <w:lang w:bidi="ar-DZ"/>
        </w:rPr>
      </w:pPr>
    </w:p>
    <w:p w:rsidR="009A3EA4" w:rsidRPr="00FB7261" w:rsidRDefault="009A3EA4" w:rsidP="009A3EA4">
      <w:pPr>
        <w:bidi/>
        <w:jc w:val="center"/>
        <w:rPr>
          <w:rFonts w:ascii="Cambria" w:hAnsi="Cambria"/>
          <w:b/>
          <w:bCs/>
          <w:sz w:val="32"/>
          <w:szCs w:val="32"/>
          <w:rtl/>
          <w:lang w:bidi="ar-DZ"/>
        </w:rPr>
      </w:pPr>
    </w:p>
    <w:p w:rsidR="00D950EF" w:rsidRPr="00AE1D26" w:rsidRDefault="00D950EF" w:rsidP="00D950EF">
      <w:pPr>
        <w:bidi/>
        <w:jc w:val="center"/>
        <w:rPr>
          <w:rFonts w:cs="Arabic Transparent"/>
          <w:b/>
          <w:bCs/>
          <w:sz w:val="52"/>
          <w:szCs w:val="52"/>
          <w:lang w:bidi="ar-DZ"/>
        </w:rPr>
      </w:pPr>
      <w:r w:rsidRPr="00AE1D26">
        <w:rPr>
          <w:rFonts w:cs="Arabic Transparent" w:hint="cs"/>
          <w:b/>
          <w:bCs/>
          <w:sz w:val="52"/>
          <w:szCs w:val="52"/>
          <w:rtl/>
          <w:lang w:bidi="ar-DZ"/>
        </w:rPr>
        <w:t>مواءمة</w:t>
      </w:r>
    </w:p>
    <w:p w:rsidR="00D950EF" w:rsidRPr="00AE1D26" w:rsidRDefault="00D950EF" w:rsidP="00D950EF">
      <w:pPr>
        <w:bidi/>
        <w:jc w:val="center"/>
        <w:rPr>
          <w:rFonts w:cs="Arabic Transparent"/>
          <w:b/>
          <w:bCs/>
          <w:szCs w:val="38"/>
          <w:lang w:bidi="ar-DZ"/>
        </w:rPr>
      </w:pPr>
    </w:p>
    <w:p w:rsidR="00D950EF" w:rsidRDefault="00D950EF" w:rsidP="00D950EF">
      <w:pPr>
        <w:bidi/>
        <w:jc w:val="center"/>
        <w:rPr>
          <w:rFonts w:cs="Arabic Transparent"/>
          <w:b/>
          <w:bCs/>
          <w:sz w:val="52"/>
          <w:szCs w:val="52"/>
          <w:lang w:bidi="ar-DZ"/>
        </w:rPr>
      </w:pPr>
      <w:r w:rsidRPr="00AE1D26">
        <w:rPr>
          <w:rFonts w:cs="Arabic Transparent" w:hint="cs"/>
          <w:b/>
          <w:bCs/>
          <w:sz w:val="52"/>
          <w:szCs w:val="52"/>
          <w:rtl/>
          <w:lang w:bidi="ar-DZ"/>
        </w:rPr>
        <w:t xml:space="preserve"> </w:t>
      </w:r>
      <w:r w:rsidRPr="00AE1D26">
        <w:rPr>
          <w:rFonts w:cs="Arabic Transparent"/>
          <w:b/>
          <w:bCs/>
          <w:sz w:val="52"/>
          <w:szCs w:val="52"/>
          <w:rtl/>
          <w:lang w:bidi="ar-DZ"/>
        </w:rPr>
        <w:t xml:space="preserve">عرض </w:t>
      </w:r>
      <w:r w:rsidRPr="00AE1D26">
        <w:rPr>
          <w:rFonts w:cs="Arabic Transparent" w:hint="cs"/>
          <w:b/>
          <w:bCs/>
          <w:sz w:val="52"/>
          <w:szCs w:val="52"/>
          <w:rtl/>
          <w:lang w:bidi="ar-DZ"/>
        </w:rPr>
        <w:t>تكوين</w:t>
      </w:r>
    </w:p>
    <w:p w:rsidR="000E31FC" w:rsidRDefault="00D950EF" w:rsidP="00D950EF">
      <w:pPr>
        <w:bidi/>
        <w:jc w:val="center"/>
        <w:rPr>
          <w:rFonts w:ascii="Cambria" w:hAnsi="Cambria"/>
          <w:b/>
          <w:bCs/>
          <w:sz w:val="52"/>
          <w:szCs w:val="52"/>
          <w:lang w:bidi="ar-DZ"/>
        </w:rPr>
      </w:pPr>
      <w:r w:rsidRPr="00AE1D26">
        <w:rPr>
          <w:rFonts w:cs="Arabic Transparent" w:hint="cs"/>
          <w:b/>
          <w:bCs/>
          <w:sz w:val="52"/>
          <w:szCs w:val="52"/>
          <w:rtl/>
          <w:lang w:bidi="ar-DZ"/>
        </w:rPr>
        <w:t xml:space="preserve"> ماستر</w:t>
      </w:r>
      <w:r>
        <w:rPr>
          <w:rFonts w:cs="Arabic Transparent"/>
          <w:b/>
          <w:bCs/>
          <w:sz w:val="52"/>
          <w:szCs w:val="52"/>
          <w:lang w:bidi="ar-DZ"/>
        </w:rPr>
        <w:t xml:space="preserve"> </w:t>
      </w:r>
      <w:r w:rsidRPr="00AE1D26">
        <w:rPr>
          <w:rFonts w:cs="Arabic Transparent" w:hint="cs"/>
          <w:b/>
          <w:bCs/>
          <w:sz w:val="52"/>
          <w:szCs w:val="52"/>
          <w:rtl/>
          <w:lang w:bidi="ar-DZ"/>
        </w:rPr>
        <w:t>أكاديمي</w:t>
      </w:r>
    </w:p>
    <w:p w:rsidR="000E31FC" w:rsidRDefault="000E31FC" w:rsidP="000E31FC">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0E31FC" w:rsidRPr="00FB7261" w:rsidRDefault="000E31FC" w:rsidP="000E31FC">
      <w:pPr>
        <w:bidi/>
        <w:jc w:val="center"/>
        <w:rPr>
          <w:rFonts w:ascii="Cambria" w:hAnsi="Cambria"/>
          <w:b/>
          <w:bCs/>
          <w:sz w:val="32"/>
          <w:szCs w:val="32"/>
          <w:lang w:bidi="ar-DZ"/>
        </w:rPr>
      </w:pP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060913" w:rsidRDefault="00060913" w:rsidP="00060913">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0E31FC" w:rsidRPr="00FB7261" w:rsidRDefault="000E31FC" w:rsidP="000E31FC">
      <w:pPr>
        <w:bidi/>
        <w:jc w:val="center"/>
        <w:rPr>
          <w:rFonts w:ascii="Cambria" w:hAnsi="Cambria"/>
          <w:sz w:val="28"/>
          <w:szCs w:val="28"/>
          <w:rtl/>
          <w:lang w:bidi="ar-DZ"/>
        </w:rPr>
      </w:pPr>
    </w:p>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63752A">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945DA7">
        <w:trPr>
          <w:trHeight w:val="2099"/>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A67550" w:rsidRDefault="00437B3E" w:rsidP="00AF21CE">
            <w:pPr>
              <w:bidi/>
              <w:jc w:val="center"/>
              <w:rPr>
                <w:rFonts w:ascii="Cambria" w:hAnsi="Cambria"/>
                <w:b/>
                <w:bCs/>
                <w:sz w:val="28"/>
                <w:szCs w:val="28"/>
                <w:rtl/>
                <w:lang w:bidi="ar-DZ"/>
              </w:rPr>
            </w:pPr>
            <w:r>
              <w:rPr>
                <w:rFonts w:asciiTheme="majorBidi" w:hAnsiTheme="majorBidi" w:cstheme="majorBidi"/>
                <w:b/>
                <w:bCs/>
                <w:sz w:val="28"/>
                <w:szCs w:val="28"/>
                <w:rtl/>
              </w:rPr>
              <w:t>آلي</w:t>
            </w:r>
            <w:r>
              <w:rPr>
                <w:rFonts w:asciiTheme="majorBidi" w:hAnsiTheme="majorBidi" w:cstheme="majorBidi" w:hint="cs"/>
                <w:b/>
                <w:bCs/>
                <w:sz w:val="28"/>
                <w:szCs w:val="28"/>
                <w:rtl/>
              </w:rPr>
              <w:t>ة</w:t>
            </w: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8C4AE9" w:rsidRPr="00222226" w:rsidRDefault="002D74AB" w:rsidP="00121F4D">
            <w:pPr>
              <w:bidi/>
              <w:jc w:val="center"/>
              <w:rPr>
                <w:rFonts w:ascii="Cambria" w:hAnsi="Cambria"/>
                <w:b/>
                <w:bCs/>
                <w:sz w:val="28"/>
                <w:szCs w:val="28"/>
                <w:rtl/>
                <w:lang w:bidi="ar-DZ"/>
              </w:rPr>
            </w:pPr>
            <w:r w:rsidRPr="002D74AB">
              <w:rPr>
                <w:rFonts w:asciiTheme="majorBidi" w:hAnsiTheme="majorBidi" w:cstheme="majorBidi" w:hint="cs"/>
                <w:b/>
                <w:bCs/>
                <w:sz w:val="28"/>
                <w:szCs w:val="28"/>
                <w:rtl/>
              </w:rPr>
              <w:t>آلية</w:t>
            </w:r>
            <w:r w:rsidR="004C256F">
              <w:rPr>
                <w:rFonts w:asciiTheme="majorBidi" w:hAnsiTheme="majorBidi" w:cstheme="majorBidi"/>
                <w:b/>
                <w:bCs/>
                <w:sz w:val="28"/>
                <w:szCs w:val="28"/>
              </w:rPr>
              <w:t xml:space="preserve"> </w:t>
            </w:r>
            <w:r w:rsidRPr="002D74AB">
              <w:rPr>
                <w:rFonts w:asciiTheme="majorBidi" w:hAnsiTheme="majorBidi" w:cstheme="majorBidi" w:hint="cs"/>
                <w:b/>
                <w:bCs/>
                <w:sz w:val="28"/>
                <w:szCs w:val="28"/>
                <w:rtl/>
              </w:rPr>
              <w:t>وأنظمة</w:t>
            </w:r>
          </w:p>
        </w:tc>
      </w:tr>
    </w:tbl>
    <w:p w:rsidR="000E31FC" w:rsidRDefault="000E31FC" w:rsidP="000E31FC">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bookmarkEnd w:id="0"/>
    <w:p w:rsidR="00D776DC" w:rsidRDefault="00D776DC" w:rsidP="00D776DC"/>
    <w:p w:rsidR="00D776DC" w:rsidRDefault="00D776DC" w:rsidP="00D776DC"/>
    <w:p w:rsidR="00D776DC" w:rsidRDefault="00D776DC" w:rsidP="00D776DC"/>
    <w:p w:rsidR="00D776DC" w:rsidRDefault="00D776DC" w:rsidP="00D776DC"/>
    <w:p w:rsidR="00D776DC" w:rsidRDefault="00D776DC" w:rsidP="00D776DC"/>
    <w:p w:rsidR="00D776DC" w:rsidRPr="00474B44" w:rsidRDefault="00D776DC" w:rsidP="00D776DC"/>
    <w:p w:rsidR="00D776DC" w:rsidRDefault="00D776DC" w:rsidP="00D776DC">
      <w:pPr>
        <w:pStyle w:val="Titre1"/>
        <w:jc w:val="center"/>
        <w:rPr>
          <w:rFonts w:ascii="Cambria" w:hAnsi="Cambria" w:cs="Calibri"/>
          <w:b w:val="0"/>
          <w:sz w:val="32"/>
          <w:szCs w:val="32"/>
          <w:u w:val="single" w:color="FFC000"/>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Pr="00715458" w:rsidRDefault="00D776DC" w:rsidP="00F35D83">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sidR="00F35D83">
        <w:rPr>
          <w:rFonts w:ascii="Cambria" w:hAnsi="Cambria" w:cs="Calibri"/>
          <w:sz w:val="32"/>
          <w:szCs w:val="32"/>
          <w:u w:val="single" w:color="F79646" w:themeColor="accent6"/>
        </w:rPr>
        <w:t>du Master</w:t>
      </w:r>
    </w:p>
    <w:p w:rsidR="00D776DC" w:rsidRDefault="00D776DC" w:rsidP="00D776DC">
      <w:pPr>
        <w:pStyle w:val="Titre"/>
        <w:rPr>
          <w:rFonts w:ascii="Cambria" w:hAnsi="Cambria" w:cs="Calibri"/>
          <w:color w:val="auto"/>
          <w:sz w:val="28"/>
          <w:szCs w:val="28"/>
          <w:u w:val="single" w:color="FFC000"/>
        </w:rPr>
        <w:sectPr w:rsidR="00D776DC" w:rsidSect="00BA21CD">
          <w:head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bookmarkStart w:id="1" w:name="_Toc413532929"/>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p>
    <w:p w:rsidR="00F75D02" w:rsidRDefault="00F75D02" w:rsidP="00F75D02">
      <w:pPr>
        <w:ind w:left="357" w:right="284" w:hanging="357"/>
        <w:jc w:val="center"/>
        <w:rPr>
          <w:rFonts w:asciiTheme="majorHAnsi" w:hAnsiTheme="majorHAnsi" w:cs="Arial"/>
          <w:b/>
          <w:sz w:val="28"/>
          <w:szCs w:val="28"/>
        </w:rPr>
      </w:pPr>
      <w:r w:rsidRPr="00F75D02">
        <w:rPr>
          <w:rFonts w:asciiTheme="majorHAnsi" w:hAnsiTheme="majorHAnsi" w:cs="Arial"/>
          <w:b/>
          <w:sz w:val="28"/>
          <w:szCs w:val="28"/>
        </w:rPr>
        <w:t>Conditions d’accès</w:t>
      </w:r>
    </w:p>
    <w:p w:rsidR="00F75D02" w:rsidRDefault="00F75D02" w:rsidP="00F75D02">
      <w:pPr>
        <w:ind w:left="357" w:right="284" w:hanging="357"/>
        <w:jc w:val="center"/>
        <w:rPr>
          <w:rFonts w:asciiTheme="majorHAnsi" w:hAnsiTheme="majorHAnsi" w:cs="Arial"/>
          <w:bCs/>
          <w:i/>
          <w:iCs/>
        </w:rPr>
      </w:pPr>
      <w:r w:rsidRPr="00F75D02">
        <w:rPr>
          <w:rFonts w:asciiTheme="majorHAnsi" w:hAnsiTheme="majorHAnsi" w:cs="Arial"/>
          <w:bCs/>
          <w:i/>
          <w:iCs/>
        </w:rPr>
        <w:t>(Indiquer les spécialités de licence qui peuvent donner accès au Master)</w:t>
      </w:r>
    </w:p>
    <w:p w:rsidR="00B90015" w:rsidRDefault="00B90015" w:rsidP="00B90015">
      <w:pPr>
        <w:ind w:left="357" w:right="284" w:hanging="357"/>
        <w:jc w:val="center"/>
        <w:rPr>
          <w:rFonts w:asciiTheme="majorHAnsi" w:hAnsiTheme="majorHAnsi" w:cs="Arial"/>
          <w:b/>
          <w:i/>
          <w:iCs/>
          <w:u w:val="double" w:color="C00000"/>
        </w:rPr>
      </w:pPr>
    </w:p>
    <w:p w:rsidR="00BA1DAF" w:rsidRDefault="00BA1DAF" w:rsidP="00BA1DAF">
      <w:pPr>
        <w:ind w:left="357" w:right="284" w:hanging="357"/>
        <w:jc w:val="center"/>
        <w:rPr>
          <w:rFonts w:asciiTheme="majorHAnsi" w:hAnsiTheme="majorHAnsi" w:cs="Arial"/>
          <w:b/>
          <w:i/>
          <w:iCs/>
          <w:u w:val="double" w:color="C00000"/>
        </w:rPr>
      </w:pPr>
    </w:p>
    <w:tbl>
      <w:tblPr>
        <w:tblStyle w:val="Listeclaire-Accent6"/>
        <w:tblW w:w="9698" w:type="dxa"/>
        <w:tblBorders>
          <w:insideH w:val="single" w:sz="8" w:space="0" w:color="F79646" w:themeColor="accent6"/>
        </w:tblBorders>
        <w:tblLayout w:type="fixed"/>
        <w:tblLook w:val="04A0"/>
      </w:tblPr>
      <w:tblGrid>
        <w:gridCol w:w="1668"/>
        <w:gridCol w:w="1853"/>
        <w:gridCol w:w="3108"/>
        <w:gridCol w:w="1715"/>
        <w:gridCol w:w="1354"/>
      </w:tblGrid>
      <w:tr w:rsidR="00BA1DAF" w:rsidTr="00713B43">
        <w:trPr>
          <w:cnfStyle w:val="100000000000"/>
          <w:trHeight w:val="292"/>
        </w:trPr>
        <w:tc>
          <w:tcPr>
            <w:cnfStyle w:val="001000000000"/>
            <w:tcW w:w="1668" w:type="dxa"/>
            <w:vAlign w:val="center"/>
            <w:hideMark/>
          </w:tcPr>
          <w:p w:rsidR="00BA1DAF" w:rsidRPr="005F0A00" w:rsidRDefault="00BA1DAF" w:rsidP="00713B43">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1853" w:type="dxa"/>
            <w:vAlign w:val="center"/>
            <w:hideMark/>
          </w:tcPr>
          <w:p w:rsidR="00BA1DAF" w:rsidRPr="005F0A00" w:rsidRDefault="00BA1DAF" w:rsidP="00713B43">
            <w:pPr>
              <w:jc w:val="center"/>
              <w:cnfStyle w:val="10000000000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3108" w:type="dxa"/>
            <w:vAlign w:val="center"/>
          </w:tcPr>
          <w:p w:rsidR="00BA1DAF" w:rsidRPr="005F0A00" w:rsidRDefault="00BA1DAF" w:rsidP="00713B43">
            <w:pPr>
              <w:jc w:val="center"/>
              <w:cnfStyle w:val="10000000000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rsidR="00BA1DAF" w:rsidRPr="005F0A00" w:rsidRDefault="00BA1DAF" w:rsidP="00713B43">
            <w:pPr>
              <w:jc w:val="center"/>
              <w:cnfStyle w:val="10000000000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715" w:type="dxa"/>
            <w:vAlign w:val="center"/>
          </w:tcPr>
          <w:p w:rsidR="00BA1DAF" w:rsidRPr="005F0A00" w:rsidRDefault="00BA1DAF" w:rsidP="00713B43">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354" w:type="dxa"/>
            <w:vAlign w:val="center"/>
          </w:tcPr>
          <w:p w:rsidR="00BA1DAF" w:rsidRPr="005F0A00" w:rsidRDefault="00BA1DAF" w:rsidP="00713B43">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BA1DAF" w:rsidRPr="00421CCB" w:rsidTr="00713B43">
        <w:trPr>
          <w:cnfStyle w:val="000000100000"/>
          <w:trHeight w:val="292"/>
        </w:trPr>
        <w:tc>
          <w:tcPr>
            <w:cnfStyle w:val="001000000000"/>
            <w:tcW w:w="1668" w:type="dxa"/>
            <w:vMerge w:val="restart"/>
            <w:vAlign w:val="center"/>
            <w:hideMark/>
          </w:tcPr>
          <w:p w:rsidR="00BA1DAF" w:rsidRPr="005F0A00" w:rsidRDefault="00BA1DAF" w:rsidP="00713B43">
            <w:pPr>
              <w:rPr>
                <w:rFonts w:ascii="Cambria" w:eastAsia="Times New Roman" w:hAnsi="Cambria"/>
                <w:color w:val="000000"/>
                <w:lang w:eastAsia="fr-FR"/>
              </w:rPr>
            </w:pPr>
            <w:r>
              <w:rPr>
                <w:rFonts w:ascii="Cambria" w:eastAsia="Times New Roman" w:hAnsi="Cambria"/>
                <w:color w:val="000000"/>
                <w:lang w:eastAsia="fr-FR"/>
              </w:rPr>
              <w:t>Automatique</w:t>
            </w:r>
          </w:p>
        </w:tc>
        <w:tc>
          <w:tcPr>
            <w:tcW w:w="1853" w:type="dxa"/>
            <w:vMerge w:val="restart"/>
            <w:vAlign w:val="center"/>
            <w:hideMark/>
          </w:tcPr>
          <w:p w:rsidR="00BA1DAF" w:rsidRPr="00B910A0" w:rsidRDefault="00BA1DAF" w:rsidP="00713B43">
            <w:pPr>
              <w:cnfStyle w:val="000000100000"/>
              <w:rPr>
                <w:rFonts w:ascii="Cambria" w:eastAsia="Times New Roman" w:hAnsi="Cambria"/>
                <w:b/>
                <w:bCs/>
                <w:color w:val="000000"/>
                <w:lang w:eastAsia="fr-FR"/>
              </w:rPr>
            </w:pPr>
            <w:r>
              <w:rPr>
                <w:rFonts w:ascii="Cambria" w:eastAsia="Times New Roman" w:hAnsi="Cambria"/>
                <w:color w:val="000000"/>
                <w:lang w:eastAsia="fr-FR"/>
              </w:rPr>
              <w:t>Automatique et systèmes</w:t>
            </w:r>
          </w:p>
        </w:tc>
        <w:tc>
          <w:tcPr>
            <w:tcW w:w="3108" w:type="dxa"/>
            <w:vAlign w:val="center"/>
            <w:hideMark/>
          </w:tcPr>
          <w:p w:rsidR="00BA1DAF" w:rsidRPr="003D68AB" w:rsidRDefault="00BA1DAF" w:rsidP="00713B43">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Automatique</w:t>
            </w:r>
          </w:p>
        </w:tc>
        <w:tc>
          <w:tcPr>
            <w:tcW w:w="1715" w:type="dxa"/>
            <w:vAlign w:val="center"/>
          </w:tcPr>
          <w:p w:rsidR="00BA1DAF" w:rsidRPr="0048317C" w:rsidRDefault="00BA1DAF" w:rsidP="00713B43">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354" w:type="dxa"/>
            <w:vAlign w:val="center"/>
          </w:tcPr>
          <w:p w:rsidR="00BA1DAF" w:rsidRDefault="00BA1DAF" w:rsidP="00713B43">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1.00</w:t>
            </w:r>
          </w:p>
        </w:tc>
      </w:tr>
      <w:tr w:rsidR="00BA1DAF" w:rsidTr="00713B43">
        <w:trPr>
          <w:trHeight w:val="292"/>
        </w:trPr>
        <w:tc>
          <w:tcPr>
            <w:cnfStyle w:val="001000000000"/>
            <w:tcW w:w="1668" w:type="dxa"/>
            <w:vMerge/>
            <w:vAlign w:val="center"/>
            <w:hideMark/>
          </w:tcPr>
          <w:p w:rsidR="00BA1DAF" w:rsidRPr="005F0A00" w:rsidRDefault="00BA1DAF" w:rsidP="00713B43">
            <w:pPr>
              <w:rPr>
                <w:rFonts w:ascii="Cambria" w:eastAsia="Times New Roman" w:hAnsi="Cambria"/>
                <w:color w:val="000000"/>
                <w:lang w:eastAsia="fr-FR"/>
              </w:rPr>
            </w:pPr>
          </w:p>
        </w:tc>
        <w:tc>
          <w:tcPr>
            <w:tcW w:w="1853" w:type="dxa"/>
            <w:vMerge/>
            <w:vAlign w:val="center"/>
            <w:hideMark/>
          </w:tcPr>
          <w:p w:rsidR="00BA1DAF" w:rsidRPr="005F0A00" w:rsidRDefault="00BA1DAF" w:rsidP="00713B43">
            <w:pPr>
              <w:cnfStyle w:val="000000000000"/>
              <w:rPr>
                <w:rFonts w:ascii="Cambria" w:eastAsia="Times New Roman" w:hAnsi="Cambria"/>
                <w:color w:val="000000"/>
                <w:lang w:eastAsia="fr-FR"/>
              </w:rPr>
            </w:pPr>
          </w:p>
        </w:tc>
        <w:tc>
          <w:tcPr>
            <w:tcW w:w="3108" w:type="dxa"/>
            <w:vAlign w:val="center"/>
            <w:hideMark/>
          </w:tcPr>
          <w:p w:rsidR="00BA1DAF" w:rsidRPr="003D68AB" w:rsidRDefault="00BA1DAF" w:rsidP="00713B43">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Electronique</w:t>
            </w:r>
          </w:p>
        </w:tc>
        <w:tc>
          <w:tcPr>
            <w:tcW w:w="1715" w:type="dxa"/>
            <w:vAlign w:val="center"/>
          </w:tcPr>
          <w:p w:rsidR="00BA1DAF" w:rsidRPr="0048317C" w:rsidRDefault="00BA1DAF" w:rsidP="00713B43">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BA1DAF" w:rsidRDefault="00BA1DAF" w:rsidP="00713B43">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BA1DAF" w:rsidTr="00713B43">
        <w:trPr>
          <w:cnfStyle w:val="000000100000"/>
          <w:trHeight w:val="292"/>
        </w:trPr>
        <w:tc>
          <w:tcPr>
            <w:cnfStyle w:val="001000000000"/>
            <w:tcW w:w="1668" w:type="dxa"/>
            <w:vMerge/>
            <w:vAlign w:val="center"/>
            <w:hideMark/>
          </w:tcPr>
          <w:p w:rsidR="00BA1DAF" w:rsidRPr="005F0A00" w:rsidRDefault="00BA1DAF" w:rsidP="00713B43">
            <w:pPr>
              <w:rPr>
                <w:rFonts w:ascii="Cambria" w:eastAsia="Times New Roman" w:hAnsi="Cambria"/>
                <w:color w:val="000000"/>
                <w:lang w:eastAsia="fr-FR"/>
              </w:rPr>
            </w:pPr>
          </w:p>
        </w:tc>
        <w:tc>
          <w:tcPr>
            <w:tcW w:w="1853" w:type="dxa"/>
            <w:vMerge/>
            <w:vAlign w:val="center"/>
            <w:hideMark/>
          </w:tcPr>
          <w:p w:rsidR="00BA1DAF" w:rsidRPr="005F0A00" w:rsidRDefault="00BA1DAF" w:rsidP="00713B43">
            <w:pPr>
              <w:cnfStyle w:val="000000100000"/>
              <w:rPr>
                <w:rFonts w:ascii="Cambria" w:eastAsia="Times New Roman" w:hAnsi="Cambria"/>
                <w:color w:val="000000"/>
                <w:lang w:eastAsia="fr-FR"/>
              </w:rPr>
            </w:pPr>
          </w:p>
        </w:tc>
        <w:tc>
          <w:tcPr>
            <w:tcW w:w="3108" w:type="dxa"/>
            <w:vAlign w:val="center"/>
            <w:hideMark/>
          </w:tcPr>
          <w:p w:rsidR="00BA1DAF" w:rsidRPr="003D68AB" w:rsidRDefault="00BA1DAF" w:rsidP="00713B43">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Electrotechnique</w:t>
            </w:r>
          </w:p>
        </w:tc>
        <w:tc>
          <w:tcPr>
            <w:tcW w:w="1715" w:type="dxa"/>
            <w:vAlign w:val="center"/>
          </w:tcPr>
          <w:p w:rsidR="00BA1DAF" w:rsidRPr="0048317C" w:rsidRDefault="00BA1DAF" w:rsidP="00713B43">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BA1DAF" w:rsidRDefault="00BA1DAF" w:rsidP="00713B43">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BA1DAF" w:rsidTr="00713B43">
        <w:trPr>
          <w:trHeight w:val="292"/>
        </w:trPr>
        <w:tc>
          <w:tcPr>
            <w:cnfStyle w:val="001000000000"/>
            <w:tcW w:w="1668" w:type="dxa"/>
            <w:vMerge/>
            <w:vAlign w:val="center"/>
            <w:hideMark/>
          </w:tcPr>
          <w:p w:rsidR="00BA1DAF" w:rsidRPr="005F0A00" w:rsidRDefault="00BA1DAF" w:rsidP="00713B43">
            <w:pPr>
              <w:rPr>
                <w:rFonts w:ascii="Cambria" w:eastAsia="Times New Roman" w:hAnsi="Cambria"/>
                <w:color w:val="000000"/>
                <w:lang w:eastAsia="fr-FR"/>
              </w:rPr>
            </w:pPr>
          </w:p>
        </w:tc>
        <w:tc>
          <w:tcPr>
            <w:tcW w:w="1853" w:type="dxa"/>
            <w:vMerge/>
            <w:vAlign w:val="center"/>
            <w:hideMark/>
          </w:tcPr>
          <w:p w:rsidR="00BA1DAF" w:rsidRPr="005F0A00" w:rsidRDefault="00BA1DAF" w:rsidP="00713B43">
            <w:pPr>
              <w:cnfStyle w:val="000000000000"/>
              <w:rPr>
                <w:rFonts w:ascii="Cambria" w:eastAsia="Times New Roman" w:hAnsi="Cambria"/>
                <w:color w:val="000000"/>
                <w:lang w:eastAsia="fr-FR"/>
              </w:rPr>
            </w:pPr>
          </w:p>
        </w:tc>
        <w:tc>
          <w:tcPr>
            <w:tcW w:w="3108" w:type="dxa"/>
            <w:vAlign w:val="center"/>
            <w:hideMark/>
          </w:tcPr>
          <w:p w:rsidR="00BA1DAF" w:rsidRPr="003D68AB" w:rsidRDefault="00BA1DAF" w:rsidP="00713B43">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1715" w:type="dxa"/>
            <w:vAlign w:val="center"/>
          </w:tcPr>
          <w:p w:rsidR="00BA1DAF" w:rsidRPr="0048317C" w:rsidRDefault="00810C62" w:rsidP="00713B43">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3</w:t>
            </w:r>
          </w:p>
        </w:tc>
        <w:tc>
          <w:tcPr>
            <w:tcW w:w="1354" w:type="dxa"/>
            <w:vAlign w:val="center"/>
          </w:tcPr>
          <w:p w:rsidR="00BA1DAF" w:rsidRDefault="00BA1DAF" w:rsidP="00713B43">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BA1DAF" w:rsidRDefault="00BA1DAF" w:rsidP="00BA1DAF">
      <w:pPr>
        <w:ind w:left="357" w:right="284" w:hanging="357"/>
        <w:jc w:val="center"/>
        <w:rPr>
          <w:rFonts w:asciiTheme="majorHAnsi" w:hAnsiTheme="majorHAnsi" w:cs="Arial"/>
          <w:b/>
          <w:i/>
          <w:iCs/>
        </w:rPr>
      </w:pPr>
    </w:p>
    <w:p w:rsidR="00B90015" w:rsidRDefault="00B90015" w:rsidP="00B90015">
      <w:pPr>
        <w:ind w:left="357" w:right="284" w:hanging="357"/>
        <w:jc w:val="center"/>
        <w:rPr>
          <w:rFonts w:asciiTheme="majorHAnsi" w:hAnsiTheme="majorHAnsi" w:cs="Arial"/>
          <w:b/>
          <w:i/>
          <w:iCs/>
          <w:u w:val="double" w:color="C00000"/>
        </w:rPr>
      </w:pPr>
    </w:p>
    <w:p w:rsidR="00B90015" w:rsidRDefault="00B90015" w:rsidP="00B90015">
      <w:pPr>
        <w:ind w:left="357" w:right="284" w:hanging="357"/>
        <w:jc w:val="center"/>
        <w:rPr>
          <w:rFonts w:asciiTheme="majorHAnsi" w:hAnsiTheme="majorHAnsi" w:cs="Arial"/>
          <w:b/>
          <w:i/>
          <w:iCs/>
          <w:u w:val="double" w:color="C00000"/>
        </w:rPr>
      </w:pPr>
    </w:p>
    <w:p w:rsidR="00B90015" w:rsidRDefault="00B90015" w:rsidP="00B90015">
      <w:pPr>
        <w:ind w:left="357" w:right="284" w:hanging="357"/>
        <w:jc w:val="center"/>
        <w:rPr>
          <w:rFonts w:asciiTheme="majorHAnsi" w:hAnsiTheme="majorHAnsi" w:cs="Arial"/>
          <w:b/>
          <w:i/>
          <w:iCs/>
          <w:u w:val="double" w:color="C00000"/>
        </w:rPr>
      </w:pPr>
    </w:p>
    <w:p w:rsidR="00B90015" w:rsidRDefault="00B90015" w:rsidP="00B90015">
      <w:pPr>
        <w:ind w:left="357" w:right="284" w:hanging="357"/>
        <w:jc w:val="center"/>
        <w:rPr>
          <w:rFonts w:asciiTheme="majorHAnsi" w:hAnsiTheme="majorHAnsi" w:cs="Arial"/>
          <w:bCs/>
          <w:i/>
          <w:iCs/>
        </w:rPr>
      </w:pPr>
    </w:p>
    <w:p w:rsidR="00B90015" w:rsidRDefault="00B90015" w:rsidP="00B90015">
      <w:pPr>
        <w:jc w:val="center"/>
        <w:rPr>
          <w:rFonts w:ascii="Calibri" w:hAnsi="Calibri" w:cs="Calibri"/>
          <w:b/>
          <w:sz w:val="32"/>
          <w:szCs w:val="32"/>
        </w:rPr>
      </w:pPr>
    </w:p>
    <w:p w:rsidR="007016D1" w:rsidRDefault="007016D1" w:rsidP="00B90015">
      <w:pPr>
        <w:jc w:val="center"/>
        <w:rPr>
          <w:rFonts w:ascii="Calibri" w:hAnsi="Calibri" w:cs="Calibri"/>
          <w:b/>
          <w:sz w:val="32"/>
          <w:szCs w:val="32"/>
        </w:rPr>
      </w:pPr>
    </w:p>
    <w:p w:rsidR="007016D1" w:rsidRDefault="007016D1" w:rsidP="00B90015">
      <w:pPr>
        <w:jc w:val="center"/>
        <w:rPr>
          <w:rFonts w:ascii="Calibri" w:hAnsi="Calibri" w:cs="Calibri"/>
          <w:b/>
          <w:sz w:val="32"/>
          <w:szCs w:val="32"/>
        </w:rPr>
      </w:pPr>
    </w:p>
    <w:p w:rsidR="007016D1" w:rsidRDefault="007016D1" w:rsidP="00B90015">
      <w:pPr>
        <w:jc w:val="center"/>
        <w:rPr>
          <w:rFonts w:ascii="Calibri" w:hAnsi="Calibri" w:cs="Calibri"/>
          <w:b/>
          <w:sz w:val="32"/>
          <w:szCs w:val="32"/>
        </w:rPr>
      </w:pPr>
    </w:p>
    <w:p w:rsidR="007016D1" w:rsidRDefault="007016D1" w:rsidP="00B90015">
      <w:pPr>
        <w:jc w:val="center"/>
        <w:rPr>
          <w:rFonts w:ascii="Calibri" w:hAnsi="Calibri" w:cs="Calibri"/>
          <w:b/>
          <w:sz w:val="32"/>
          <w:szCs w:val="32"/>
        </w:rPr>
      </w:pPr>
    </w:p>
    <w:p w:rsidR="007016D1" w:rsidRDefault="007016D1" w:rsidP="00B90015">
      <w:pPr>
        <w:jc w:val="center"/>
        <w:rPr>
          <w:rFonts w:ascii="Calibri" w:hAnsi="Calibri" w:cs="Calibri"/>
          <w:b/>
          <w:sz w:val="32"/>
          <w:szCs w:val="32"/>
        </w:rPr>
      </w:pPr>
    </w:p>
    <w:p w:rsidR="007016D1" w:rsidRDefault="007016D1" w:rsidP="00B90015">
      <w:pPr>
        <w:jc w:val="center"/>
        <w:rPr>
          <w:rFonts w:ascii="Calibri" w:hAnsi="Calibri" w:cs="Calibri"/>
          <w:b/>
          <w:sz w:val="32"/>
          <w:szCs w:val="32"/>
        </w:rPr>
      </w:pPr>
    </w:p>
    <w:p w:rsidR="007016D1" w:rsidRDefault="007016D1" w:rsidP="00B90015">
      <w:pPr>
        <w:jc w:val="center"/>
        <w:rPr>
          <w:rFonts w:ascii="Calibri" w:hAnsi="Calibri" w:cs="Calibri"/>
          <w:b/>
          <w:sz w:val="32"/>
          <w:szCs w:val="32"/>
        </w:rPr>
      </w:pPr>
    </w:p>
    <w:p w:rsidR="007016D1" w:rsidRDefault="007016D1" w:rsidP="00B90015">
      <w:pPr>
        <w:jc w:val="center"/>
        <w:rPr>
          <w:rFonts w:ascii="Calibri" w:hAnsi="Calibri" w:cs="Calibri"/>
          <w:b/>
          <w:sz w:val="32"/>
          <w:szCs w:val="32"/>
        </w:rPr>
      </w:pPr>
    </w:p>
    <w:p w:rsidR="007016D1" w:rsidRDefault="007016D1" w:rsidP="00B90015">
      <w:pPr>
        <w:jc w:val="center"/>
        <w:rPr>
          <w:rFonts w:ascii="Calibri" w:hAnsi="Calibri" w:cs="Calibri"/>
          <w:b/>
          <w:sz w:val="32"/>
          <w:szCs w:val="32"/>
        </w:rPr>
      </w:pPr>
    </w:p>
    <w:p w:rsidR="007016D1" w:rsidRDefault="007016D1" w:rsidP="00B90015">
      <w:pPr>
        <w:jc w:val="center"/>
        <w:rPr>
          <w:rFonts w:ascii="Calibri" w:hAnsi="Calibri" w:cs="Calibri"/>
          <w:b/>
          <w:sz w:val="32"/>
          <w:szCs w:val="32"/>
        </w:rPr>
      </w:pPr>
    </w:p>
    <w:p w:rsidR="007016D1" w:rsidRDefault="007016D1" w:rsidP="00B90015">
      <w:pPr>
        <w:jc w:val="center"/>
        <w:rPr>
          <w:rFonts w:ascii="Calibri" w:hAnsi="Calibri" w:cs="Calibri"/>
          <w:b/>
          <w:sz w:val="32"/>
          <w:szCs w:val="32"/>
        </w:rPr>
      </w:pPr>
    </w:p>
    <w:p w:rsidR="007016D1" w:rsidRDefault="007016D1" w:rsidP="00B90015">
      <w:pPr>
        <w:jc w:val="center"/>
        <w:rPr>
          <w:rFonts w:ascii="Calibri" w:hAnsi="Calibri" w:cs="Calibri"/>
          <w:b/>
          <w:sz w:val="32"/>
          <w:szCs w:val="32"/>
        </w:rPr>
      </w:pPr>
    </w:p>
    <w:p w:rsidR="007016D1" w:rsidRDefault="007016D1" w:rsidP="00B90015">
      <w:pPr>
        <w:jc w:val="center"/>
        <w:rPr>
          <w:rFonts w:ascii="Calibri" w:hAnsi="Calibri" w:cs="Calibri"/>
          <w:b/>
          <w:sz w:val="32"/>
          <w:szCs w:val="32"/>
        </w:rPr>
      </w:pPr>
    </w:p>
    <w:p w:rsidR="007016D1" w:rsidRDefault="007016D1" w:rsidP="00B90015">
      <w:pPr>
        <w:jc w:val="center"/>
        <w:rPr>
          <w:rFonts w:ascii="Calibri" w:hAnsi="Calibri" w:cs="Calibri"/>
          <w:b/>
          <w:sz w:val="32"/>
          <w:szCs w:val="32"/>
        </w:rPr>
      </w:pPr>
    </w:p>
    <w:p w:rsidR="007016D1" w:rsidRDefault="007016D1" w:rsidP="00B90015">
      <w:pPr>
        <w:jc w:val="center"/>
        <w:rPr>
          <w:rFonts w:ascii="Calibri" w:hAnsi="Calibri" w:cs="Calibri"/>
          <w:b/>
          <w:sz w:val="32"/>
          <w:szCs w:val="32"/>
        </w:rPr>
      </w:pPr>
    </w:p>
    <w:p w:rsidR="007016D1" w:rsidRDefault="007016D1" w:rsidP="00B90015">
      <w:pPr>
        <w:jc w:val="center"/>
        <w:rPr>
          <w:rFonts w:ascii="Calibri" w:hAnsi="Calibri" w:cs="Calibri"/>
          <w:b/>
          <w:sz w:val="32"/>
          <w:szCs w:val="32"/>
        </w:rPr>
      </w:pPr>
    </w:p>
    <w:p w:rsidR="00B90015" w:rsidRDefault="00B90015" w:rsidP="00B90015">
      <w:pPr>
        <w:jc w:val="center"/>
        <w:rPr>
          <w:rFonts w:ascii="Calibri" w:hAnsi="Calibri" w:cs="Calibri"/>
          <w:b/>
          <w:sz w:val="32"/>
          <w:szCs w:val="32"/>
        </w:rPr>
      </w:pPr>
    </w:p>
    <w:p w:rsidR="00F75D02" w:rsidRDefault="00F75D02" w:rsidP="00F75D02">
      <w:pPr>
        <w:jc w:val="both"/>
        <w:rPr>
          <w:rFonts w:ascii="Arial" w:hAnsi="Arial" w:cs="Arial"/>
          <w:b/>
          <w:sz w:val="28"/>
          <w:szCs w:val="28"/>
        </w:rPr>
      </w:pPr>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p>
    <w:bookmarkEnd w:id="1"/>
    <w:p w:rsidR="00FF09CD" w:rsidRDefault="00FF09CD"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7016D1" w:rsidRDefault="007016D1" w:rsidP="00FF09CD">
      <w:pPr>
        <w:jc w:val="center"/>
        <w:rPr>
          <w:rFonts w:ascii="Calibri" w:hAnsi="Calibri" w:cs="Calibri"/>
          <w:b/>
          <w:sz w:val="32"/>
          <w:szCs w:val="32"/>
        </w:rPr>
      </w:pPr>
    </w:p>
    <w:p w:rsidR="007016D1" w:rsidRDefault="007016D1" w:rsidP="00FF09CD">
      <w:pPr>
        <w:jc w:val="center"/>
        <w:rPr>
          <w:rFonts w:ascii="Calibri" w:hAnsi="Calibri" w:cs="Calibri"/>
          <w:b/>
          <w:sz w:val="32"/>
          <w:szCs w:val="32"/>
        </w:rPr>
      </w:pPr>
    </w:p>
    <w:p w:rsidR="007016D1" w:rsidRDefault="007016D1" w:rsidP="00FF09CD">
      <w:pPr>
        <w:jc w:val="center"/>
        <w:rPr>
          <w:rFonts w:ascii="Calibri" w:hAnsi="Calibri" w:cs="Calibri"/>
          <w:b/>
          <w:sz w:val="32"/>
          <w:szCs w:val="32"/>
        </w:rPr>
      </w:pPr>
    </w:p>
    <w:p w:rsidR="007016D1" w:rsidRDefault="007016D1" w:rsidP="00FF09CD">
      <w:pPr>
        <w:jc w:val="center"/>
        <w:rPr>
          <w:rFonts w:ascii="Calibri" w:hAnsi="Calibri" w:cs="Calibri"/>
          <w:b/>
          <w:sz w:val="32"/>
          <w:szCs w:val="32"/>
        </w:rPr>
      </w:pPr>
    </w:p>
    <w:p w:rsidR="007016D1" w:rsidRDefault="007016D1" w:rsidP="00FF09CD">
      <w:pPr>
        <w:jc w:val="center"/>
        <w:rPr>
          <w:rFonts w:ascii="Calibri" w:hAnsi="Calibri" w:cs="Calibri"/>
          <w:b/>
          <w:sz w:val="32"/>
          <w:szCs w:val="32"/>
        </w:rPr>
      </w:pPr>
    </w:p>
    <w:p w:rsidR="007016D1" w:rsidRDefault="007016D1" w:rsidP="00FF09CD">
      <w:pPr>
        <w:jc w:val="center"/>
        <w:rPr>
          <w:rFonts w:ascii="Calibri" w:hAnsi="Calibri" w:cs="Calibri"/>
          <w:b/>
          <w:sz w:val="32"/>
          <w:szCs w:val="32"/>
        </w:rPr>
      </w:pPr>
    </w:p>
    <w:p w:rsidR="007016D1" w:rsidRDefault="007016D1" w:rsidP="00FF09CD">
      <w:pPr>
        <w:jc w:val="center"/>
        <w:rPr>
          <w:rFonts w:ascii="Calibri" w:hAnsi="Calibri" w:cs="Calibri"/>
          <w:b/>
          <w:sz w:val="32"/>
          <w:szCs w:val="32"/>
        </w:rPr>
      </w:pPr>
    </w:p>
    <w:p w:rsidR="007016D1" w:rsidRDefault="007016D1" w:rsidP="00FF09CD">
      <w:pPr>
        <w:jc w:val="center"/>
        <w:rPr>
          <w:rFonts w:ascii="Calibri" w:hAnsi="Calibri" w:cs="Calibri"/>
          <w:b/>
          <w:sz w:val="32"/>
          <w:szCs w:val="32"/>
        </w:rPr>
      </w:pPr>
    </w:p>
    <w:p w:rsidR="007016D1" w:rsidRDefault="007016D1" w:rsidP="00FF09CD">
      <w:pPr>
        <w:jc w:val="center"/>
        <w:rPr>
          <w:rFonts w:ascii="Calibri" w:hAnsi="Calibri" w:cs="Calibri"/>
          <w:b/>
          <w:sz w:val="32"/>
          <w:szCs w:val="32"/>
        </w:rPr>
      </w:pPr>
    </w:p>
    <w:p w:rsidR="007016D1" w:rsidRDefault="007016D1" w:rsidP="00FF09CD">
      <w:pPr>
        <w:jc w:val="center"/>
        <w:rPr>
          <w:rFonts w:ascii="Calibri" w:hAnsi="Calibri" w:cs="Calibri"/>
          <w:b/>
          <w:sz w:val="32"/>
          <w:szCs w:val="32"/>
        </w:rPr>
      </w:pPr>
    </w:p>
    <w:p w:rsidR="007016D1" w:rsidRDefault="007016D1" w:rsidP="00FF09CD">
      <w:pPr>
        <w:jc w:val="center"/>
        <w:rPr>
          <w:rFonts w:ascii="Calibri" w:hAnsi="Calibri" w:cs="Calibri"/>
          <w:b/>
          <w:sz w:val="32"/>
          <w:szCs w:val="32"/>
        </w:rPr>
      </w:pPr>
    </w:p>
    <w:p w:rsidR="007016D1" w:rsidRDefault="007016D1" w:rsidP="00FF09CD">
      <w:pPr>
        <w:jc w:val="center"/>
        <w:rPr>
          <w:rFonts w:ascii="Calibri" w:hAnsi="Calibri" w:cs="Calibri"/>
          <w:b/>
          <w:sz w:val="32"/>
          <w:szCs w:val="32"/>
        </w:rPr>
      </w:pPr>
    </w:p>
    <w:p w:rsidR="007016D1" w:rsidRDefault="007016D1" w:rsidP="00FF09CD">
      <w:pPr>
        <w:jc w:val="center"/>
        <w:rPr>
          <w:rFonts w:ascii="Calibri" w:hAnsi="Calibri" w:cs="Calibri"/>
          <w:b/>
          <w:sz w:val="32"/>
          <w:szCs w:val="32"/>
        </w:rPr>
      </w:pPr>
    </w:p>
    <w:p w:rsidR="007016D1" w:rsidRDefault="007016D1"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00740F">
          <w:headerReference w:type="defaul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016F1B" w:rsidRDefault="00016F1B" w:rsidP="00016F1B">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1</w:t>
      </w:r>
    </w:p>
    <w:p w:rsidR="00016F1B" w:rsidRDefault="00016F1B" w:rsidP="00016F1B">
      <w:pPr>
        <w:rPr>
          <w:rFonts w:ascii="Cambria" w:eastAsia="Calibri" w:hAnsi="Cambria" w:cs="Calibri"/>
          <w:b/>
          <w:bCs/>
          <w:color w:val="000000"/>
          <w:u w:val="thick" w:color="F79646"/>
        </w:rPr>
      </w:pP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1"/>
        <w:gridCol w:w="2639"/>
        <w:gridCol w:w="952"/>
        <w:gridCol w:w="548"/>
        <w:gridCol w:w="904"/>
        <w:gridCol w:w="769"/>
        <w:gridCol w:w="769"/>
        <w:gridCol w:w="1641"/>
        <w:gridCol w:w="1856"/>
        <w:gridCol w:w="1136"/>
        <w:gridCol w:w="1087"/>
      </w:tblGrid>
      <w:tr w:rsidR="00E429F2" w:rsidTr="00713B43">
        <w:trPr>
          <w:cnfStyle w:val="100000000000"/>
          <w:trHeight w:val="604"/>
        </w:trPr>
        <w:tc>
          <w:tcPr>
            <w:cnfStyle w:val="001000000100"/>
            <w:tcW w:w="712" w:type="pct"/>
            <w:vMerge w:val="restart"/>
            <w:tcBorders>
              <w:left w:val="single" w:sz="18" w:space="0" w:color="auto"/>
              <w:right w:val="single" w:sz="18" w:space="0" w:color="auto"/>
            </w:tcBorders>
            <w:vAlign w:val="center"/>
            <w:hideMark/>
          </w:tcPr>
          <w:p w:rsidR="00016F1B" w:rsidRDefault="00016F1B" w:rsidP="00713B43">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0" w:type="pct"/>
            <w:tcBorders>
              <w:left w:val="single" w:sz="18" w:space="0" w:color="auto"/>
              <w:bottom w:val="single" w:sz="4" w:space="0" w:color="auto"/>
              <w:right w:val="single" w:sz="6" w:space="0" w:color="auto"/>
            </w:tcBorders>
            <w:vAlign w:val="center"/>
            <w:hideMark/>
          </w:tcPr>
          <w:p w:rsidR="00016F1B" w:rsidRDefault="00016F1B" w:rsidP="00713B4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32" w:type="pct"/>
            <w:vMerge w:val="restart"/>
            <w:tcBorders>
              <w:left w:val="single" w:sz="6" w:space="0" w:color="auto"/>
              <w:right w:val="single" w:sz="6" w:space="0" w:color="auto"/>
            </w:tcBorders>
            <w:vAlign w:val="center"/>
            <w:hideMark/>
          </w:tcPr>
          <w:p w:rsidR="00016F1B" w:rsidRDefault="00016F1B" w:rsidP="00713B4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extDirection w:val="btLr"/>
            <w:vAlign w:val="center"/>
            <w:hideMark/>
          </w:tcPr>
          <w:p w:rsidR="00016F1B" w:rsidRDefault="00016F1B" w:rsidP="00713B43">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51" w:type="pct"/>
            <w:gridSpan w:val="3"/>
            <w:tcBorders>
              <w:left w:val="single" w:sz="6" w:space="0" w:color="auto"/>
              <w:bottom w:val="single" w:sz="6" w:space="0" w:color="auto"/>
              <w:right w:val="single" w:sz="6" w:space="0" w:color="auto"/>
            </w:tcBorders>
            <w:vAlign w:val="center"/>
            <w:hideMark/>
          </w:tcPr>
          <w:p w:rsidR="00016F1B" w:rsidRDefault="00016F1B" w:rsidP="00713B4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2" w:type="pct"/>
            <w:vMerge w:val="restart"/>
            <w:tcBorders>
              <w:left w:val="single" w:sz="6" w:space="0" w:color="auto"/>
              <w:right w:val="single" w:sz="6" w:space="0" w:color="auto"/>
            </w:tcBorders>
            <w:vAlign w:val="center"/>
            <w:hideMark/>
          </w:tcPr>
          <w:p w:rsidR="00016F1B" w:rsidRDefault="00016F1B" w:rsidP="00713B43">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016F1B" w:rsidRDefault="00016F1B" w:rsidP="00713B4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47" w:type="pct"/>
            <w:vMerge w:val="restart"/>
            <w:tcBorders>
              <w:left w:val="single" w:sz="6" w:space="0" w:color="auto"/>
              <w:right w:val="single" w:sz="6" w:space="0" w:color="auto"/>
            </w:tcBorders>
            <w:vAlign w:val="center"/>
            <w:hideMark/>
          </w:tcPr>
          <w:p w:rsidR="00016F1B" w:rsidRDefault="00016F1B" w:rsidP="00713B43">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016F1B" w:rsidRDefault="00016F1B" w:rsidP="00713B4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5" w:type="pct"/>
            <w:gridSpan w:val="2"/>
            <w:tcBorders>
              <w:left w:val="single" w:sz="6" w:space="0" w:color="auto"/>
              <w:bottom w:val="single" w:sz="6" w:space="0" w:color="auto"/>
              <w:right w:val="single" w:sz="18" w:space="0" w:color="auto"/>
            </w:tcBorders>
            <w:vAlign w:val="center"/>
            <w:hideMark/>
          </w:tcPr>
          <w:p w:rsidR="00016F1B" w:rsidRDefault="00016F1B" w:rsidP="00713B4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1D2E5A" w:rsidTr="00713B43">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016F1B" w:rsidRDefault="00016F1B" w:rsidP="00713B43">
            <w:pPr>
              <w:rPr>
                <w:rFonts w:asciiTheme="majorHAnsi" w:eastAsia="Calibri" w:hAnsiTheme="majorHAnsi" w:cs="Calibri"/>
                <w:color w:val="000000"/>
                <w:lang w:eastAsia="en-US"/>
              </w:rPr>
            </w:pPr>
          </w:p>
        </w:tc>
        <w:tc>
          <w:tcPr>
            <w:tcW w:w="920"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016F1B" w:rsidRDefault="00016F1B" w:rsidP="00713B43">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16F1B" w:rsidRDefault="00016F1B" w:rsidP="00713B43">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16F1B" w:rsidRDefault="00016F1B" w:rsidP="00713B43">
            <w:pPr>
              <w:cnfStyle w:val="000000100000"/>
              <w:rPr>
                <w:rFonts w:asciiTheme="majorHAnsi" w:eastAsia="Calibri" w:hAnsiTheme="majorHAnsi" w:cs="Calibri"/>
                <w:color w:val="000000"/>
                <w:lang w:eastAsia="en-US"/>
              </w:rPr>
            </w:pPr>
          </w:p>
        </w:tc>
        <w:tc>
          <w:tcPr>
            <w:tcW w:w="31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16F1B" w:rsidRDefault="00016F1B" w:rsidP="00713B43">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16F1B" w:rsidRDefault="00016F1B" w:rsidP="00713B43">
            <w:pPr>
              <w:cnfStyle w:val="000000100000"/>
              <w:rPr>
                <w:rFonts w:asciiTheme="majorHAnsi" w:eastAsia="Calibri" w:hAnsiTheme="majorHAnsi" w:cs="Calibri"/>
                <w:color w:val="000000"/>
                <w:lang w:eastAsia="en-US"/>
              </w:rPr>
            </w:pPr>
          </w:p>
        </w:tc>
        <w:tc>
          <w:tcPr>
            <w:tcW w:w="39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E429F2" w:rsidTr="00713B43">
        <w:trPr>
          <w:trHeight w:val="533"/>
        </w:trPr>
        <w:tc>
          <w:tcPr>
            <w:cnfStyle w:val="001000000000"/>
            <w:tcW w:w="712" w:type="pct"/>
            <w:vMerge w:val="restart"/>
            <w:tcBorders>
              <w:top w:val="single" w:sz="18" w:space="0" w:color="auto"/>
              <w:left w:val="single" w:sz="18" w:space="0" w:color="auto"/>
              <w:right w:val="single" w:sz="6" w:space="0" w:color="auto"/>
            </w:tcBorders>
            <w:vAlign w:val="center"/>
            <w:hideMark/>
          </w:tcPr>
          <w:p w:rsidR="00016F1B" w:rsidRDefault="00016F1B" w:rsidP="00713B43">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1.1.1</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016F1B" w:rsidRDefault="00016F1B" w:rsidP="00713B43">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Pr="004371F2" w:rsidRDefault="00016F1B" w:rsidP="00713B43">
            <w:pPr>
              <w:cnfStyle w:val="000000000000"/>
              <w:rPr>
                <w:rFonts w:asciiTheme="majorHAnsi" w:hAnsiTheme="majorHAnsi" w:cstheme="majorBidi"/>
              </w:rPr>
            </w:pPr>
            <w:r w:rsidRPr="00DE100E">
              <w:rPr>
                <w:rFonts w:asciiTheme="majorHAnsi" w:hAnsiTheme="majorHAnsi" w:cstheme="majorBidi"/>
              </w:rPr>
              <w:t>Systèmes Linéaires Multivariables</w:t>
            </w:r>
          </w:p>
        </w:tc>
        <w:tc>
          <w:tcPr>
            <w:tcW w:w="3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3h00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67h30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82h30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E429F2" w:rsidTr="00713B43">
        <w:trPr>
          <w:cnfStyle w:val="000000100000"/>
          <w:trHeight w:val="416"/>
        </w:trPr>
        <w:tc>
          <w:tcPr>
            <w:cnfStyle w:val="001000000000"/>
            <w:tcW w:w="0" w:type="auto"/>
            <w:vMerge/>
            <w:tcBorders>
              <w:top w:val="single" w:sz="18" w:space="0" w:color="auto"/>
              <w:left w:val="single" w:sz="18" w:space="0" w:color="auto"/>
              <w:right w:val="single" w:sz="6" w:space="0" w:color="auto"/>
            </w:tcBorders>
            <w:vAlign w:val="center"/>
            <w:hideMark/>
          </w:tcPr>
          <w:p w:rsidR="00016F1B" w:rsidRDefault="00016F1B" w:rsidP="00713B43">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16F1B" w:rsidRPr="00DE100E" w:rsidRDefault="00016F1B" w:rsidP="00713B43">
            <w:pPr>
              <w:cnfStyle w:val="000000100000"/>
              <w:rPr>
                <w:rFonts w:asciiTheme="majorHAnsi" w:hAnsiTheme="majorHAnsi" w:cstheme="majorBidi"/>
              </w:rPr>
            </w:pPr>
            <w:r w:rsidRPr="00DE100E">
              <w:rPr>
                <w:rFonts w:asciiTheme="majorHAnsi" w:hAnsiTheme="majorHAnsi" w:cstheme="majorBidi"/>
              </w:rPr>
              <w:t>Traitement du signal</w:t>
            </w:r>
          </w:p>
        </w:tc>
        <w:tc>
          <w:tcPr>
            <w:tcW w:w="33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57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E429F2" w:rsidTr="00713B43">
        <w:trPr>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016F1B" w:rsidRDefault="00016F1B" w:rsidP="00713B43">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1.1.2</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016F1B" w:rsidRDefault="00016F1B" w:rsidP="00713B43">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16F1B" w:rsidRPr="00DE100E" w:rsidRDefault="00016F1B" w:rsidP="00713B43">
            <w:pPr>
              <w:cnfStyle w:val="000000000000"/>
              <w:rPr>
                <w:rFonts w:asciiTheme="majorHAnsi" w:hAnsiTheme="majorHAnsi" w:cstheme="majorBidi"/>
                <w:highlight w:val="yellow"/>
              </w:rPr>
            </w:pPr>
            <w:r w:rsidRPr="00DE100E">
              <w:t>Association convertisseur</w:t>
            </w:r>
            <w:r>
              <w:t>s</w:t>
            </w:r>
            <w:r w:rsidRPr="00DE100E">
              <w:t>-machine</w:t>
            </w:r>
            <w:r>
              <w:t>s</w:t>
            </w:r>
          </w:p>
        </w:tc>
        <w:tc>
          <w:tcPr>
            <w:tcW w:w="33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57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E429F2" w:rsidTr="00713B43">
        <w:trPr>
          <w:cnfStyle w:val="000000100000"/>
          <w:trHeight w:val="418"/>
        </w:trPr>
        <w:tc>
          <w:tcPr>
            <w:cnfStyle w:val="001000000000"/>
            <w:tcW w:w="0" w:type="auto"/>
            <w:vMerge/>
            <w:tcBorders>
              <w:top w:val="single" w:sz="18" w:space="0" w:color="auto"/>
              <w:left w:val="single" w:sz="18" w:space="0" w:color="auto"/>
              <w:right w:val="single" w:sz="6" w:space="0" w:color="auto"/>
            </w:tcBorders>
            <w:vAlign w:val="center"/>
            <w:hideMark/>
          </w:tcPr>
          <w:p w:rsidR="00016F1B" w:rsidRDefault="00016F1B" w:rsidP="00713B43">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16F1B" w:rsidRPr="00DE100E" w:rsidRDefault="00016F1B" w:rsidP="00713B43">
            <w:pPr>
              <w:cnfStyle w:val="000000100000"/>
              <w:rPr>
                <w:rFonts w:asciiTheme="majorHAnsi" w:hAnsiTheme="majorHAnsi" w:cstheme="majorBidi"/>
              </w:rPr>
            </w:pPr>
            <w:r w:rsidRPr="00DE100E">
              <w:t>Optimisation</w:t>
            </w:r>
          </w:p>
        </w:tc>
        <w:tc>
          <w:tcPr>
            <w:tcW w:w="3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5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E429F2" w:rsidTr="00713B43">
        <w:trPr>
          <w:trHeight w:val="531"/>
        </w:trPr>
        <w:tc>
          <w:tcPr>
            <w:cnfStyle w:val="001000000000"/>
            <w:tcW w:w="712" w:type="pct"/>
            <w:vMerge w:val="restart"/>
            <w:tcBorders>
              <w:top w:val="single" w:sz="18" w:space="0" w:color="auto"/>
              <w:left w:val="single" w:sz="18" w:space="0" w:color="auto"/>
              <w:bottom w:val="single" w:sz="18" w:space="0" w:color="auto"/>
              <w:right w:val="single" w:sz="6" w:space="0" w:color="auto"/>
            </w:tcBorders>
            <w:vAlign w:val="center"/>
            <w:hideMark/>
          </w:tcPr>
          <w:p w:rsidR="00016F1B" w:rsidRDefault="00016F1B" w:rsidP="00713B43">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1.1</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016F1B" w:rsidRDefault="00016F1B" w:rsidP="00713B43">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Pr="00DE100E" w:rsidRDefault="00016F1B" w:rsidP="00713B43">
            <w:pPr>
              <w:cnfStyle w:val="000000000000"/>
              <w:rPr>
                <w:rFonts w:asciiTheme="majorHAnsi" w:hAnsiTheme="majorHAnsi" w:cstheme="majorBidi"/>
              </w:rPr>
            </w:pPr>
            <w:r w:rsidRPr="00DE100E">
              <w:rPr>
                <w:rFonts w:asciiTheme="majorHAnsi" w:hAnsiTheme="majorHAnsi" w:cstheme="majorBidi"/>
              </w:rPr>
              <w:t xml:space="preserve">Techniques d’Identification </w:t>
            </w:r>
          </w:p>
        </w:tc>
        <w:tc>
          <w:tcPr>
            <w:tcW w:w="3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cnfStyle w:val="000000000000"/>
              <w:rPr>
                <w:rFonts w:asciiTheme="minorHAnsi" w:eastAsiaTheme="minorHAnsi" w:hAnsiTheme="minorHAnsi" w:cstheme="minorBidi"/>
                <w:lang w:eastAsia="en-US"/>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1h00</w:t>
            </w:r>
          </w:p>
        </w:tc>
        <w:tc>
          <w:tcPr>
            <w:tcW w:w="5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37h30</w:t>
            </w:r>
          </w:p>
        </w:tc>
        <w:tc>
          <w:tcPr>
            <w:tcW w:w="64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37h30</w:t>
            </w:r>
          </w:p>
        </w:tc>
        <w:tc>
          <w:tcPr>
            <w:tcW w:w="3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E429F2" w:rsidTr="00713B43">
        <w:trPr>
          <w:cnfStyle w:val="000000100000"/>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016F1B" w:rsidRDefault="00016F1B" w:rsidP="00713B43">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Pr="00DE100E" w:rsidRDefault="00016F1B" w:rsidP="00016F1B">
            <w:pPr>
              <w:cnfStyle w:val="000000100000"/>
              <w:rPr>
                <w:rFonts w:asciiTheme="majorHAnsi" w:hAnsiTheme="majorHAnsi" w:cstheme="majorBidi"/>
              </w:rPr>
            </w:pPr>
            <w:r w:rsidRPr="00DE100E">
              <w:rPr>
                <w:rFonts w:asciiTheme="majorHAnsi" w:hAnsiTheme="majorHAnsi" w:cstheme="majorBidi"/>
              </w:rPr>
              <w:t xml:space="preserve">TP Systèmes Linéaires Multivariables </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5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r>
      <w:tr w:rsidR="00E429F2" w:rsidTr="00713B43">
        <w:trPr>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016F1B" w:rsidRDefault="00016F1B" w:rsidP="00713B43">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Pr="00DE100E" w:rsidRDefault="00016F1B" w:rsidP="00713B43">
            <w:pPr>
              <w:cnfStyle w:val="000000000000"/>
              <w:rPr>
                <w:rFonts w:asciiTheme="majorHAnsi" w:hAnsiTheme="majorHAnsi" w:cstheme="majorBidi"/>
              </w:rPr>
            </w:pPr>
            <w:r w:rsidRPr="00DE100E">
              <w:rPr>
                <w:rFonts w:asciiTheme="majorHAnsi" w:hAnsiTheme="majorHAnsi" w:cstheme="majorBidi"/>
              </w:rPr>
              <w:t xml:space="preserve">TP Traitement du signal/ TP </w:t>
            </w:r>
            <w:r w:rsidRPr="00DE100E">
              <w:t>Optimisation</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5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r>
      <w:tr w:rsidR="00E429F2" w:rsidTr="00713B43">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016F1B" w:rsidRDefault="00016F1B" w:rsidP="00713B43">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16F1B" w:rsidRPr="00DE100E" w:rsidRDefault="00016F1B" w:rsidP="00713B43">
            <w:pPr>
              <w:cnfStyle w:val="000000100000"/>
              <w:rPr>
                <w:rFonts w:asciiTheme="majorHAnsi" w:hAnsiTheme="majorHAnsi" w:cstheme="majorBidi"/>
              </w:rPr>
            </w:pPr>
            <w:r w:rsidRPr="00DE100E">
              <w:rPr>
                <w:rFonts w:asciiTheme="majorHAnsi" w:hAnsiTheme="majorHAnsi" w:cstheme="majorBidi"/>
              </w:rPr>
              <w:t xml:space="preserve">TP </w:t>
            </w:r>
            <w:r w:rsidRPr="00DE100E">
              <w:t>Association convertisseur</w:t>
            </w:r>
            <w:r>
              <w:t>s</w:t>
            </w:r>
            <w:r w:rsidRPr="00DE100E">
              <w:t>-machine</w:t>
            </w:r>
            <w:r>
              <w:t>s</w:t>
            </w:r>
          </w:p>
        </w:tc>
        <w:tc>
          <w:tcPr>
            <w:tcW w:w="33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19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57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79"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r>
      <w:tr w:rsidR="00E429F2" w:rsidTr="00713B43">
        <w:trPr>
          <w:trHeight w:val="642"/>
        </w:trPr>
        <w:tc>
          <w:tcPr>
            <w:cnfStyle w:val="001000000000"/>
            <w:tcW w:w="712" w:type="pct"/>
            <w:vMerge w:val="restart"/>
            <w:tcBorders>
              <w:top w:val="single" w:sz="18" w:space="0" w:color="auto"/>
              <w:left w:val="single" w:sz="18" w:space="0" w:color="auto"/>
              <w:bottom w:val="single" w:sz="18" w:space="0" w:color="auto"/>
              <w:right w:val="single" w:sz="4" w:space="0" w:color="auto"/>
            </w:tcBorders>
            <w:hideMark/>
          </w:tcPr>
          <w:p w:rsidR="00016F1B" w:rsidRDefault="00016F1B" w:rsidP="00713B43">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1.1</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016F1B" w:rsidRDefault="00016F1B" w:rsidP="00713B43">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016F1B" w:rsidRDefault="00791221" w:rsidP="00713B43">
            <w:pPr>
              <w:autoSpaceDE w:val="0"/>
              <w:autoSpaceDN w:val="0"/>
              <w:adjustRightInd w:val="0"/>
              <w:cnfStyle w:val="000000000000"/>
              <w:rPr>
                <w:rFonts w:asciiTheme="majorHAnsi" w:eastAsia="Calibri" w:hAnsiTheme="majorHAnsi"/>
                <w:color w:val="000000"/>
              </w:rPr>
            </w:pPr>
            <w:r w:rsidRPr="002427E3">
              <w:rPr>
                <w:rFonts w:asciiTheme="majorHAnsi" w:hAnsiTheme="majorHAnsi"/>
              </w:rPr>
              <w:t>Panier au choix</w:t>
            </w:r>
          </w:p>
        </w:tc>
        <w:tc>
          <w:tcPr>
            <w:tcW w:w="332"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E429F2" w:rsidTr="00713B43">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016F1B" w:rsidRDefault="00016F1B" w:rsidP="00713B43">
            <w:pPr>
              <w:rPr>
                <w:rFonts w:asciiTheme="majorHAnsi" w:eastAsia="Calibri" w:hAnsiTheme="majorHAnsi" w:cs="Calibri"/>
                <w:color w:val="000000"/>
                <w:lang w:eastAsia="en-US"/>
              </w:rPr>
            </w:pPr>
          </w:p>
        </w:tc>
        <w:tc>
          <w:tcPr>
            <w:tcW w:w="920"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016F1B" w:rsidRDefault="00791221" w:rsidP="00713B43">
            <w:pPr>
              <w:autoSpaceDE w:val="0"/>
              <w:autoSpaceDN w:val="0"/>
              <w:adjustRightInd w:val="0"/>
              <w:cnfStyle w:val="000000100000"/>
              <w:rPr>
                <w:rFonts w:asciiTheme="majorHAnsi" w:eastAsia="Calibri" w:hAnsiTheme="majorHAnsi"/>
                <w:color w:val="000000"/>
              </w:rPr>
            </w:pPr>
            <w:r w:rsidRPr="002427E3">
              <w:rPr>
                <w:rFonts w:asciiTheme="majorHAnsi" w:hAnsiTheme="majorHAnsi"/>
              </w:rPr>
              <w:t>Panier au choix</w:t>
            </w:r>
          </w:p>
        </w:tc>
        <w:tc>
          <w:tcPr>
            <w:tcW w:w="332"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57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37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E429F2" w:rsidTr="00713B43">
        <w:trPr>
          <w:trHeight w:val="360"/>
        </w:trPr>
        <w:tc>
          <w:tcPr>
            <w:cnfStyle w:val="001000000000"/>
            <w:tcW w:w="712" w:type="pct"/>
            <w:tcBorders>
              <w:top w:val="single" w:sz="18" w:space="0" w:color="auto"/>
              <w:left w:val="single" w:sz="18" w:space="0" w:color="auto"/>
              <w:bottom w:val="single" w:sz="18" w:space="0" w:color="auto"/>
              <w:right w:val="single" w:sz="6" w:space="0" w:color="auto"/>
            </w:tcBorders>
            <w:hideMark/>
          </w:tcPr>
          <w:p w:rsidR="00016F1B" w:rsidRDefault="00016F1B" w:rsidP="00713B43">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1.1</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016F1B" w:rsidRDefault="00016F1B" w:rsidP="00713B43">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cnfStyle w:val="000000000000"/>
              <w:rPr>
                <w:rFonts w:asciiTheme="majorHAnsi" w:eastAsia="Calibri" w:hAnsiTheme="majorHAnsi"/>
                <w:color w:val="000000"/>
              </w:rPr>
            </w:pPr>
            <w:r>
              <w:rPr>
                <w:rFonts w:asciiTheme="majorHAnsi" w:eastAsia="Calibri" w:hAnsiTheme="majorHAnsi" w:cs="Calibri"/>
                <w:lang w:eastAsia="en-US"/>
              </w:rPr>
              <w:t>Anglais technique et terminologie</w:t>
            </w:r>
          </w:p>
        </w:tc>
        <w:tc>
          <w:tcPr>
            <w:tcW w:w="33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37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E429F2" w:rsidTr="00713B43">
        <w:trPr>
          <w:cnfStyle w:val="000000100000"/>
          <w:trHeight w:val="288"/>
        </w:trPr>
        <w:tc>
          <w:tcPr>
            <w:cnfStyle w:val="001000000000"/>
            <w:tcW w:w="712" w:type="pct"/>
            <w:tcBorders>
              <w:top w:val="single" w:sz="18" w:space="0" w:color="auto"/>
              <w:left w:val="single" w:sz="18" w:space="0" w:color="auto"/>
              <w:right w:val="single" w:sz="6" w:space="0" w:color="auto"/>
            </w:tcBorders>
            <w:hideMark/>
          </w:tcPr>
          <w:p w:rsidR="00016F1B" w:rsidRDefault="00016F1B" w:rsidP="00713B43">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1</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16F1B" w:rsidRDefault="00016F1B" w:rsidP="00713B43">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31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16F1B" w:rsidRDefault="00016F1B" w:rsidP="00713B43">
            <w:pPr>
              <w:cnfStyle w:val="000000100000"/>
              <w:rPr>
                <w:rFonts w:asciiTheme="majorHAnsi" w:hAnsiTheme="majorHAnsi"/>
                <w:b/>
                <w:bCs/>
                <w:lang w:eastAsia="en-US"/>
              </w:rPr>
            </w:pPr>
            <w:r>
              <w:rPr>
                <w:rFonts w:asciiTheme="majorHAnsi" w:hAnsiTheme="majorHAnsi"/>
                <w:b/>
                <w:bCs/>
                <w:lang w:eastAsia="en-US"/>
              </w:rPr>
              <w:t>13h30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16F1B" w:rsidRDefault="00016F1B" w:rsidP="00713B43">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6h00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16F1B" w:rsidRDefault="00016F1B" w:rsidP="00713B43">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5h30</w:t>
            </w:r>
          </w:p>
        </w:tc>
        <w:tc>
          <w:tcPr>
            <w:tcW w:w="5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4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016F1B" w:rsidRDefault="00016F1B" w:rsidP="00016F1B">
      <w:pPr>
        <w:rPr>
          <w:rFonts w:asciiTheme="majorHAnsi" w:eastAsia="Calibri" w:hAnsiTheme="majorHAnsi" w:cs="Calibri"/>
          <w:b/>
          <w:bCs/>
          <w:color w:val="000000"/>
          <w:u w:val="thick" w:color="F79646" w:themeColor="accent6"/>
        </w:rPr>
      </w:pPr>
    </w:p>
    <w:p w:rsidR="00016F1B" w:rsidRPr="00941639" w:rsidRDefault="00016F1B" w:rsidP="00016F1B">
      <w:pPr>
        <w:rPr>
          <w:rFonts w:asciiTheme="majorHAnsi" w:eastAsia="Calibri" w:hAnsiTheme="majorHAnsi" w:cs="Calibri"/>
          <w:b/>
          <w:bCs/>
          <w:color w:val="000000"/>
          <w:u w:val="thick" w:color="F79646" w:themeColor="accent6"/>
        </w:rPr>
      </w:pPr>
      <w:r w:rsidRPr="00941639">
        <w:rPr>
          <w:rFonts w:asciiTheme="majorHAnsi" w:eastAsia="Calibri" w:hAnsiTheme="majorHAnsi" w:cs="Calibri"/>
          <w:b/>
          <w:bCs/>
          <w:color w:val="000000"/>
          <w:u w:val="thick" w:color="F79646" w:themeColor="accent6"/>
        </w:rPr>
        <w:lastRenderedPageBreak/>
        <w:t>Semestre 2</w:t>
      </w:r>
    </w:p>
    <w:p w:rsidR="00016F1B" w:rsidRDefault="00016F1B" w:rsidP="00016F1B">
      <w:pPr>
        <w:rPr>
          <w:rFonts w:ascii="Cambria" w:eastAsia="Calibri" w:hAnsi="Cambria" w:cs="Calibri"/>
          <w:b/>
          <w:bCs/>
          <w:color w:val="000000"/>
          <w:u w:val="thick" w:color="F79646"/>
        </w:rPr>
      </w:pP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0"/>
        <w:gridCol w:w="2711"/>
        <w:gridCol w:w="941"/>
        <w:gridCol w:w="539"/>
        <w:gridCol w:w="904"/>
        <w:gridCol w:w="769"/>
        <w:gridCol w:w="769"/>
        <w:gridCol w:w="1626"/>
        <w:gridCol w:w="1856"/>
        <w:gridCol w:w="1136"/>
        <w:gridCol w:w="1061"/>
      </w:tblGrid>
      <w:tr w:rsidR="00E429F2" w:rsidTr="00713B43">
        <w:trPr>
          <w:cnfStyle w:val="100000000000"/>
          <w:trHeight w:val="604"/>
        </w:trPr>
        <w:tc>
          <w:tcPr>
            <w:cnfStyle w:val="001000000100"/>
            <w:tcW w:w="708" w:type="pct"/>
            <w:vMerge w:val="restart"/>
            <w:tcBorders>
              <w:left w:val="single" w:sz="18" w:space="0" w:color="auto"/>
              <w:right w:val="single" w:sz="18" w:space="0" w:color="auto"/>
            </w:tcBorders>
            <w:vAlign w:val="center"/>
            <w:hideMark/>
          </w:tcPr>
          <w:p w:rsidR="00016F1B" w:rsidRDefault="00016F1B" w:rsidP="00713B43">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45" w:type="pct"/>
            <w:tcBorders>
              <w:left w:val="single" w:sz="18" w:space="0" w:color="auto"/>
              <w:bottom w:val="single" w:sz="4" w:space="0" w:color="auto"/>
              <w:right w:val="single" w:sz="6" w:space="0" w:color="auto"/>
            </w:tcBorders>
            <w:vAlign w:val="center"/>
            <w:hideMark/>
          </w:tcPr>
          <w:p w:rsidR="00016F1B" w:rsidRDefault="00016F1B" w:rsidP="00713B4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28" w:type="pct"/>
            <w:vMerge w:val="restart"/>
            <w:tcBorders>
              <w:left w:val="single" w:sz="6" w:space="0" w:color="auto"/>
              <w:right w:val="single" w:sz="6" w:space="0" w:color="auto"/>
            </w:tcBorders>
            <w:vAlign w:val="center"/>
            <w:hideMark/>
          </w:tcPr>
          <w:p w:rsidR="00016F1B" w:rsidRDefault="00016F1B" w:rsidP="00713B4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88" w:type="pct"/>
            <w:vMerge w:val="restart"/>
            <w:tcBorders>
              <w:left w:val="single" w:sz="6" w:space="0" w:color="auto"/>
              <w:right w:val="single" w:sz="6" w:space="0" w:color="auto"/>
            </w:tcBorders>
            <w:textDirection w:val="btLr"/>
            <w:vAlign w:val="center"/>
            <w:hideMark/>
          </w:tcPr>
          <w:p w:rsidR="00016F1B" w:rsidRDefault="00016F1B" w:rsidP="00713B43">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51" w:type="pct"/>
            <w:gridSpan w:val="3"/>
            <w:tcBorders>
              <w:left w:val="single" w:sz="6" w:space="0" w:color="auto"/>
              <w:bottom w:val="single" w:sz="6" w:space="0" w:color="auto"/>
              <w:right w:val="single" w:sz="6" w:space="0" w:color="auto"/>
            </w:tcBorders>
            <w:vAlign w:val="center"/>
            <w:hideMark/>
          </w:tcPr>
          <w:p w:rsidR="00016F1B" w:rsidRDefault="00016F1B" w:rsidP="00713B4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67" w:type="pct"/>
            <w:vMerge w:val="restart"/>
            <w:tcBorders>
              <w:left w:val="single" w:sz="6" w:space="0" w:color="auto"/>
              <w:right w:val="single" w:sz="6" w:space="0" w:color="auto"/>
            </w:tcBorders>
            <w:vAlign w:val="center"/>
            <w:hideMark/>
          </w:tcPr>
          <w:p w:rsidR="00016F1B" w:rsidRDefault="00016F1B" w:rsidP="00713B43">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016F1B" w:rsidRDefault="00016F1B" w:rsidP="00713B4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47" w:type="pct"/>
            <w:vMerge w:val="restart"/>
            <w:tcBorders>
              <w:left w:val="single" w:sz="6" w:space="0" w:color="auto"/>
              <w:right w:val="single" w:sz="6" w:space="0" w:color="auto"/>
            </w:tcBorders>
            <w:vAlign w:val="center"/>
            <w:hideMark/>
          </w:tcPr>
          <w:p w:rsidR="00016F1B" w:rsidRDefault="00016F1B" w:rsidP="00713B43">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016F1B" w:rsidRDefault="00016F1B" w:rsidP="00713B4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66" w:type="pct"/>
            <w:gridSpan w:val="2"/>
            <w:tcBorders>
              <w:left w:val="single" w:sz="6" w:space="0" w:color="auto"/>
              <w:bottom w:val="single" w:sz="6" w:space="0" w:color="auto"/>
              <w:right w:val="single" w:sz="18" w:space="0" w:color="auto"/>
            </w:tcBorders>
            <w:vAlign w:val="center"/>
            <w:hideMark/>
          </w:tcPr>
          <w:p w:rsidR="00016F1B" w:rsidRDefault="00016F1B" w:rsidP="00713B43">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1D2E5A" w:rsidTr="00713B43">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016F1B" w:rsidRDefault="00016F1B" w:rsidP="00713B43">
            <w:pPr>
              <w:rPr>
                <w:rFonts w:asciiTheme="majorHAnsi" w:eastAsia="Calibri" w:hAnsiTheme="majorHAnsi" w:cs="Calibri"/>
                <w:color w:val="000000"/>
                <w:lang w:eastAsia="en-US"/>
              </w:rPr>
            </w:pPr>
          </w:p>
        </w:tc>
        <w:tc>
          <w:tcPr>
            <w:tcW w:w="945"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016F1B" w:rsidRDefault="00016F1B" w:rsidP="00713B43">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16F1B" w:rsidRDefault="00016F1B" w:rsidP="00713B43">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16F1B" w:rsidRDefault="00016F1B" w:rsidP="00713B43">
            <w:pPr>
              <w:cnfStyle w:val="000000100000"/>
              <w:rPr>
                <w:rFonts w:asciiTheme="majorHAnsi" w:eastAsia="Calibri" w:hAnsiTheme="majorHAnsi" w:cs="Calibri"/>
                <w:color w:val="000000"/>
                <w:lang w:eastAsia="en-US"/>
              </w:rPr>
            </w:pPr>
          </w:p>
        </w:tc>
        <w:tc>
          <w:tcPr>
            <w:tcW w:w="31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16F1B" w:rsidRDefault="00016F1B" w:rsidP="00713B43">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16F1B" w:rsidRDefault="00016F1B" w:rsidP="00713B43">
            <w:pPr>
              <w:cnfStyle w:val="000000100000"/>
              <w:rPr>
                <w:rFonts w:asciiTheme="majorHAnsi" w:eastAsia="Calibri" w:hAnsiTheme="majorHAnsi" w:cs="Calibri"/>
                <w:color w:val="000000"/>
                <w:lang w:eastAsia="en-US"/>
              </w:rPr>
            </w:pPr>
          </w:p>
        </w:tc>
        <w:tc>
          <w:tcPr>
            <w:tcW w:w="39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70"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E429F2" w:rsidTr="00713B43">
        <w:trPr>
          <w:trHeight w:val="533"/>
        </w:trPr>
        <w:tc>
          <w:tcPr>
            <w:cnfStyle w:val="001000000000"/>
            <w:tcW w:w="708" w:type="pct"/>
            <w:vMerge w:val="restart"/>
            <w:tcBorders>
              <w:top w:val="single" w:sz="18" w:space="0" w:color="auto"/>
              <w:left w:val="single" w:sz="18" w:space="0" w:color="auto"/>
              <w:right w:val="single" w:sz="6" w:space="0" w:color="auto"/>
            </w:tcBorders>
            <w:vAlign w:val="center"/>
            <w:hideMark/>
          </w:tcPr>
          <w:p w:rsidR="00016F1B" w:rsidRDefault="00016F1B" w:rsidP="00713B43">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1.2.1</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016F1B" w:rsidRDefault="00016F1B" w:rsidP="00713B43">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4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Pr="00DE100E" w:rsidRDefault="00016F1B" w:rsidP="00713B43">
            <w:pPr>
              <w:spacing w:line="360" w:lineRule="auto"/>
              <w:cnfStyle w:val="000000000000"/>
            </w:pPr>
            <w:r>
              <w:rPr>
                <w:rFonts w:asciiTheme="majorHAnsi" w:hAnsiTheme="majorHAnsi" w:cstheme="majorBidi"/>
              </w:rPr>
              <w:t>S</w:t>
            </w:r>
            <w:r w:rsidRPr="00DE100E">
              <w:rPr>
                <w:rFonts w:asciiTheme="majorHAnsi" w:hAnsiTheme="majorHAnsi" w:cstheme="majorBidi"/>
              </w:rPr>
              <w:t>ystèmes non linéaires</w:t>
            </w:r>
          </w:p>
        </w:tc>
        <w:tc>
          <w:tcPr>
            <w:tcW w:w="3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w:t>
            </w:r>
          </w:p>
        </w:tc>
        <w:tc>
          <w:tcPr>
            <w:tcW w:w="18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3h00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56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67h30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82h30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0"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E429F2" w:rsidTr="00713B43">
        <w:trPr>
          <w:cnfStyle w:val="000000100000"/>
          <w:trHeight w:val="416"/>
        </w:trPr>
        <w:tc>
          <w:tcPr>
            <w:cnfStyle w:val="001000000000"/>
            <w:tcW w:w="0" w:type="auto"/>
            <w:vMerge/>
            <w:tcBorders>
              <w:top w:val="single" w:sz="18" w:space="0" w:color="auto"/>
              <w:left w:val="single" w:sz="18" w:space="0" w:color="auto"/>
              <w:right w:val="single" w:sz="6" w:space="0" w:color="auto"/>
            </w:tcBorders>
            <w:vAlign w:val="center"/>
            <w:hideMark/>
          </w:tcPr>
          <w:p w:rsidR="00016F1B" w:rsidRDefault="00016F1B" w:rsidP="00713B43">
            <w:pPr>
              <w:rPr>
                <w:rFonts w:asciiTheme="majorHAnsi" w:eastAsia="Calibri" w:hAnsiTheme="majorHAnsi" w:cs="Calibri"/>
                <w:color w:val="000000"/>
                <w:lang w:eastAsia="en-US"/>
              </w:rPr>
            </w:pPr>
          </w:p>
        </w:tc>
        <w:tc>
          <w:tcPr>
            <w:tcW w:w="94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16F1B" w:rsidRPr="00DE100E" w:rsidRDefault="00016F1B" w:rsidP="00713B43">
            <w:pPr>
              <w:cnfStyle w:val="000000100000"/>
            </w:pPr>
            <w:r w:rsidRPr="00DE100E">
              <w:t xml:space="preserve"> Commande optimale</w:t>
            </w:r>
          </w:p>
        </w:tc>
        <w:tc>
          <w:tcPr>
            <w:tcW w:w="32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8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56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70"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E429F2" w:rsidTr="00713B43">
        <w:trPr>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016F1B" w:rsidRDefault="00016F1B" w:rsidP="00713B43">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1.2.2</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016F1B" w:rsidRDefault="00016F1B" w:rsidP="00713B43">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4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16F1B" w:rsidRPr="00DE100E" w:rsidRDefault="00016F1B" w:rsidP="00713B43">
            <w:pPr>
              <w:jc w:val="both"/>
              <w:cnfStyle w:val="000000000000"/>
              <w:rPr>
                <w:rFonts w:asciiTheme="majorHAnsi" w:hAnsiTheme="majorHAnsi" w:cstheme="majorBidi"/>
              </w:rPr>
            </w:pPr>
            <w:r>
              <w:rPr>
                <w:rFonts w:asciiTheme="majorHAnsi" w:hAnsiTheme="majorHAnsi" w:cstheme="majorBidi"/>
              </w:rPr>
              <w:t>Electronique Appliquée</w:t>
            </w:r>
          </w:p>
        </w:tc>
        <w:tc>
          <w:tcPr>
            <w:tcW w:w="32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w:t>
            </w:r>
          </w:p>
        </w:tc>
        <w:tc>
          <w:tcPr>
            <w:tcW w:w="18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56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0"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E429F2" w:rsidTr="00713B43">
        <w:trPr>
          <w:cnfStyle w:val="000000100000"/>
          <w:trHeight w:val="418"/>
        </w:trPr>
        <w:tc>
          <w:tcPr>
            <w:cnfStyle w:val="001000000000"/>
            <w:tcW w:w="0" w:type="auto"/>
            <w:vMerge/>
            <w:tcBorders>
              <w:top w:val="single" w:sz="18" w:space="0" w:color="auto"/>
              <w:left w:val="single" w:sz="18" w:space="0" w:color="auto"/>
              <w:right w:val="single" w:sz="6" w:space="0" w:color="auto"/>
            </w:tcBorders>
            <w:vAlign w:val="center"/>
            <w:hideMark/>
          </w:tcPr>
          <w:p w:rsidR="00016F1B" w:rsidRDefault="00016F1B" w:rsidP="00713B43">
            <w:pPr>
              <w:rPr>
                <w:rFonts w:asciiTheme="majorHAnsi" w:eastAsia="Calibri" w:hAnsiTheme="majorHAnsi" w:cs="Calibri"/>
                <w:color w:val="000000"/>
                <w:lang w:eastAsia="en-US"/>
              </w:rPr>
            </w:pPr>
          </w:p>
        </w:tc>
        <w:tc>
          <w:tcPr>
            <w:tcW w:w="94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16F1B" w:rsidRPr="00DE100E" w:rsidRDefault="00016F1B" w:rsidP="00713B43">
            <w:pPr>
              <w:cnfStyle w:val="000000100000"/>
            </w:pPr>
            <w:r w:rsidRPr="00DE100E">
              <w:t>API</w:t>
            </w:r>
            <w:r>
              <w:t xml:space="preserve"> et supervision</w:t>
            </w:r>
            <w:r w:rsidRPr="00DE100E">
              <w:t> </w:t>
            </w:r>
            <w:r>
              <w:t xml:space="preserve"> </w:t>
            </w:r>
          </w:p>
        </w:tc>
        <w:tc>
          <w:tcPr>
            <w:tcW w:w="32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8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56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70"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E429F2" w:rsidTr="00713B43">
        <w:trPr>
          <w:trHeight w:val="531"/>
        </w:trPr>
        <w:tc>
          <w:tcPr>
            <w:cnfStyle w:val="001000000000"/>
            <w:tcW w:w="708" w:type="pct"/>
            <w:vMerge w:val="restart"/>
            <w:tcBorders>
              <w:top w:val="single" w:sz="18" w:space="0" w:color="auto"/>
              <w:left w:val="single" w:sz="18" w:space="0" w:color="auto"/>
              <w:bottom w:val="single" w:sz="18" w:space="0" w:color="auto"/>
              <w:right w:val="single" w:sz="6" w:space="0" w:color="auto"/>
            </w:tcBorders>
            <w:vAlign w:val="center"/>
            <w:hideMark/>
          </w:tcPr>
          <w:p w:rsidR="00016F1B" w:rsidRDefault="00016F1B" w:rsidP="00713B43">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1.2</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016F1B" w:rsidRDefault="00016F1B" w:rsidP="00713B43">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4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Pr="00DE100E" w:rsidRDefault="00016F1B" w:rsidP="00713B43">
            <w:pPr>
              <w:cnfStyle w:val="000000000000"/>
              <w:rPr>
                <w:rFonts w:asciiTheme="majorHAnsi" w:hAnsiTheme="majorHAnsi" w:cstheme="majorBidi"/>
              </w:rPr>
            </w:pPr>
            <w:r w:rsidRPr="002658A6">
              <w:t>Concepts et langage de programmation</w:t>
            </w:r>
            <w:r>
              <w:t xml:space="preserve"> </w:t>
            </w:r>
            <w:r w:rsidRPr="002658A6">
              <w:t>graphique</w:t>
            </w:r>
          </w:p>
        </w:tc>
        <w:tc>
          <w:tcPr>
            <w:tcW w:w="32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w:t>
            </w:r>
          </w:p>
        </w:tc>
        <w:tc>
          <w:tcPr>
            <w:tcW w:w="18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cnfStyle w:val="000000000000"/>
              <w:rPr>
                <w:rFonts w:asciiTheme="minorHAnsi" w:eastAsiaTheme="minorHAnsi" w:hAnsiTheme="minorHAnsi" w:cstheme="minorBidi"/>
                <w:lang w:eastAsia="en-US"/>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1h00</w:t>
            </w:r>
          </w:p>
        </w:tc>
        <w:tc>
          <w:tcPr>
            <w:tcW w:w="56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37h30</w:t>
            </w:r>
          </w:p>
        </w:tc>
        <w:tc>
          <w:tcPr>
            <w:tcW w:w="64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37h30</w:t>
            </w:r>
          </w:p>
        </w:tc>
        <w:tc>
          <w:tcPr>
            <w:tcW w:w="3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0"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E429F2" w:rsidTr="00713B43">
        <w:trPr>
          <w:cnfStyle w:val="000000100000"/>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016F1B" w:rsidRDefault="00016F1B" w:rsidP="00713B43">
            <w:pPr>
              <w:rPr>
                <w:rFonts w:asciiTheme="majorHAnsi" w:eastAsia="Calibri" w:hAnsiTheme="majorHAnsi" w:cs="Calibri"/>
                <w:color w:val="000000"/>
                <w:lang w:eastAsia="en-US"/>
              </w:rPr>
            </w:pPr>
          </w:p>
        </w:tc>
        <w:tc>
          <w:tcPr>
            <w:tcW w:w="94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Pr="00DE100E" w:rsidRDefault="00016F1B" w:rsidP="002B67FD">
            <w:pPr>
              <w:cnfStyle w:val="000000100000"/>
              <w:rPr>
                <w:rFonts w:asciiTheme="majorHAnsi" w:hAnsiTheme="majorHAnsi" w:cstheme="majorBidi"/>
              </w:rPr>
            </w:pPr>
            <w:r w:rsidRPr="00DE100E">
              <w:rPr>
                <w:rFonts w:asciiTheme="majorHAnsi" w:hAnsiTheme="majorHAnsi" w:cstheme="majorBidi"/>
              </w:rPr>
              <w:t xml:space="preserve">TP </w:t>
            </w:r>
            <w:r w:rsidR="002B67FD">
              <w:rPr>
                <w:rFonts w:asciiTheme="majorHAnsi" w:hAnsiTheme="majorHAnsi" w:cstheme="majorBidi"/>
              </w:rPr>
              <w:t>S</w:t>
            </w:r>
            <w:r w:rsidRPr="00DE100E">
              <w:rPr>
                <w:rFonts w:asciiTheme="majorHAnsi" w:hAnsiTheme="majorHAnsi" w:cstheme="majorBidi"/>
              </w:rPr>
              <w:t>ystèmes non linéaires</w:t>
            </w:r>
            <w:r>
              <w:rPr>
                <w:rFonts w:asciiTheme="majorHAnsi" w:hAnsiTheme="majorHAnsi" w:cstheme="majorBidi"/>
              </w:rPr>
              <w:t>/</w:t>
            </w:r>
            <w:r w:rsidRPr="00DE100E">
              <w:rPr>
                <w:rFonts w:asciiTheme="majorHAnsi" w:hAnsiTheme="majorHAnsi" w:cstheme="majorBidi"/>
              </w:rPr>
              <w:t xml:space="preserve"> TP </w:t>
            </w:r>
            <w:r w:rsidRPr="00DE100E">
              <w:t>Commande optimale</w:t>
            </w:r>
          </w:p>
        </w:tc>
        <w:tc>
          <w:tcPr>
            <w:tcW w:w="3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1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56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70"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r>
      <w:tr w:rsidR="00E429F2" w:rsidTr="00713B43">
        <w:trPr>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016F1B" w:rsidRDefault="00016F1B" w:rsidP="00713B43">
            <w:pPr>
              <w:rPr>
                <w:rFonts w:asciiTheme="majorHAnsi" w:eastAsia="Calibri" w:hAnsiTheme="majorHAnsi" w:cs="Calibri"/>
                <w:color w:val="000000"/>
                <w:lang w:eastAsia="en-US"/>
              </w:rPr>
            </w:pPr>
          </w:p>
        </w:tc>
        <w:tc>
          <w:tcPr>
            <w:tcW w:w="94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Pr="00DE100E" w:rsidRDefault="00016F1B" w:rsidP="00713B43">
            <w:pPr>
              <w:jc w:val="both"/>
              <w:cnfStyle w:val="000000000000"/>
              <w:rPr>
                <w:rFonts w:asciiTheme="majorHAnsi" w:hAnsiTheme="majorHAnsi" w:cstheme="majorBidi"/>
              </w:rPr>
            </w:pPr>
            <w:r>
              <w:rPr>
                <w:rFonts w:asciiTheme="majorHAnsi" w:hAnsiTheme="majorHAnsi" w:cstheme="majorBidi"/>
              </w:rPr>
              <w:t>TPElectronique Appliquée</w:t>
            </w:r>
          </w:p>
        </w:tc>
        <w:tc>
          <w:tcPr>
            <w:tcW w:w="3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1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56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70"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r>
      <w:tr w:rsidR="00E429F2" w:rsidTr="00713B43">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016F1B" w:rsidRDefault="00016F1B" w:rsidP="00713B43">
            <w:pPr>
              <w:rPr>
                <w:rFonts w:asciiTheme="majorHAnsi" w:eastAsia="Calibri" w:hAnsiTheme="majorHAnsi" w:cs="Calibri"/>
                <w:color w:val="000000"/>
                <w:lang w:eastAsia="en-US"/>
              </w:rPr>
            </w:pPr>
          </w:p>
        </w:tc>
        <w:tc>
          <w:tcPr>
            <w:tcW w:w="94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16F1B" w:rsidRPr="00DE100E" w:rsidRDefault="00016F1B" w:rsidP="00713B43">
            <w:pPr>
              <w:jc w:val="both"/>
              <w:cnfStyle w:val="000000100000"/>
              <w:rPr>
                <w:rFonts w:asciiTheme="majorHAnsi" w:hAnsiTheme="majorHAnsi" w:cstheme="majorBidi"/>
              </w:rPr>
            </w:pPr>
            <w:r w:rsidRPr="00DE100E">
              <w:rPr>
                <w:rFonts w:asciiTheme="majorHAnsi" w:hAnsiTheme="majorHAnsi" w:cstheme="majorBidi"/>
              </w:rPr>
              <w:t xml:space="preserve">TP </w:t>
            </w:r>
            <w:r w:rsidRPr="00DE100E">
              <w:t>API</w:t>
            </w:r>
            <w:r>
              <w:t xml:space="preserve"> et supervision</w:t>
            </w:r>
            <w:r w:rsidRPr="00DE100E">
              <w:t> </w:t>
            </w:r>
          </w:p>
        </w:tc>
        <w:tc>
          <w:tcPr>
            <w:tcW w:w="32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18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56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70"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r>
      <w:tr w:rsidR="00E429F2" w:rsidTr="00713B43">
        <w:trPr>
          <w:trHeight w:val="642"/>
        </w:trPr>
        <w:tc>
          <w:tcPr>
            <w:cnfStyle w:val="001000000000"/>
            <w:tcW w:w="708" w:type="pct"/>
            <w:vMerge w:val="restart"/>
            <w:tcBorders>
              <w:top w:val="single" w:sz="18" w:space="0" w:color="auto"/>
              <w:left w:val="single" w:sz="18" w:space="0" w:color="auto"/>
              <w:bottom w:val="single" w:sz="18" w:space="0" w:color="auto"/>
              <w:right w:val="single" w:sz="4" w:space="0" w:color="auto"/>
            </w:tcBorders>
            <w:hideMark/>
          </w:tcPr>
          <w:p w:rsidR="00016F1B" w:rsidRDefault="00016F1B" w:rsidP="00713B43">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1.2</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016F1B" w:rsidRDefault="00016F1B" w:rsidP="00713B43">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45"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016F1B" w:rsidRDefault="00791221" w:rsidP="00713B43">
            <w:pPr>
              <w:autoSpaceDE w:val="0"/>
              <w:autoSpaceDN w:val="0"/>
              <w:adjustRightInd w:val="0"/>
              <w:cnfStyle w:val="000000000000"/>
              <w:rPr>
                <w:rFonts w:asciiTheme="majorHAnsi" w:eastAsia="Calibri" w:hAnsiTheme="majorHAnsi"/>
                <w:color w:val="000000"/>
              </w:rPr>
            </w:pPr>
            <w:r w:rsidRPr="002427E3">
              <w:rPr>
                <w:rFonts w:asciiTheme="majorHAnsi" w:hAnsiTheme="majorHAnsi"/>
              </w:rPr>
              <w:t>Panier au choix</w:t>
            </w:r>
          </w:p>
        </w:tc>
        <w:tc>
          <w:tcPr>
            <w:tcW w:w="328"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18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56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370"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E429F2" w:rsidTr="00713B43">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016F1B" w:rsidRDefault="00016F1B" w:rsidP="00713B43">
            <w:pPr>
              <w:rPr>
                <w:rFonts w:asciiTheme="majorHAnsi" w:eastAsia="Calibri" w:hAnsiTheme="majorHAnsi" w:cs="Calibri"/>
                <w:color w:val="000000"/>
                <w:lang w:eastAsia="en-US"/>
              </w:rPr>
            </w:pPr>
          </w:p>
        </w:tc>
        <w:tc>
          <w:tcPr>
            <w:tcW w:w="945"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016F1B" w:rsidRDefault="00791221" w:rsidP="00713B43">
            <w:pPr>
              <w:autoSpaceDE w:val="0"/>
              <w:autoSpaceDN w:val="0"/>
              <w:adjustRightInd w:val="0"/>
              <w:cnfStyle w:val="000000100000"/>
              <w:rPr>
                <w:rFonts w:asciiTheme="majorHAnsi" w:eastAsia="Calibri" w:hAnsiTheme="majorHAnsi"/>
                <w:color w:val="000000"/>
              </w:rPr>
            </w:pPr>
            <w:r w:rsidRPr="002427E3">
              <w:rPr>
                <w:rFonts w:asciiTheme="majorHAnsi" w:hAnsiTheme="majorHAnsi"/>
              </w:rPr>
              <w:t>Panier au choix</w:t>
            </w:r>
          </w:p>
        </w:tc>
        <w:tc>
          <w:tcPr>
            <w:tcW w:w="328"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18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56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16F1B" w:rsidRDefault="00016F1B" w:rsidP="00713B43">
            <w:pPr>
              <w:autoSpaceDE w:val="0"/>
              <w:autoSpaceDN w:val="0"/>
              <w:adjustRightInd w:val="0"/>
              <w:jc w:val="center"/>
              <w:cnfStyle w:val="000000100000"/>
              <w:rPr>
                <w:rFonts w:asciiTheme="majorHAnsi" w:eastAsia="Calibri" w:hAnsiTheme="majorHAnsi"/>
                <w:color w:val="000000"/>
              </w:rPr>
            </w:pPr>
          </w:p>
        </w:tc>
        <w:tc>
          <w:tcPr>
            <w:tcW w:w="370"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016F1B" w:rsidRDefault="00016F1B" w:rsidP="00713B43">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E429F2" w:rsidTr="00713B43">
        <w:trPr>
          <w:trHeight w:val="360"/>
        </w:trPr>
        <w:tc>
          <w:tcPr>
            <w:cnfStyle w:val="001000000000"/>
            <w:tcW w:w="708" w:type="pct"/>
            <w:tcBorders>
              <w:top w:val="single" w:sz="18" w:space="0" w:color="auto"/>
              <w:left w:val="single" w:sz="18" w:space="0" w:color="auto"/>
              <w:bottom w:val="single" w:sz="18" w:space="0" w:color="auto"/>
              <w:right w:val="single" w:sz="6" w:space="0" w:color="auto"/>
            </w:tcBorders>
            <w:hideMark/>
          </w:tcPr>
          <w:p w:rsidR="00016F1B" w:rsidRDefault="00016F1B" w:rsidP="00713B43">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1.2</w:t>
            </w:r>
          </w:p>
          <w:p w:rsidR="00016F1B" w:rsidRDefault="00016F1B" w:rsidP="00713B43">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016F1B" w:rsidRDefault="00016F1B" w:rsidP="00713B43">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4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16F1B" w:rsidRDefault="001D2E5A" w:rsidP="00713B43">
            <w:pPr>
              <w:autoSpaceDE w:val="0"/>
              <w:autoSpaceDN w:val="0"/>
              <w:adjustRightInd w:val="0"/>
              <w:cnfStyle w:val="000000000000"/>
              <w:rPr>
                <w:rFonts w:asciiTheme="majorHAnsi" w:eastAsia="Calibri" w:hAnsiTheme="majorHAnsi"/>
                <w:color w:val="000000"/>
              </w:rPr>
            </w:pPr>
            <w:r>
              <w:rPr>
                <w:rFonts w:asciiTheme="majorHAnsi" w:eastAsia="Calibri" w:hAnsiTheme="majorHAnsi" w:cs="Calibri"/>
                <w:lang w:eastAsia="en-US"/>
              </w:rPr>
              <w:t xml:space="preserve">Respect des normes et des règles d’éthique et d’intégrité </w:t>
            </w:r>
          </w:p>
        </w:tc>
        <w:tc>
          <w:tcPr>
            <w:tcW w:w="32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18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56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16F1B" w:rsidRDefault="00016F1B" w:rsidP="00713B43">
            <w:pPr>
              <w:autoSpaceDE w:val="0"/>
              <w:autoSpaceDN w:val="0"/>
              <w:adjustRightInd w:val="0"/>
              <w:jc w:val="center"/>
              <w:cnfStyle w:val="000000000000"/>
              <w:rPr>
                <w:rFonts w:asciiTheme="majorHAnsi" w:eastAsia="Calibri" w:hAnsiTheme="majorHAnsi"/>
                <w:color w:val="000000"/>
              </w:rPr>
            </w:pPr>
          </w:p>
        </w:tc>
        <w:tc>
          <w:tcPr>
            <w:tcW w:w="370"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016F1B" w:rsidRDefault="00016F1B" w:rsidP="00713B43">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E429F2" w:rsidTr="00713B43">
        <w:trPr>
          <w:cnfStyle w:val="000000100000"/>
          <w:trHeight w:val="288"/>
        </w:trPr>
        <w:tc>
          <w:tcPr>
            <w:cnfStyle w:val="001000000000"/>
            <w:tcW w:w="708" w:type="pct"/>
            <w:tcBorders>
              <w:top w:val="single" w:sz="18" w:space="0" w:color="auto"/>
              <w:left w:val="single" w:sz="18" w:space="0" w:color="auto"/>
              <w:right w:val="single" w:sz="6" w:space="0" w:color="auto"/>
            </w:tcBorders>
            <w:hideMark/>
          </w:tcPr>
          <w:p w:rsidR="00016F1B" w:rsidRDefault="00016F1B" w:rsidP="00713B43">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2</w:t>
            </w:r>
          </w:p>
        </w:tc>
        <w:tc>
          <w:tcPr>
            <w:tcW w:w="94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16F1B" w:rsidRDefault="00016F1B" w:rsidP="00713B43">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2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8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31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16F1B" w:rsidRDefault="00016F1B" w:rsidP="00713B43">
            <w:pPr>
              <w:cnfStyle w:val="000000100000"/>
              <w:rPr>
                <w:rFonts w:asciiTheme="majorHAnsi" w:hAnsiTheme="majorHAnsi"/>
                <w:b/>
                <w:bCs/>
                <w:lang w:eastAsia="en-US"/>
              </w:rPr>
            </w:pPr>
            <w:r>
              <w:rPr>
                <w:rFonts w:asciiTheme="majorHAnsi" w:hAnsiTheme="majorHAnsi"/>
                <w:b/>
                <w:bCs/>
                <w:lang w:eastAsia="en-US"/>
              </w:rPr>
              <w:t>12h00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16F1B" w:rsidRDefault="00016F1B" w:rsidP="00713B43">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6h00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16F1B" w:rsidRDefault="00016F1B" w:rsidP="00713B43">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7h00</w:t>
            </w:r>
          </w:p>
        </w:tc>
        <w:tc>
          <w:tcPr>
            <w:tcW w:w="56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4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70"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016F1B" w:rsidRDefault="00016F1B" w:rsidP="00713B43">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016F1B" w:rsidRDefault="00016F1B" w:rsidP="00016F1B"/>
    <w:p w:rsidR="00E429F2" w:rsidRDefault="00E429F2" w:rsidP="00E429F2">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 xml:space="preserve">Semestre 3   </w:t>
      </w:r>
    </w:p>
    <w:p w:rsidR="00E429F2" w:rsidRDefault="00E429F2" w:rsidP="00E429F2">
      <w:pPr>
        <w:rPr>
          <w:rFonts w:ascii="Cambria" w:eastAsia="Calibri" w:hAnsi="Cambria" w:cs="Calibri"/>
          <w:b/>
          <w:bCs/>
          <w:color w:val="000000"/>
          <w:u w:val="thick" w:color="F79646"/>
        </w:rPr>
      </w:pP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1"/>
        <w:gridCol w:w="2639"/>
        <w:gridCol w:w="952"/>
        <w:gridCol w:w="548"/>
        <w:gridCol w:w="904"/>
        <w:gridCol w:w="769"/>
        <w:gridCol w:w="769"/>
        <w:gridCol w:w="1641"/>
        <w:gridCol w:w="1856"/>
        <w:gridCol w:w="1136"/>
        <w:gridCol w:w="1087"/>
      </w:tblGrid>
      <w:tr w:rsidR="00E429F2" w:rsidTr="00723F0A">
        <w:trPr>
          <w:cnfStyle w:val="100000000000"/>
          <w:trHeight w:val="604"/>
        </w:trPr>
        <w:tc>
          <w:tcPr>
            <w:cnfStyle w:val="001000000100"/>
            <w:tcW w:w="712" w:type="pct"/>
            <w:vMerge w:val="restart"/>
            <w:tcBorders>
              <w:left w:val="single" w:sz="18" w:space="0" w:color="auto"/>
              <w:right w:val="single" w:sz="18" w:space="0" w:color="auto"/>
            </w:tcBorders>
            <w:vAlign w:val="center"/>
            <w:hideMark/>
          </w:tcPr>
          <w:p w:rsidR="00E429F2" w:rsidRDefault="00E429F2" w:rsidP="00723F0A">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0" w:type="pct"/>
            <w:tcBorders>
              <w:left w:val="single" w:sz="18" w:space="0" w:color="auto"/>
              <w:bottom w:val="single" w:sz="4" w:space="0" w:color="auto"/>
              <w:right w:val="single" w:sz="6" w:space="0" w:color="auto"/>
            </w:tcBorders>
            <w:vAlign w:val="center"/>
            <w:hideMark/>
          </w:tcPr>
          <w:p w:rsidR="00E429F2" w:rsidRDefault="00E429F2" w:rsidP="00723F0A">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32" w:type="pct"/>
            <w:vMerge w:val="restart"/>
            <w:tcBorders>
              <w:left w:val="single" w:sz="6" w:space="0" w:color="auto"/>
              <w:right w:val="single" w:sz="6" w:space="0" w:color="auto"/>
            </w:tcBorders>
            <w:vAlign w:val="center"/>
            <w:hideMark/>
          </w:tcPr>
          <w:p w:rsidR="00E429F2" w:rsidRDefault="00E429F2" w:rsidP="00723F0A">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extDirection w:val="btLr"/>
            <w:vAlign w:val="center"/>
            <w:hideMark/>
          </w:tcPr>
          <w:p w:rsidR="00E429F2" w:rsidRDefault="00E429F2" w:rsidP="00723F0A">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51" w:type="pct"/>
            <w:gridSpan w:val="3"/>
            <w:tcBorders>
              <w:left w:val="single" w:sz="6" w:space="0" w:color="auto"/>
              <w:bottom w:val="single" w:sz="6" w:space="0" w:color="auto"/>
              <w:right w:val="single" w:sz="6" w:space="0" w:color="auto"/>
            </w:tcBorders>
            <w:vAlign w:val="center"/>
            <w:hideMark/>
          </w:tcPr>
          <w:p w:rsidR="00E429F2" w:rsidRDefault="00E429F2" w:rsidP="00723F0A">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2" w:type="pct"/>
            <w:vMerge w:val="restart"/>
            <w:tcBorders>
              <w:left w:val="single" w:sz="6" w:space="0" w:color="auto"/>
              <w:right w:val="single" w:sz="6" w:space="0" w:color="auto"/>
            </w:tcBorders>
            <w:vAlign w:val="center"/>
            <w:hideMark/>
          </w:tcPr>
          <w:p w:rsidR="00E429F2" w:rsidRDefault="00E429F2" w:rsidP="00723F0A">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E429F2" w:rsidRDefault="00E429F2" w:rsidP="00723F0A">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47" w:type="pct"/>
            <w:vMerge w:val="restart"/>
            <w:tcBorders>
              <w:left w:val="single" w:sz="6" w:space="0" w:color="auto"/>
              <w:right w:val="single" w:sz="6" w:space="0" w:color="auto"/>
            </w:tcBorders>
            <w:vAlign w:val="center"/>
            <w:hideMark/>
          </w:tcPr>
          <w:p w:rsidR="00E429F2" w:rsidRDefault="00E429F2" w:rsidP="00723F0A">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E429F2" w:rsidRDefault="00E429F2" w:rsidP="00723F0A">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5" w:type="pct"/>
            <w:gridSpan w:val="2"/>
            <w:tcBorders>
              <w:left w:val="single" w:sz="6" w:space="0" w:color="auto"/>
              <w:bottom w:val="single" w:sz="6" w:space="0" w:color="auto"/>
              <w:right w:val="single" w:sz="18" w:space="0" w:color="auto"/>
            </w:tcBorders>
            <w:vAlign w:val="center"/>
            <w:hideMark/>
          </w:tcPr>
          <w:p w:rsidR="00E429F2" w:rsidRDefault="00E429F2" w:rsidP="00723F0A">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1D2E5A" w:rsidTr="00723F0A">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E429F2" w:rsidRDefault="00E429F2" w:rsidP="00723F0A">
            <w:pPr>
              <w:rPr>
                <w:rFonts w:asciiTheme="majorHAnsi" w:eastAsia="Calibri" w:hAnsiTheme="majorHAnsi" w:cs="Calibri"/>
                <w:color w:val="000000"/>
                <w:lang w:eastAsia="en-US"/>
              </w:rPr>
            </w:pPr>
          </w:p>
        </w:tc>
        <w:tc>
          <w:tcPr>
            <w:tcW w:w="920"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E429F2" w:rsidRDefault="00E429F2" w:rsidP="00723F0A">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429F2" w:rsidRDefault="00E429F2" w:rsidP="00723F0A">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429F2" w:rsidRDefault="00E429F2" w:rsidP="00723F0A">
            <w:pPr>
              <w:cnfStyle w:val="000000100000"/>
              <w:rPr>
                <w:rFonts w:asciiTheme="majorHAnsi" w:eastAsia="Calibri" w:hAnsiTheme="majorHAnsi" w:cs="Calibri"/>
                <w:color w:val="000000"/>
                <w:lang w:eastAsia="en-US"/>
              </w:rPr>
            </w:pPr>
          </w:p>
        </w:tc>
        <w:tc>
          <w:tcPr>
            <w:tcW w:w="31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429F2" w:rsidRDefault="00E429F2" w:rsidP="00723F0A">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429F2" w:rsidRDefault="00E429F2" w:rsidP="00723F0A">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429F2" w:rsidRDefault="00E429F2" w:rsidP="00723F0A">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429F2" w:rsidRDefault="00E429F2" w:rsidP="00723F0A">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429F2" w:rsidRDefault="00E429F2" w:rsidP="00723F0A">
            <w:pPr>
              <w:cnfStyle w:val="000000100000"/>
              <w:rPr>
                <w:rFonts w:asciiTheme="majorHAnsi" w:eastAsia="Calibri" w:hAnsiTheme="majorHAnsi" w:cs="Calibri"/>
                <w:color w:val="000000"/>
                <w:lang w:eastAsia="en-US"/>
              </w:rPr>
            </w:pPr>
          </w:p>
        </w:tc>
        <w:tc>
          <w:tcPr>
            <w:tcW w:w="39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429F2" w:rsidRDefault="00E429F2" w:rsidP="00723F0A">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E429F2" w:rsidRDefault="00E429F2" w:rsidP="00723F0A">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E429F2" w:rsidTr="00723F0A">
        <w:trPr>
          <w:trHeight w:val="533"/>
        </w:trPr>
        <w:tc>
          <w:tcPr>
            <w:cnfStyle w:val="001000000000"/>
            <w:tcW w:w="712" w:type="pct"/>
            <w:vMerge w:val="restart"/>
            <w:tcBorders>
              <w:top w:val="single" w:sz="18" w:space="0" w:color="auto"/>
              <w:left w:val="single" w:sz="18" w:space="0" w:color="auto"/>
              <w:right w:val="single" w:sz="6" w:space="0" w:color="auto"/>
            </w:tcBorders>
            <w:vAlign w:val="center"/>
            <w:hideMark/>
          </w:tcPr>
          <w:p w:rsidR="00E429F2" w:rsidRDefault="00E429F2" w:rsidP="00723F0A">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E429F2" w:rsidRDefault="00E429F2" w:rsidP="00723F0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Code : </w:t>
            </w:r>
            <w:r w:rsidRPr="00941639">
              <w:rPr>
                <w:rFonts w:asciiTheme="majorHAnsi" w:eastAsia="Calibri" w:hAnsiTheme="majorHAnsi" w:cs="Calibri"/>
                <w:b w:val="0"/>
                <w:bCs w:val="0"/>
                <w:color w:val="000000"/>
              </w:rPr>
              <w:t>UEF 2.1</w:t>
            </w:r>
            <w:r>
              <w:rPr>
                <w:rFonts w:asciiTheme="majorHAnsi" w:eastAsia="Calibri" w:hAnsiTheme="majorHAnsi" w:cs="Calibri"/>
                <w:b w:val="0"/>
                <w:bCs w:val="0"/>
                <w:color w:val="000000"/>
              </w:rPr>
              <w:t>.1</w:t>
            </w:r>
          </w:p>
          <w:p w:rsidR="00E429F2" w:rsidRDefault="00E429F2" w:rsidP="00723F0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E429F2" w:rsidRDefault="00E429F2" w:rsidP="00723F0A">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29F2" w:rsidRPr="00207A08" w:rsidRDefault="00E429F2" w:rsidP="00723F0A">
            <w:pPr>
              <w:cnfStyle w:val="000000000000"/>
            </w:pPr>
            <w:r w:rsidRPr="00207A08">
              <w:t>Commande prédictive et adaptative</w:t>
            </w:r>
          </w:p>
        </w:tc>
        <w:tc>
          <w:tcPr>
            <w:tcW w:w="3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3h00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429F2" w:rsidRDefault="00E429F2" w:rsidP="00723F0A">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67h30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82h30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E429F2" w:rsidTr="00723F0A">
        <w:trPr>
          <w:cnfStyle w:val="000000100000"/>
          <w:trHeight w:val="416"/>
        </w:trPr>
        <w:tc>
          <w:tcPr>
            <w:cnfStyle w:val="001000000000"/>
            <w:tcW w:w="0" w:type="auto"/>
            <w:vMerge/>
            <w:tcBorders>
              <w:top w:val="single" w:sz="18" w:space="0" w:color="auto"/>
              <w:left w:val="single" w:sz="18" w:space="0" w:color="auto"/>
              <w:right w:val="single" w:sz="6" w:space="0" w:color="auto"/>
            </w:tcBorders>
            <w:vAlign w:val="center"/>
            <w:hideMark/>
          </w:tcPr>
          <w:p w:rsidR="00E429F2" w:rsidRDefault="00E429F2" w:rsidP="00723F0A">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429F2" w:rsidRPr="00207A08" w:rsidRDefault="00E429F2" w:rsidP="00723F0A">
            <w:pPr>
              <w:cnfStyle w:val="000000100000"/>
            </w:pPr>
            <w:r w:rsidRPr="00DE100E">
              <w:t xml:space="preserve">Commande intelligente </w:t>
            </w:r>
          </w:p>
        </w:tc>
        <w:tc>
          <w:tcPr>
            <w:tcW w:w="33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E429F2" w:rsidRDefault="00E429F2" w:rsidP="00723F0A">
            <w:pPr>
              <w:autoSpaceDE w:val="0"/>
              <w:autoSpaceDN w:val="0"/>
              <w:adjustRightInd w:val="0"/>
              <w:jc w:val="center"/>
              <w:cnfStyle w:val="000000100000"/>
              <w:rPr>
                <w:rFonts w:asciiTheme="majorHAnsi" w:eastAsia="Calibri" w:hAnsiTheme="majorHAnsi"/>
                <w:color w:val="000000"/>
              </w:rPr>
            </w:pPr>
          </w:p>
        </w:tc>
        <w:tc>
          <w:tcPr>
            <w:tcW w:w="57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E429F2" w:rsidTr="00723F0A">
        <w:trPr>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E429F2" w:rsidRDefault="00E429F2" w:rsidP="00723F0A">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E429F2" w:rsidRDefault="00E429F2" w:rsidP="00723F0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Code : UEF </w:t>
            </w:r>
            <w:r w:rsidRPr="00941639">
              <w:rPr>
                <w:rFonts w:asciiTheme="majorHAnsi" w:eastAsia="Calibri" w:hAnsiTheme="majorHAnsi" w:cs="Calibri"/>
                <w:b w:val="0"/>
                <w:bCs w:val="0"/>
                <w:color w:val="000000"/>
              </w:rPr>
              <w:t>2.1</w:t>
            </w:r>
            <w:r>
              <w:rPr>
                <w:rFonts w:asciiTheme="majorHAnsi" w:eastAsia="Calibri" w:hAnsiTheme="majorHAnsi" w:cs="Calibri"/>
                <w:b w:val="0"/>
                <w:bCs w:val="0"/>
                <w:color w:val="000000"/>
              </w:rPr>
              <w:t>.2</w:t>
            </w:r>
          </w:p>
          <w:p w:rsidR="00E429F2" w:rsidRDefault="00E429F2" w:rsidP="00723F0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E429F2" w:rsidRDefault="00E429F2" w:rsidP="00723F0A">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429F2" w:rsidRPr="00207A08" w:rsidRDefault="00E429F2" w:rsidP="00723F0A">
            <w:pPr>
              <w:cnfStyle w:val="000000000000"/>
            </w:pPr>
            <w:r w:rsidRPr="00207A08">
              <w:t xml:space="preserve">Diagnostic </w:t>
            </w:r>
            <w:r>
              <w:t>des systèmes</w:t>
            </w:r>
            <w:r w:rsidRPr="00DE100E">
              <w:t xml:space="preserve"> </w:t>
            </w:r>
          </w:p>
        </w:tc>
        <w:tc>
          <w:tcPr>
            <w:tcW w:w="33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E429F2" w:rsidRDefault="00E429F2" w:rsidP="00723F0A">
            <w:pPr>
              <w:autoSpaceDE w:val="0"/>
              <w:autoSpaceDN w:val="0"/>
              <w:adjustRightInd w:val="0"/>
              <w:jc w:val="center"/>
              <w:cnfStyle w:val="000000000000"/>
              <w:rPr>
                <w:rFonts w:asciiTheme="majorHAnsi" w:eastAsia="Calibri" w:hAnsiTheme="majorHAnsi"/>
                <w:color w:val="000000"/>
              </w:rPr>
            </w:pPr>
          </w:p>
        </w:tc>
        <w:tc>
          <w:tcPr>
            <w:tcW w:w="57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E429F2" w:rsidTr="00723F0A">
        <w:trPr>
          <w:cnfStyle w:val="000000100000"/>
          <w:trHeight w:val="418"/>
        </w:trPr>
        <w:tc>
          <w:tcPr>
            <w:cnfStyle w:val="001000000000"/>
            <w:tcW w:w="0" w:type="auto"/>
            <w:vMerge/>
            <w:tcBorders>
              <w:top w:val="single" w:sz="18" w:space="0" w:color="auto"/>
              <w:left w:val="single" w:sz="18" w:space="0" w:color="auto"/>
              <w:right w:val="single" w:sz="6" w:space="0" w:color="auto"/>
            </w:tcBorders>
            <w:vAlign w:val="center"/>
            <w:hideMark/>
          </w:tcPr>
          <w:p w:rsidR="00E429F2" w:rsidRDefault="00E429F2" w:rsidP="00723F0A">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29F2" w:rsidRPr="00207A08" w:rsidRDefault="00E429F2" w:rsidP="00723F0A">
            <w:pPr>
              <w:cnfStyle w:val="000000100000"/>
            </w:pPr>
            <w:r w:rsidRPr="00207A08">
              <w:t>Commande de robots de manipulation</w:t>
            </w:r>
          </w:p>
        </w:tc>
        <w:tc>
          <w:tcPr>
            <w:tcW w:w="3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429F2" w:rsidRDefault="00E429F2" w:rsidP="00723F0A">
            <w:pPr>
              <w:autoSpaceDE w:val="0"/>
              <w:autoSpaceDN w:val="0"/>
              <w:adjustRightInd w:val="0"/>
              <w:jc w:val="center"/>
              <w:cnfStyle w:val="000000100000"/>
              <w:rPr>
                <w:rFonts w:asciiTheme="majorHAnsi" w:eastAsia="Calibri" w:hAnsiTheme="majorHAnsi"/>
                <w:color w:val="000000"/>
              </w:rPr>
            </w:pPr>
          </w:p>
        </w:tc>
        <w:tc>
          <w:tcPr>
            <w:tcW w:w="5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E429F2" w:rsidTr="00723F0A">
        <w:trPr>
          <w:trHeight w:val="531"/>
        </w:trPr>
        <w:tc>
          <w:tcPr>
            <w:cnfStyle w:val="001000000000"/>
            <w:tcW w:w="712" w:type="pct"/>
            <w:vMerge w:val="restart"/>
            <w:tcBorders>
              <w:top w:val="single" w:sz="18" w:space="0" w:color="auto"/>
              <w:left w:val="single" w:sz="18" w:space="0" w:color="auto"/>
              <w:bottom w:val="single" w:sz="18" w:space="0" w:color="auto"/>
              <w:right w:val="single" w:sz="6" w:space="0" w:color="auto"/>
            </w:tcBorders>
            <w:vAlign w:val="center"/>
            <w:hideMark/>
          </w:tcPr>
          <w:p w:rsidR="00E429F2" w:rsidRDefault="00E429F2" w:rsidP="00723F0A">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E429F2" w:rsidRDefault="00E429F2" w:rsidP="00723F0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Code : UEM </w:t>
            </w:r>
            <w:r w:rsidRPr="00941639">
              <w:rPr>
                <w:rFonts w:asciiTheme="majorHAnsi" w:eastAsia="Calibri" w:hAnsiTheme="majorHAnsi" w:cs="Calibri"/>
                <w:b w:val="0"/>
                <w:bCs w:val="0"/>
                <w:color w:val="000000"/>
              </w:rPr>
              <w:t>2.1</w:t>
            </w:r>
          </w:p>
          <w:p w:rsidR="00E429F2" w:rsidRDefault="00E429F2" w:rsidP="00723F0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E429F2" w:rsidRDefault="00E429F2" w:rsidP="00723F0A">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429F2" w:rsidRPr="00DE100E" w:rsidRDefault="00E429F2" w:rsidP="00723F0A">
            <w:pPr>
              <w:cnfStyle w:val="000000000000"/>
              <w:rPr>
                <w:rFonts w:asciiTheme="majorHAnsi" w:hAnsiTheme="majorHAnsi" w:cstheme="majorBidi"/>
              </w:rPr>
            </w:pPr>
            <w:r w:rsidRPr="00DE100E">
              <w:t xml:space="preserve">Systèmes temps réel </w:t>
            </w:r>
          </w:p>
        </w:tc>
        <w:tc>
          <w:tcPr>
            <w:tcW w:w="3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429F2" w:rsidRDefault="00E429F2" w:rsidP="00723F0A">
            <w:pPr>
              <w:cnfStyle w:val="000000000000"/>
              <w:rPr>
                <w:rFonts w:asciiTheme="minorHAnsi" w:eastAsiaTheme="minorHAnsi" w:hAnsiTheme="minorHAnsi" w:cstheme="minorBidi"/>
                <w:lang w:eastAsia="en-US"/>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429F2" w:rsidRDefault="00E429F2" w:rsidP="00723F0A">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1h00</w:t>
            </w:r>
          </w:p>
        </w:tc>
        <w:tc>
          <w:tcPr>
            <w:tcW w:w="5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37h30</w:t>
            </w:r>
          </w:p>
        </w:tc>
        <w:tc>
          <w:tcPr>
            <w:tcW w:w="64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37h30</w:t>
            </w:r>
          </w:p>
        </w:tc>
        <w:tc>
          <w:tcPr>
            <w:tcW w:w="3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E429F2" w:rsidTr="00723F0A">
        <w:trPr>
          <w:cnfStyle w:val="000000100000"/>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E429F2" w:rsidRDefault="00E429F2" w:rsidP="00723F0A">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29F2" w:rsidRPr="00DE100E" w:rsidRDefault="00E429F2" w:rsidP="00723F0A">
            <w:pPr>
              <w:cnfStyle w:val="000000100000"/>
              <w:rPr>
                <w:rFonts w:asciiTheme="majorHAnsi" w:hAnsiTheme="majorHAnsi" w:cstheme="majorBidi"/>
              </w:rPr>
            </w:pPr>
            <w:r w:rsidRPr="007A7F67">
              <w:rPr>
                <w:rFonts w:asciiTheme="majorHAnsi" w:hAnsiTheme="majorHAnsi" w:cstheme="majorBidi"/>
              </w:rPr>
              <w:t xml:space="preserve">TP </w:t>
            </w:r>
            <w:r w:rsidR="001F2DB4" w:rsidRPr="007A7F67">
              <w:t xml:space="preserve">Commande prédictive et adaptative </w:t>
            </w:r>
            <w:r w:rsidRPr="007A7F67">
              <w:t>/TP</w:t>
            </w:r>
            <w:r w:rsidRPr="00DE100E">
              <w:t xml:space="preserve"> Commande intelligente </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429F2" w:rsidRDefault="00E429F2" w:rsidP="00723F0A">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5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p>
        </w:tc>
      </w:tr>
      <w:tr w:rsidR="00E429F2" w:rsidTr="00723F0A">
        <w:trPr>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E429F2" w:rsidRDefault="00E429F2" w:rsidP="00723F0A">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29F2" w:rsidRPr="00DE100E" w:rsidRDefault="00E429F2" w:rsidP="00723F0A">
            <w:pPr>
              <w:cnfStyle w:val="000000000000"/>
              <w:rPr>
                <w:rFonts w:asciiTheme="majorHAnsi" w:hAnsiTheme="majorHAnsi" w:cstheme="majorBidi"/>
              </w:rPr>
            </w:pPr>
            <w:r w:rsidRPr="00DE100E">
              <w:rPr>
                <w:rFonts w:asciiTheme="majorHAnsi" w:hAnsiTheme="majorHAnsi" w:cstheme="majorBidi"/>
              </w:rPr>
              <w:t xml:space="preserve">TP </w:t>
            </w:r>
            <w:r w:rsidRPr="00DE100E">
              <w:t>Diagnostic</w:t>
            </w:r>
            <w:r>
              <w:t xml:space="preserve"> des systèmes</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429F2" w:rsidRDefault="00E429F2" w:rsidP="00723F0A">
            <w:pPr>
              <w:autoSpaceDE w:val="0"/>
              <w:autoSpaceDN w:val="0"/>
              <w:adjustRightInd w:val="0"/>
              <w:jc w:val="center"/>
              <w:cnfStyle w:val="0000000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5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p>
        </w:tc>
      </w:tr>
      <w:tr w:rsidR="00E429F2" w:rsidTr="00723F0A">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E429F2" w:rsidRDefault="00E429F2" w:rsidP="00723F0A">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429F2" w:rsidRPr="00DE100E" w:rsidRDefault="00E429F2" w:rsidP="00723F0A">
            <w:pPr>
              <w:cnfStyle w:val="000000100000"/>
              <w:rPr>
                <w:rFonts w:asciiTheme="majorHAnsi" w:hAnsiTheme="majorHAnsi" w:cstheme="majorBidi"/>
              </w:rPr>
            </w:pPr>
            <w:r w:rsidRPr="00DE100E">
              <w:rPr>
                <w:rFonts w:asciiTheme="majorHAnsi" w:hAnsiTheme="majorHAnsi" w:cstheme="majorBidi"/>
              </w:rPr>
              <w:t xml:space="preserve">TP </w:t>
            </w:r>
            <w:r>
              <w:rPr>
                <w:rFonts w:asciiTheme="majorHAnsi" w:hAnsiTheme="majorHAnsi" w:cstheme="majorBidi"/>
              </w:rPr>
              <w:t>Commande de robots de manipulation</w:t>
            </w:r>
          </w:p>
        </w:tc>
        <w:tc>
          <w:tcPr>
            <w:tcW w:w="33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19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E429F2" w:rsidRDefault="00E429F2" w:rsidP="00723F0A">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57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79"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p>
        </w:tc>
      </w:tr>
      <w:tr w:rsidR="00E429F2" w:rsidTr="00723F0A">
        <w:trPr>
          <w:trHeight w:val="642"/>
        </w:trPr>
        <w:tc>
          <w:tcPr>
            <w:cnfStyle w:val="001000000000"/>
            <w:tcW w:w="712" w:type="pct"/>
            <w:vMerge w:val="restart"/>
            <w:tcBorders>
              <w:top w:val="single" w:sz="18" w:space="0" w:color="auto"/>
              <w:left w:val="single" w:sz="18" w:space="0" w:color="auto"/>
              <w:bottom w:val="single" w:sz="18" w:space="0" w:color="auto"/>
              <w:right w:val="single" w:sz="4" w:space="0" w:color="auto"/>
            </w:tcBorders>
            <w:hideMark/>
          </w:tcPr>
          <w:p w:rsidR="00E429F2" w:rsidRDefault="00E429F2" w:rsidP="00723F0A">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E429F2" w:rsidRDefault="00E429F2" w:rsidP="00723F0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Code : UED </w:t>
            </w:r>
            <w:r w:rsidRPr="00941639">
              <w:rPr>
                <w:rFonts w:asciiTheme="majorHAnsi" w:eastAsia="Calibri" w:hAnsiTheme="majorHAnsi" w:cs="Calibri"/>
                <w:b w:val="0"/>
                <w:bCs w:val="0"/>
                <w:color w:val="000000"/>
              </w:rPr>
              <w:t>2.1</w:t>
            </w:r>
          </w:p>
          <w:p w:rsidR="00E429F2" w:rsidRDefault="00E429F2" w:rsidP="00723F0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E429F2" w:rsidRDefault="00E429F2" w:rsidP="00723F0A">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E429F2" w:rsidRDefault="00791221" w:rsidP="00723F0A">
            <w:pPr>
              <w:autoSpaceDE w:val="0"/>
              <w:autoSpaceDN w:val="0"/>
              <w:adjustRightInd w:val="0"/>
              <w:cnfStyle w:val="000000000000"/>
              <w:rPr>
                <w:rFonts w:asciiTheme="majorHAnsi" w:eastAsia="Calibri" w:hAnsiTheme="majorHAnsi"/>
                <w:color w:val="000000"/>
              </w:rPr>
            </w:pPr>
            <w:r w:rsidRPr="002427E3">
              <w:rPr>
                <w:rFonts w:asciiTheme="majorHAnsi" w:hAnsiTheme="majorHAnsi"/>
              </w:rPr>
              <w:t>Panier au choix</w:t>
            </w:r>
          </w:p>
        </w:tc>
        <w:tc>
          <w:tcPr>
            <w:tcW w:w="332"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429F2" w:rsidRDefault="00E429F2" w:rsidP="00723F0A">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429F2" w:rsidRDefault="00E429F2" w:rsidP="00723F0A">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429F2" w:rsidRDefault="00E429F2" w:rsidP="00723F0A">
            <w:pPr>
              <w:autoSpaceDE w:val="0"/>
              <w:autoSpaceDN w:val="0"/>
              <w:adjustRightInd w:val="0"/>
              <w:jc w:val="center"/>
              <w:cnfStyle w:val="000000000000"/>
              <w:rPr>
                <w:rFonts w:asciiTheme="majorHAnsi" w:eastAsia="Calibri" w:hAnsiTheme="majorHAnsi"/>
                <w:color w:val="000000"/>
              </w:rPr>
            </w:pP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E429F2" w:rsidTr="00723F0A">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E429F2" w:rsidRDefault="00E429F2" w:rsidP="00723F0A">
            <w:pPr>
              <w:rPr>
                <w:rFonts w:asciiTheme="majorHAnsi" w:eastAsia="Calibri" w:hAnsiTheme="majorHAnsi" w:cs="Calibri"/>
                <w:color w:val="000000"/>
                <w:lang w:eastAsia="en-US"/>
              </w:rPr>
            </w:pPr>
          </w:p>
        </w:tc>
        <w:tc>
          <w:tcPr>
            <w:tcW w:w="920"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E429F2" w:rsidRDefault="00791221" w:rsidP="00723F0A">
            <w:pPr>
              <w:autoSpaceDE w:val="0"/>
              <w:autoSpaceDN w:val="0"/>
              <w:adjustRightInd w:val="0"/>
              <w:cnfStyle w:val="000000100000"/>
              <w:rPr>
                <w:rFonts w:asciiTheme="majorHAnsi" w:eastAsia="Calibri" w:hAnsiTheme="majorHAnsi"/>
                <w:color w:val="000000"/>
              </w:rPr>
            </w:pPr>
            <w:r w:rsidRPr="002427E3">
              <w:rPr>
                <w:rFonts w:asciiTheme="majorHAnsi" w:hAnsiTheme="majorHAnsi"/>
              </w:rPr>
              <w:t>Panier au choix</w:t>
            </w:r>
          </w:p>
        </w:tc>
        <w:tc>
          <w:tcPr>
            <w:tcW w:w="332"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429F2" w:rsidRDefault="00E429F2" w:rsidP="00723F0A">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429F2" w:rsidRDefault="00E429F2" w:rsidP="00723F0A">
            <w:pPr>
              <w:autoSpaceDE w:val="0"/>
              <w:autoSpaceDN w:val="0"/>
              <w:adjustRightInd w:val="0"/>
              <w:jc w:val="center"/>
              <w:cnfStyle w:val="000000100000"/>
              <w:rPr>
                <w:rFonts w:asciiTheme="majorHAnsi" w:eastAsia="Calibri" w:hAnsiTheme="majorHAnsi"/>
                <w:color w:val="000000"/>
              </w:rPr>
            </w:pPr>
          </w:p>
        </w:tc>
        <w:tc>
          <w:tcPr>
            <w:tcW w:w="57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429F2" w:rsidRDefault="00E429F2" w:rsidP="00723F0A">
            <w:pPr>
              <w:autoSpaceDE w:val="0"/>
              <w:autoSpaceDN w:val="0"/>
              <w:adjustRightInd w:val="0"/>
              <w:jc w:val="center"/>
              <w:cnfStyle w:val="000000100000"/>
              <w:rPr>
                <w:rFonts w:asciiTheme="majorHAnsi" w:eastAsia="Calibri" w:hAnsiTheme="majorHAnsi"/>
                <w:color w:val="000000"/>
              </w:rPr>
            </w:pPr>
          </w:p>
        </w:tc>
        <w:tc>
          <w:tcPr>
            <w:tcW w:w="37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E429F2" w:rsidRDefault="00E429F2" w:rsidP="00723F0A">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E429F2" w:rsidTr="00723F0A">
        <w:trPr>
          <w:trHeight w:val="360"/>
        </w:trPr>
        <w:tc>
          <w:tcPr>
            <w:cnfStyle w:val="001000000000"/>
            <w:tcW w:w="712" w:type="pct"/>
            <w:tcBorders>
              <w:top w:val="single" w:sz="18" w:space="0" w:color="auto"/>
              <w:left w:val="single" w:sz="18" w:space="0" w:color="auto"/>
              <w:bottom w:val="single" w:sz="18" w:space="0" w:color="auto"/>
              <w:right w:val="single" w:sz="6" w:space="0" w:color="auto"/>
            </w:tcBorders>
            <w:hideMark/>
          </w:tcPr>
          <w:p w:rsidR="00E429F2" w:rsidRDefault="00E429F2" w:rsidP="00723F0A">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E429F2" w:rsidRDefault="00E429F2" w:rsidP="00723F0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Code : UET </w:t>
            </w:r>
            <w:r w:rsidRPr="00941639">
              <w:rPr>
                <w:rFonts w:asciiTheme="majorHAnsi" w:eastAsia="Calibri" w:hAnsiTheme="majorHAnsi" w:cs="Calibri"/>
                <w:b w:val="0"/>
                <w:bCs w:val="0"/>
                <w:color w:val="000000"/>
              </w:rPr>
              <w:t>2.1</w:t>
            </w:r>
          </w:p>
          <w:p w:rsidR="00E429F2" w:rsidRDefault="00E429F2" w:rsidP="00723F0A">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E429F2" w:rsidRDefault="00E429F2" w:rsidP="00723F0A">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429F2" w:rsidRPr="007A7F67" w:rsidRDefault="001F2DB4" w:rsidP="00723F0A">
            <w:pPr>
              <w:autoSpaceDE w:val="0"/>
              <w:autoSpaceDN w:val="0"/>
              <w:adjustRightInd w:val="0"/>
              <w:cnfStyle w:val="000000000000"/>
              <w:rPr>
                <w:rFonts w:asciiTheme="majorHAnsi" w:eastAsia="Calibri" w:hAnsiTheme="majorHAnsi"/>
              </w:rPr>
            </w:pPr>
            <w:r w:rsidRPr="007A7F67">
              <w:rPr>
                <w:rFonts w:asciiTheme="majorHAnsi" w:hAnsiTheme="majorHAnsi"/>
              </w:rPr>
              <w:t>Recherche documentaire et conception du mémoire</w:t>
            </w:r>
          </w:p>
        </w:tc>
        <w:tc>
          <w:tcPr>
            <w:tcW w:w="33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429F2" w:rsidRDefault="00E429F2" w:rsidP="00723F0A">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429F2" w:rsidRDefault="00E429F2" w:rsidP="00723F0A">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429F2" w:rsidRDefault="00E429F2" w:rsidP="00723F0A">
            <w:pPr>
              <w:autoSpaceDE w:val="0"/>
              <w:autoSpaceDN w:val="0"/>
              <w:adjustRightInd w:val="0"/>
              <w:jc w:val="center"/>
              <w:cnfStyle w:val="000000000000"/>
              <w:rPr>
                <w:rFonts w:asciiTheme="majorHAnsi" w:eastAsia="Calibri" w:hAnsiTheme="majorHAnsi"/>
                <w:color w:val="000000"/>
              </w:rPr>
            </w:pPr>
          </w:p>
        </w:tc>
        <w:tc>
          <w:tcPr>
            <w:tcW w:w="37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E429F2" w:rsidRDefault="00E429F2" w:rsidP="00723F0A">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E429F2" w:rsidTr="00723F0A">
        <w:trPr>
          <w:cnfStyle w:val="000000100000"/>
          <w:trHeight w:val="288"/>
        </w:trPr>
        <w:tc>
          <w:tcPr>
            <w:cnfStyle w:val="001000000000"/>
            <w:tcW w:w="712" w:type="pct"/>
            <w:tcBorders>
              <w:top w:val="single" w:sz="18" w:space="0" w:color="auto"/>
              <w:left w:val="single" w:sz="18" w:space="0" w:color="auto"/>
              <w:right w:val="single" w:sz="6" w:space="0" w:color="auto"/>
            </w:tcBorders>
            <w:hideMark/>
          </w:tcPr>
          <w:p w:rsidR="00E429F2" w:rsidRDefault="00E429F2" w:rsidP="00723F0A">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3</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429F2" w:rsidRDefault="00E429F2" w:rsidP="00723F0A">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429F2" w:rsidRDefault="00E429F2" w:rsidP="00723F0A">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429F2" w:rsidRDefault="00E429F2" w:rsidP="00723F0A">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31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429F2" w:rsidRDefault="00E429F2" w:rsidP="00723F0A">
            <w:pPr>
              <w:cnfStyle w:val="000000100000"/>
              <w:rPr>
                <w:rFonts w:asciiTheme="majorHAnsi" w:hAnsiTheme="majorHAnsi"/>
                <w:b/>
                <w:bCs/>
                <w:lang w:eastAsia="en-US"/>
              </w:rPr>
            </w:pPr>
            <w:r>
              <w:rPr>
                <w:rFonts w:asciiTheme="majorHAnsi" w:hAnsiTheme="majorHAnsi"/>
                <w:b/>
                <w:bCs/>
                <w:lang w:eastAsia="en-US"/>
              </w:rPr>
              <w:t>13h30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429F2" w:rsidRDefault="00E429F2" w:rsidP="00723F0A">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6h00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429F2" w:rsidRDefault="00E429F2" w:rsidP="00723F0A">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5h30</w:t>
            </w:r>
          </w:p>
        </w:tc>
        <w:tc>
          <w:tcPr>
            <w:tcW w:w="5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429F2" w:rsidRDefault="00E429F2" w:rsidP="00723F0A">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4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429F2" w:rsidRDefault="00E429F2" w:rsidP="00723F0A">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429F2" w:rsidRDefault="00E429F2" w:rsidP="00723F0A">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E429F2" w:rsidRDefault="00E429F2" w:rsidP="00723F0A">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E429F2" w:rsidRDefault="00E429F2" w:rsidP="00E429F2">
      <w:pPr>
        <w:rPr>
          <w:rFonts w:asciiTheme="majorHAnsi" w:eastAsia="Calibri" w:hAnsiTheme="majorHAnsi" w:cs="Calibri"/>
          <w:b/>
          <w:bCs/>
          <w:color w:val="000000"/>
          <w:u w:val="thick" w:color="F79646" w:themeColor="accent6"/>
        </w:rPr>
        <w:sectPr w:rsidR="00E429F2" w:rsidSect="00E429F2">
          <w:headerReference w:type="default" r:id="rId15"/>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429F2" w:rsidRDefault="00E429F2" w:rsidP="00E429F2">
      <w:pPr>
        <w:rPr>
          <w:rFonts w:asciiTheme="majorHAnsi" w:eastAsia="Calibri" w:hAnsiTheme="majorHAnsi" w:cs="Calibri"/>
          <w:b/>
          <w:bCs/>
          <w:color w:val="000000"/>
          <w:u w:val="thick" w:color="F79646" w:themeColor="accent6"/>
        </w:rPr>
      </w:pPr>
    </w:p>
    <w:p w:rsidR="005D137E" w:rsidRPr="00FC2A93" w:rsidRDefault="005D137E" w:rsidP="005D137E">
      <w:pPr>
        <w:autoSpaceDE w:val="0"/>
        <w:autoSpaceDN w:val="0"/>
        <w:adjustRightInd w:val="0"/>
        <w:rPr>
          <w:rFonts w:ascii="Cambria" w:eastAsia="Calibri" w:hAnsi="Cambria" w:cs="Calibri"/>
          <w:b/>
          <w:color w:val="000000"/>
          <w:u w:val="single"/>
        </w:rPr>
      </w:pPr>
      <w:r w:rsidRPr="00FC2A93">
        <w:rPr>
          <w:rFonts w:ascii="Cambria" w:eastAsia="Calibri" w:hAnsi="Cambria" w:cs="Calibri"/>
          <w:b/>
          <w:color w:val="000000"/>
          <w:u w:val="single"/>
        </w:rPr>
        <w:t xml:space="preserve">UE Découverte </w:t>
      </w:r>
      <w:r w:rsidRPr="00FC2A93">
        <w:rPr>
          <w:rFonts w:ascii="Cambria" w:eastAsia="Calibri" w:hAnsi="Cambria" w:cs="Calibri"/>
          <w:b/>
          <w:bCs/>
          <w:i/>
          <w:iCs/>
          <w:color w:val="000000"/>
          <w:sz w:val="20"/>
          <w:szCs w:val="20"/>
          <w:u w:val="single"/>
        </w:rPr>
        <w:t>(S1</w:t>
      </w:r>
      <w:r>
        <w:rPr>
          <w:rFonts w:ascii="Cambria" w:eastAsia="Calibri" w:hAnsi="Cambria" w:cs="Calibri"/>
          <w:b/>
          <w:bCs/>
          <w:i/>
          <w:iCs/>
          <w:color w:val="000000"/>
          <w:sz w:val="20"/>
          <w:szCs w:val="20"/>
          <w:u w:val="single"/>
        </w:rPr>
        <w:t>, S2 et S3</w:t>
      </w:r>
      <w:r w:rsidRPr="00FC2A93">
        <w:rPr>
          <w:rFonts w:ascii="Cambria" w:eastAsia="Calibri" w:hAnsi="Cambria" w:cs="Calibri"/>
          <w:b/>
          <w:bCs/>
          <w:i/>
          <w:iCs/>
          <w:color w:val="000000"/>
          <w:sz w:val="20"/>
          <w:szCs w:val="20"/>
          <w:u w:val="single"/>
        </w:rPr>
        <w:t>)</w:t>
      </w:r>
    </w:p>
    <w:p w:rsidR="005D137E" w:rsidRPr="00A1580F" w:rsidRDefault="005D137E" w:rsidP="00926812">
      <w:pPr>
        <w:pStyle w:val="Paragraphedeliste"/>
        <w:numPr>
          <w:ilvl w:val="0"/>
          <w:numId w:val="16"/>
        </w:numPr>
        <w:rPr>
          <w:rFonts w:asciiTheme="majorHAnsi" w:hAnsiTheme="majorHAnsi"/>
        </w:rPr>
      </w:pPr>
      <w:r w:rsidRPr="00A1580F">
        <w:rPr>
          <w:rFonts w:asciiTheme="majorHAnsi" w:hAnsiTheme="majorHAnsi"/>
        </w:rPr>
        <w:t>Nano-technologie</w:t>
      </w:r>
    </w:p>
    <w:p w:rsidR="005D137E" w:rsidRPr="00A1580F" w:rsidRDefault="005D137E" w:rsidP="00926812">
      <w:pPr>
        <w:pStyle w:val="Paragraphedeliste"/>
        <w:numPr>
          <w:ilvl w:val="0"/>
          <w:numId w:val="16"/>
        </w:numPr>
        <w:rPr>
          <w:rFonts w:asciiTheme="majorHAnsi" w:eastAsia="Calibri" w:hAnsiTheme="majorHAnsi" w:cstheme="majorBidi"/>
          <w:lang w:eastAsia="en-US"/>
        </w:rPr>
      </w:pPr>
      <w:r w:rsidRPr="00A1580F">
        <w:rPr>
          <w:rFonts w:asciiTheme="majorHAnsi" w:eastAsia="Calibri" w:hAnsiTheme="majorHAnsi" w:cstheme="majorBidi"/>
          <w:lang w:eastAsia="en-US"/>
        </w:rPr>
        <w:t>Sûreté de fonctionnement</w:t>
      </w:r>
    </w:p>
    <w:p w:rsidR="005D137E" w:rsidRPr="00A1580F" w:rsidRDefault="005D137E" w:rsidP="00926812">
      <w:pPr>
        <w:pStyle w:val="Paragraphedeliste"/>
        <w:numPr>
          <w:ilvl w:val="0"/>
          <w:numId w:val="16"/>
        </w:numPr>
        <w:rPr>
          <w:rFonts w:asciiTheme="majorHAnsi" w:hAnsiTheme="majorHAnsi" w:cs="Arial"/>
        </w:rPr>
      </w:pPr>
      <w:r w:rsidRPr="00A1580F">
        <w:rPr>
          <w:rFonts w:asciiTheme="majorHAnsi" w:hAnsiTheme="majorHAnsi" w:cs="Arial"/>
        </w:rPr>
        <w:t>Gestion de la maintenance</w:t>
      </w:r>
    </w:p>
    <w:p w:rsidR="005D137E" w:rsidRPr="00A1580F" w:rsidRDefault="005D137E" w:rsidP="00926812">
      <w:pPr>
        <w:pStyle w:val="Paragraphedeliste"/>
        <w:numPr>
          <w:ilvl w:val="0"/>
          <w:numId w:val="16"/>
        </w:numPr>
        <w:rPr>
          <w:rFonts w:asciiTheme="majorHAnsi" w:hAnsiTheme="majorHAnsi"/>
        </w:rPr>
      </w:pPr>
      <w:r w:rsidRPr="00A1580F">
        <w:rPr>
          <w:rFonts w:asciiTheme="majorHAnsi" w:hAnsiTheme="majorHAnsi"/>
        </w:rPr>
        <w:t>Biotechnologie</w:t>
      </w:r>
    </w:p>
    <w:p w:rsidR="005D137E" w:rsidRPr="00A1580F" w:rsidRDefault="005D137E" w:rsidP="00926812">
      <w:pPr>
        <w:pStyle w:val="Paragraphedeliste"/>
        <w:numPr>
          <w:ilvl w:val="0"/>
          <w:numId w:val="16"/>
        </w:numPr>
        <w:rPr>
          <w:rFonts w:asciiTheme="majorHAnsi" w:hAnsiTheme="majorHAnsi"/>
        </w:rPr>
      </w:pPr>
      <w:r w:rsidRPr="00A1580F">
        <w:rPr>
          <w:rFonts w:asciiTheme="majorHAnsi" w:hAnsiTheme="majorHAnsi"/>
        </w:rPr>
        <w:t xml:space="preserve">Technologies Biomédicales </w:t>
      </w:r>
    </w:p>
    <w:p w:rsidR="005D137E" w:rsidRPr="00A1580F" w:rsidRDefault="005D137E" w:rsidP="00926812">
      <w:pPr>
        <w:pStyle w:val="Paragraphedeliste"/>
        <w:numPr>
          <w:ilvl w:val="0"/>
          <w:numId w:val="16"/>
        </w:numPr>
        <w:autoSpaceDE w:val="0"/>
        <w:autoSpaceDN w:val="0"/>
        <w:adjustRightInd w:val="0"/>
        <w:spacing w:line="276" w:lineRule="auto"/>
        <w:rPr>
          <w:rFonts w:asciiTheme="majorHAnsi" w:eastAsia="Calibri" w:hAnsiTheme="majorHAnsi" w:cstheme="majorBidi"/>
          <w:lang w:eastAsia="en-US"/>
        </w:rPr>
      </w:pPr>
      <w:r w:rsidRPr="00A1580F">
        <w:rPr>
          <w:rFonts w:asciiTheme="majorHAnsi" w:hAnsiTheme="majorHAnsi"/>
        </w:rPr>
        <w:t xml:space="preserve">Applications de la </w:t>
      </w:r>
      <w:r w:rsidRPr="00A1580F">
        <w:rPr>
          <w:rFonts w:asciiTheme="majorHAnsi" w:eastAsia="Calibri" w:hAnsiTheme="majorHAnsi" w:cstheme="majorBidi"/>
          <w:lang w:eastAsia="en-US"/>
        </w:rPr>
        <w:t>Télécommunication</w:t>
      </w:r>
    </w:p>
    <w:p w:rsidR="005D137E" w:rsidRPr="00A1580F" w:rsidRDefault="005D137E" w:rsidP="00926812">
      <w:pPr>
        <w:pStyle w:val="Paragraphedeliste"/>
        <w:numPr>
          <w:ilvl w:val="0"/>
          <w:numId w:val="16"/>
        </w:numPr>
        <w:rPr>
          <w:rFonts w:asciiTheme="majorHAnsi" w:hAnsiTheme="majorHAnsi" w:cstheme="majorBidi"/>
        </w:rPr>
      </w:pPr>
      <w:r w:rsidRPr="00A1580F">
        <w:rPr>
          <w:rFonts w:asciiTheme="majorHAnsi" w:hAnsiTheme="majorHAnsi" w:cstheme="majorBidi"/>
        </w:rPr>
        <w:t>Véhicules électriques</w:t>
      </w:r>
    </w:p>
    <w:p w:rsidR="005D137E" w:rsidRPr="00A1580F" w:rsidRDefault="005D137E" w:rsidP="00926812">
      <w:pPr>
        <w:pStyle w:val="Paragraphedeliste"/>
        <w:numPr>
          <w:ilvl w:val="0"/>
          <w:numId w:val="16"/>
        </w:numPr>
        <w:rPr>
          <w:rFonts w:asciiTheme="majorHAnsi" w:eastAsia="Calibri" w:hAnsiTheme="majorHAnsi" w:cstheme="majorBidi"/>
          <w:lang w:eastAsia="en-US"/>
        </w:rPr>
      </w:pPr>
      <w:r w:rsidRPr="00A1580F">
        <w:rPr>
          <w:rFonts w:asciiTheme="majorHAnsi" w:eastAsia="Calibri" w:hAnsiTheme="majorHAnsi" w:cstheme="majorBidi"/>
          <w:lang w:eastAsia="en-US"/>
        </w:rPr>
        <w:t>Hydraulique et pneumatique</w:t>
      </w:r>
    </w:p>
    <w:p w:rsidR="005D137E" w:rsidRPr="00A1580F" w:rsidRDefault="005D137E" w:rsidP="00926812">
      <w:pPr>
        <w:pStyle w:val="Paragraphedeliste"/>
        <w:numPr>
          <w:ilvl w:val="0"/>
          <w:numId w:val="16"/>
        </w:numPr>
        <w:rPr>
          <w:rFonts w:asciiTheme="majorHAnsi" w:hAnsiTheme="majorHAnsi"/>
        </w:rPr>
      </w:pPr>
      <w:r w:rsidRPr="00A1580F">
        <w:rPr>
          <w:rFonts w:asciiTheme="majorHAnsi" w:hAnsiTheme="majorHAnsi"/>
        </w:rPr>
        <w:t>Capteurs intelligents</w:t>
      </w:r>
    </w:p>
    <w:p w:rsidR="005D137E" w:rsidRPr="00A1580F" w:rsidRDefault="005D137E" w:rsidP="00926812">
      <w:pPr>
        <w:pStyle w:val="Paragraphedeliste"/>
        <w:numPr>
          <w:ilvl w:val="0"/>
          <w:numId w:val="16"/>
        </w:numPr>
        <w:rPr>
          <w:rFonts w:asciiTheme="majorHAnsi" w:hAnsiTheme="majorHAnsi"/>
        </w:rPr>
      </w:pPr>
      <w:r w:rsidRPr="00A1580F">
        <w:rPr>
          <w:rFonts w:asciiTheme="majorHAnsi" w:hAnsiTheme="majorHAnsi"/>
        </w:rPr>
        <w:t>Vision intelligente</w:t>
      </w:r>
    </w:p>
    <w:p w:rsidR="005D137E" w:rsidRDefault="005D137E" w:rsidP="00926812">
      <w:pPr>
        <w:pStyle w:val="Paragraphedeliste"/>
        <w:numPr>
          <w:ilvl w:val="0"/>
          <w:numId w:val="16"/>
        </w:numPr>
      </w:pPr>
      <w:r w:rsidRPr="00A1580F">
        <w:rPr>
          <w:rFonts w:asciiTheme="majorHAnsi" w:hAnsiTheme="majorHAnsi"/>
        </w:rPr>
        <w:t>Robotique (Robotique mobile</w:t>
      </w:r>
      <w:r>
        <w:t>, Robotique humanoïde, Robotique de service, Robotique pour l’environnement, …)</w:t>
      </w:r>
    </w:p>
    <w:p w:rsidR="005D137E" w:rsidRPr="00A1580F" w:rsidRDefault="005D137E" w:rsidP="00926812">
      <w:pPr>
        <w:pStyle w:val="Paragraphedeliste"/>
        <w:numPr>
          <w:ilvl w:val="0"/>
          <w:numId w:val="16"/>
        </w:numPr>
      </w:pPr>
      <w:r>
        <w:t>Traitement d’images</w:t>
      </w:r>
      <w:r w:rsidR="00AC31B7">
        <w:t xml:space="preserve"> et vision</w:t>
      </w:r>
    </w:p>
    <w:p w:rsidR="005D137E" w:rsidRPr="0046783B" w:rsidRDefault="005D137E" w:rsidP="00926812">
      <w:pPr>
        <w:pStyle w:val="Paragraphedeliste"/>
        <w:numPr>
          <w:ilvl w:val="0"/>
          <w:numId w:val="16"/>
        </w:numPr>
        <w:tabs>
          <w:tab w:val="left" w:pos="3725"/>
        </w:tabs>
        <w:spacing w:line="276" w:lineRule="auto"/>
        <w:ind w:right="282"/>
        <w:rPr>
          <w:sz w:val="22"/>
          <w:szCs w:val="22"/>
        </w:rPr>
      </w:pPr>
      <w:r w:rsidRPr="0046783B">
        <w:rPr>
          <w:rFonts w:ascii="Cambria" w:eastAsia="Calibri" w:hAnsi="Cambria"/>
          <w:i/>
          <w:iCs/>
          <w:color w:val="000000"/>
        </w:rPr>
        <w:t>Autres..</w:t>
      </w:r>
      <w:r w:rsidRPr="0046783B">
        <w:rPr>
          <w:rFonts w:ascii="Cambria" w:hAnsi="Cambria" w:cs="Calibri"/>
          <w:i/>
          <w:iCs/>
          <w:color w:val="000000"/>
        </w:rPr>
        <w:t>.</w:t>
      </w:r>
    </w:p>
    <w:p w:rsidR="005D137E" w:rsidRPr="0046783B" w:rsidRDefault="005D137E" w:rsidP="005D137E">
      <w:pPr>
        <w:pStyle w:val="Paragraphedeliste"/>
        <w:tabs>
          <w:tab w:val="left" w:pos="3725"/>
        </w:tabs>
        <w:spacing w:line="276" w:lineRule="auto"/>
        <w:ind w:right="282"/>
        <w:rPr>
          <w:sz w:val="22"/>
          <w:szCs w:val="22"/>
        </w:rPr>
      </w:pPr>
    </w:p>
    <w:p w:rsidR="005D137E" w:rsidRPr="0046783B" w:rsidRDefault="005D137E" w:rsidP="005D137E">
      <w:pPr>
        <w:pStyle w:val="Paragraphedeliste"/>
        <w:tabs>
          <w:tab w:val="left" w:pos="3725"/>
        </w:tabs>
        <w:spacing w:line="276" w:lineRule="auto"/>
        <w:ind w:right="282"/>
        <w:rPr>
          <w:rFonts w:ascii="Bookman Old Style" w:hAnsi="Bookman Old Style"/>
          <w:sz w:val="22"/>
          <w:szCs w:val="22"/>
          <w:shd w:val="clear" w:color="auto" w:fill="FFFFFF"/>
        </w:rPr>
      </w:pPr>
    </w:p>
    <w:p w:rsidR="005D137E" w:rsidRPr="00941639" w:rsidRDefault="005D137E" w:rsidP="005D137E">
      <w:pPr>
        <w:spacing w:after="200" w:line="276" w:lineRule="auto"/>
        <w:rPr>
          <w:rFonts w:asciiTheme="majorHAnsi" w:eastAsia="Calibri" w:hAnsiTheme="majorHAnsi" w:cs="Calibri"/>
          <w:b/>
          <w:bCs/>
          <w:color w:val="000000"/>
          <w:u w:val="thick" w:color="F79646" w:themeColor="accent6"/>
        </w:rPr>
      </w:pPr>
    </w:p>
    <w:p w:rsidR="005D137E" w:rsidRPr="00792723" w:rsidRDefault="005D137E" w:rsidP="005D137E">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t>Semestre 4</w:t>
      </w:r>
    </w:p>
    <w:p w:rsidR="005D137E" w:rsidRPr="00792723" w:rsidRDefault="005D137E" w:rsidP="005D137E">
      <w:pPr>
        <w:rPr>
          <w:rFonts w:asciiTheme="majorHAnsi" w:eastAsia="Calibri" w:hAnsiTheme="majorHAnsi" w:cs="Calibri"/>
          <w:b/>
          <w:bCs/>
          <w:color w:val="000000"/>
          <w:u w:val="thick" w:color="F79646" w:themeColor="accent6"/>
        </w:rPr>
      </w:pPr>
    </w:p>
    <w:p w:rsidR="005D137E" w:rsidRPr="00792723" w:rsidRDefault="005D137E" w:rsidP="005D137E">
      <w:pPr>
        <w:rPr>
          <w:rFonts w:asciiTheme="majorHAnsi" w:hAnsiTheme="majorHAnsi" w:cs="Arial"/>
        </w:rPr>
      </w:pPr>
    </w:p>
    <w:p w:rsidR="005D137E" w:rsidRPr="00792723" w:rsidRDefault="005D137E" w:rsidP="005D137E">
      <w:pPr>
        <w:rPr>
          <w:rFonts w:asciiTheme="majorHAnsi" w:hAnsiTheme="majorHAnsi" w:cs="Arial"/>
        </w:rPr>
      </w:pPr>
      <w:r w:rsidRPr="00792723">
        <w:rPr>
          <w:rFonts w:asciiTheme="majorHAnsi" w:hAnsiTheme="majorHAnsi" w:cs="Arial"/>
        </w:rPr>
        <w:t>Stage en entreprise sanctionné par un mémoire et une soutenance.</w:t>
      </w:r>
    </w:p>
    <w:p w:rsidR="005D137E" w:rsidRPr="00792723" w:rsidRDefault="005D137E" w:rsidP="005D137E">
      <w:pPr>
        <w:rPr>
          <w:rFonts w:asciiTheme="majorHAnsi" w:hAnsiTheme="majorHAnsi" w:cs="Arial"/>
          <w:b/>
        </w:rPr>
      </w:pPr>
    </w:p>
    <w:p w:rsidR="005D137E" w:rsidRPr="00792723" w:rsidRDefault="005D137E" w:rsidP="005D137E">
      <w:pPr>
        <w:rPr>
          <w:rFonts w:asciiTheme="majorHAnsi" w:hAnsiTheme="majorHAnsi" w:cs="Arial"/>
          <w:b/>
        </w:rPr>
      </w:pPr>
    </w:p>
    <w:tbl>
      <w:tblPr>
        <w:tblStyle w:val="Listeclaire-Accent612"/>
        <w:tblW w:w="9776" w:type="dxa"/>
        <w:tblLook w:val="04A0"/>
      </w:tblPr>
      <w:tblGrid>
        <w:gridCol w:w="2444"/>
        <w:gridCol w:w="2444"/>
        <w:gridCol w:w="2444"/>
        <w:gridCol w:w="2444"/>
      </w:tblGrid>
      <w:tr w:rsidR="005D137E" w:rsidRPr="00792723" w:rsidTr="00713B43">
        <w:trPr>
          <w:cnfStyle w:val="100000000000"/>
        </w:trPr>
        <w:tc>
          <w:tcPr>
            <w:cnfStyle w:val="001000000000"/>
            <w:tcW w:w="2444" w:type="dxa"/>
          </w:tcPr>
          <w:p w:rsidR="005D137E" w:rsidRPr="00792723" w:rsidRDefault="005D137E" w:rsidP="00713B43">
            <w:pPr>
              <w:jc w:val="center"/>
              <w:rPr>
                <w:rFonts w:asciiTheme="majorHAnsi" w:hAnsiTheme="majorHAnsi" w:cs="Arial"/>
                <w:b w:val="0"/>
              </w:rPr>
            </w:pPr>
          </w:p>
        </w:tc>
        <w:tc>
          <w:tcPr>
            <w:tcW w:w="2444" w:type="dxa"/>
            <w:hideMark/>
          </w:tcPr>
          <w:p w:rsidR="005D137E" w:rsidRPr="00792723" w:rsidRDefault="005D137E" w:rsidP="00713B43">
            <w:pPr>
              <w:jc w:val="center"/>
              <w:cnfStyle w:val="100000000000"/>
              <w:rPr>
                <w:rFonts w:asciiTheme="majorHAnsi" w:hAnsiTheme="majorHAnsi" w:cs="Arial"/>
                <w:b w:val="0"/>
              </w:rPr>
            </w:pPr>
            <w:r w:rsidRPr="00792723">
              <w:rPr>
                <w:rFonts w:asciiTheme="majorHAnsi" w:hAnsiTheme="majorHAnsi" w:cs="Arial"/>
                <w:b w:val="0"/>
              </w:rPr>
              <w:t>VHS</w:t>
            </w:r>
          </w:p>
        </w:tc>
        <w:tc>
          <w:tcPr>
            <w:tcW w:w="2444" w:type="dxa"/>
            <w:hideMark/>
          </w:tcPr>
          <w:p w:rsidR="005D137E" w:rsidRPr="00792723" w:rsidRDefault="005D137E" w:rsidP="00713B43">
            <w:pPr>
              <w:jc w:val="center"/>
              <w:cnfStyle w:val="100000000000"/>
              <w:rPr>
                <w:rFonts w:asciiTheme="majorHAnsi" w:hAnsiTheme="majorHAnsi" w:cs="Arial"/>
                <w:b w:val="0"/>
              </w:rPr>
            </w:pPr>
            <w:r w:rsidRPr="00792723">
              <w:rPr>
                <w:rFonts w:asciiTheme="majorHAnsi" w:hAnsiTheme="majorHAnsi" w:cs="Arial"/>
                <w:b w:val="0"/>
              </w:rPr>
              <w:t xml:space="preserve">Coeff </w:t>
            </w:r>
          </w:p>
        </w:tc>
        <w:tc>
          <w:tcPr>
            <w:tcW w:w="2444" w:type="dxa"/>
            <w:hideMark/>
          </w:tcPr>
          <w:p w:rsidR="005D137E" w:rsidRPr="00792723" w:rsidRDefault="005D137E" w:rsidP="00713B43">
            <w:pPr>
              <w:jc w:val="center"/>
              <w:cnfStyle w:val="100000000000"/>
              <w:rPr>
                <w:rFonts w:asciiTheme="majorHAnsi" w:hAnsiTheme="majorHAnsi" w:cs="Arial"/>
                <w:b w:val="0"/>
              </w:rPr>
            </w:pPr>
            <w:r w:rsidRPr="00792723">
              <w:rPr>
                <w:rFonts w:asciiTheme="majorHAnsi" w:hAnsiTheme="majorHAnsi" w:cs="Arial"/>
                <w:b w:val="0"/>
              </w:rPr>
              <w:t>Crédits</w:t>
            </w:r>
          </w:p>
        </w:tc>
      </w:tr>
      <w:tr w:rsidR="005D137E" w:rsidRPr="00792723" w:rsidTr="00713B43">
        <w:trPr>
          <w:cnfStyle w:val="000000100000"/>
        </w:trPr>
        <w:tc>
          <w:tcPr>
            <w:cnfStyle w:val="001000000000"/>
            <w:tcW w:w="2444" w:type="dxa"/>
            <w:hideMark/>
          </w:tcPr>
          <w:p w:rsidR="005D137E" w:rsidRPr="00792723" w:rsidRDefault="005D137E" w:rsidP="00713B43">
            <w:pPr>
              <w:rPr>
                <w:rFonts w:asciiTheme="majorHAnsi" w:hAnsiTheme="majorHAnsi" w:cs="Arial"/>
                <w:b w:val="0"/>
              </w:rPr>
            </w:pPr>
            <w:r w:rsidRPr="00792723">
              <w:rPr>
                <w:rFonts w:asciiTheme="majorHAnsi" w:hAnsiTheme="majorHAnsi" w:cs="Arial"/>
                <w:b w:val="0"/>
              </w:rPr>
              <w:t>Travail Personnel</w:t>
            </w:r>
          </w:p>
        </w:tc>
        <w:tc>
          <w:tcPr>
            <w:tcW w:w="2444" w:type="dxa"/>
          </w:tcPr>
          <w:p w:rsidR="005D137E" w:rsidRPr="00792723" w:rsidRDefault="005D137E" w:rsidP="00713B43">
            <w:pPr>
              <w:jc w:val="center"/>
              <w:cnfStyle w:val="000000100000"/>
              <w:rPr>
                <w:rFonts w:asciiTheme="majorHAnsi" w:hAnsiTheme="majorHAnsi" w:cs="Arial"/>
                <w:bCs/>
              </w:rPr>
            </w:pPr>
            <w:r>
              <w:rPr>
                <w:rFonts w:asciiTheme="majorHAnsi" w:hAnsiTheme="majorHAnsi" w:cs="Arial"/>
                <w:bCs/>
              </w:rPr>
              <w:t>550</w:t>
            </w:r>
          </w:p>
        </w:tc>
        <w:tc>
          <w:tcPr>
            <w:tcW w:w="2444" w:type="dxa"/>
          </w:tcPr>
          <w:p w:rsidR="005D137E" w:rsidRPr="00792723" w:rsidRDefault="005D137E" w:rsidP="00713B43">
            <w:pPr>
              <w:jc w:val="center"/>
              <w:cnfStyle w:val="000000100000"/>
              <w:rPr>
                <w:rFonts w:asciiTheme="majorHAnsi" w:hAnsiTheme="majorHAnsi" w:cs="Arial"/>
                <w:bCs/>
              </w:rPr>
            </w:pPr>
            <w:r>
              <w:rPr>
                <w:rFonts w:asciiTheme="majorHAnsi" w:hAnsiTheme="majorHAnsi" w:cs="Arial"/>
                <w:bCs/>
              </w:rPr>
              <w:t>09</w:t>
            </w:r>
          </w:p>
        </w:tc>
        <w:tc>
          <w:tcPr>
            <w:tcW w:w="2444" w:type="dxa"/>
          </w:tcPr>
          <w:p w:rsidR="005D137E" w:rsidRPr="00792723" w:rsidRDefault="005D137E" w:rsidP="00713B43">
            <w:pPr>
              <w:jc w:val="center"/>
              <w:cnfStyle w:val="000000100000"/>
              <w:rPr>
                <w:rFonts w:asciiTheme="majorHAnsi" w:hAnsiTheme="majorHAnsi" w:cs="Arial"/>
                <w:bCs/>
              </w:rPr>
            </w:pPr>
            <w:r>
              <w:rPr>
                <w:rFonts w:asciiTheme="majorHAnsi" w:hAnsiTheme="majorHAnsi" w:cs="Arial"/>
                <w:bCs/>
              </w:rPr>
              <w:t>18</w:t>
            </w:r>
          </w:p>
        </w:tc>
      </w:tr>
      <w:tr w:rsidR="005D137E" w:rsidRPr="00792723" w:rsidTr="00713B43">
        <w:tc>
          <w:tcPr>
            <w:cnfStyle w:val="001000000000"/>
            <w:tcW w:w="2444" w:type="dxa"/>
            <w:hideMark/>
          </w:tcPr>
          <w:p w:rsidR="005D137E" w:rsidRPr="00792723" w:rsidRDefault="005D137E" w:rsidP="00713B43">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5D137E" w:rsidRPr="00792723" w:rsidRDefault="005D137E" w:rsidP="00713B43">
            <w:pPr>
              <w:jc w:val="center"/>
              <w:cnfStyle w:val="000000000000"/>
              <w:rPr>
                <w:rFonts w:asciiTheme="majorHAnsi" w:hAnsiTheme="majorHAnsi" w:cs="Arial"/>
                <w:bCs/>
              </w:rPr>
            </w:pPr>
            <w:r>
              <w:rPr>
                <w:rFonts w:asciiTheme="majorHAnsi" w:hAnsiTheme="majorHAnsi" w:cs="Arial"/>
                <w:bCs/>
              </w:rPr>
              <w:t>100</w:t>
            </w:r>
          </w:p>
        </w:tc>
        <w:tc>
          <w:tcPr>
            <w:tcW w:w="2444" w:type="dxa"/>
          </w:tcPr>
          <w:p w:rsidR="005D137E" w:rsidRPr="00792723" w:rsidRDefault="005D137E" w:rsidP="00713B43">
            <w:pPr>
              <w:jc w:val="center"/>
              <w:cnfStyle w:val="000000000000"/>
              <w:rPr>
                <w:rFonts w:asciiTheme="majorHAnsi" w:hAnsiTheme="majorHAnsi" w:cs="Arial"/>
                <w:bCs/>
              </w:rPr>
            </w:pPr>
            <w:r>
              <w:rPr>
                <w:rFonts w:asciiTheme="majorHAnsi" w:hAnsiTheme="majorHAnsi" w:cs="Arial"/>
                <w:bCs/>
              </w:rPr>
              <w:t>04</w:t>
            </w:r>
          </w:p>
        </w:tc>
        <w:tc>
          <w:tcPr>
            <w:tcW w:w="2444" w:type="dxa"/>
          </w:tcPr>
          <w:p w:rsidR="005D137E" w:rsidRPr="00792723" w:rsidRDefault="005D137E" w:rsidP="00713B43">
            <w:pPr>
              <w:jc w:val="center"/>
              <w:cnfStyle w:val="000000000000"/>
              <w:rPr>
                <w:rFonts w:asciiTheme="majorHAnsi" w:hAnsiTheme="majorHAnsi" w:cs="Arial"/>
                <w:bCs/>
              </w:rPr>
            </w:pPr>
            <w:r>
              <w:rPr>
                <w:rFonts w:asciiTheme="majorHAnsi" w:hAnsiTheme="majorHAnsi" w:cs="Arial"/>
                <w:bCs/>
              </w:rPr>
              <w:t>06</w:t>
            </w:r>
          </w:p>
        </w:tc>
      </w:tr>
      <w:tr w:rsidR="005D137E" w:rsidRPr="00792723" w:rsidTr="00713B43">
        <w:trPr>
          <w:cnfStyle w:val="000000100000"/>
        </w:trPr>
        <w:tc>
          <w:tcPr>
            <w:cnfStyle w:val="001000000000"/>
            <w:tcW w:w="2444" w:type="dxa"/>
            <w:hideMark/>
          </w:tcPr>
          <w:p w:rsidR="005D137E" w:rsidRPr="00792723" w:rsidRDefault="005D137E" w:rsidP="00713B43">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5D137E" w:rsidRPr="00792723" w:rsidRDefault="005D137E" w:rsidP="00713B43">
            <w:pPr>
              <w:jc w:val="center"/>
              <w:cnfStyle w:val="000000100000"/>
              <w:rPr>
                <w:rFonts w:asciiTheme="majorHAnsi" w:hAnsiTheme="majorHAnsi" w:cs="Arial"/>
                <w:bCs/>
              </w:rPr>
            </w:pPr>
            <w:r>
              <w:rPr>
                <w:rFonts w:asciiTheme="majorHAnsi" w:hAnsiTheme="majorHAnsi" w:cs="Arial"/>
                <w:bCs/>
              </w:rPr>
              <w:t>50</w:t>
            </w:r>
          </w:p>
        </w:tc>
        <w:tc>
          <w:tcPr>
            <w:tcW w:w="2444" w:type="dxa"/>
          </w:tcPr>
          <w:p w:rsidR="005D137E" w:rsidRPr="00792723" w:rsidRDefault="005D137E" w:rsidP="00713B43">
            <w:pPr>
              <w:jc w:val="center"/>
              <w:cnfStyle w:val="000000100000"/>
              <w:rPr>
                <w:rFonts w:asciiTheme="majorHAnsi" w:hAnsiTheme="majorHAnsi" w:cs="Arial"/>
                <w:bCs/>
              </w:rPr>
            </w:pPr>
            <w:r>
              <w:rPr>
                <w:rFonts w:asciiTheme="majorHAnsi" w:hAnsiTheme="majorHAnsi" w:cs="Arial"/>
                <w:bCs/>
              </w:rPr>
              <w:t>02</w:t>
            </w:r>
          </w:p>
        </w:tc>
        <w:tc>
          <w:tcPr>
            <w:tcW w:w="2444" w:type="dxa"/>
          </w:tcPr>
          <w:p w:rsidR="005D137E" w:rsidRPr="00792723" w:rsidRDefault="005D137E" w:rsidP="00713B43">
            <w:pPr>
              <w:jc w:val="center"/>
              <w:cnfStyle w:val="000000100000"/>
              <w:rPr>
                <w:rFonts w:asciiTheme="majorHAnsi" w:hAnsiTheme="majorHAnsi" w:cs="Arial"/>
                <w:bCs/>
              </w:rPr>
            </w:pPr>
            <w:r>
              <w:rPr>
                <w:rFonts w:asciiTheme="majorHAnsi" w:hAnsiTheme="majorHAnsi" w:cs="Arial"/>
                <w:bCs/>
              </w:rPr>
              <w:t>03</w:t>
            </w:r>
          </w:p>
        </w:tc>
      </w:tr>
      <w:tr w:rsidR="005D137E" w:rsidRPr="00792723" w:rsidTr="00713B43">
        <w:tc>
          <w:tcPr>
            <w:cnfStyle w:val="001000000000"/>
            <w:tcW w:w="2444" w:type="dxa"/>
            <w:hideMark/>
          </w:tcPr>
          <w:p w:rsidR="005D137E" w:rsidRPr="00792723" w:rsidRDefault="005D137E" w:rsidP="00713B43">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5D137E" w:rsidRPr="00792723" w:rsidRDefault="005D137E" w:rsidP="00713B43">
            <w:pPr>
              <w:jc w:val="center"/>
              <w:cnfStyle w:val="000000000000"/>
              <w:rPr>
                <w:rFonts w:asciiTheme="majorHAnsi" w:hAnsiTheme="majorHAnsi" w:cs="Arial"/>
                <w:bCs/>
              </w:rPr>
            </w:pPr>
            <w:r>
              <w:rPr>
                <w:rFonts w:asciiTheme="majorHAnsi" w:hAnsiTheme="majorHAnsi" w:cs="Arial"/>
                <w:bCs/>
              </w:rPr>
              <w:t>50</w:t>
            </w:r>
          </w:p>
        </w:tc>
        <w:tc>
          <w:tcPr>
            <w:tcW w:w="2444" w:type="dxa"/>
          </w:tcPr>
          <w:p w:rsidR="005D137E" w:rsidRPr="00792723" w:rsidRDefault="005D137E" w:rsidP="00713B43">
            <w:pPr>
              <w:jc w:val="center"/>
              <w:cnfStyle w:val="000000000000"/>
              <w:rPr>
                <w:rFonts w:asciiTheme="majorHAnsi" w:hAnsiTheme="majorHAnsi" w:cs="Arial"/>
                <w:bCs/>
              </w:rPr>
            </w:pPr>
            <w:r>
              <w:rPr>
                <w:rFonts w:asciiTheme="majorHAnsi" w:hAnsiTheme="majorHAnsi" w:cs="Arial"/>
                <w:bCs/>
              </w:rPr>
              <w:t>02</w:t>
            </w:r>
          </w:p>
        </w:tc>
        <w:tc>
          <w:tcPr>
            <w:tcW w:w="2444" w:type="dxa"/>
          </w:tcPr>
          <w:p w:rsidR="005D137E" w:rsidRPr="00792723" w:rsidRDefault="005D137E" w:rsidP="00713B43">
            <w:pPr>
              <w:jc w:val="center"/>
              <w:cnfStyle w:val="000000000000"/>
              <w:rPr>
                <w:rFonts w:asciiTheme="majorHAnsi" w:hAnsiTheme="majorHAnsi" w:cs="Arial"/>
                <w:bCs/>
              </w:rPr>
            </w:pPr>
            <w:r>
              <w:rPr>
                <w:rFonts w:asciiTheme="majorHAnsi" w:hAnsiTheme="majorHAnsi" w:cs="Arial"/>
                <w:bCs/>
              </w:rPr>
              <w:t>03</w:t>
            </w:r>
          </w:p>
        </w:tc>
      </w:tr>
      <w:tr w:rsidR="005D137E" w:rsidRPr="00792723" w:rsidTr="00713B43">
        <w:trPr>
          <w:cnfStyle w:val="000000100000"/>
        </w:trPr>
        <w:tc>
          <w:tcPr>
            <w:cnfStyle w:val="001000000000"/>
            <w:tcW w:w="2444" w:type="dxa"/>
            <w:hideMark/>
          </w:tcPr>
          <w:p w:rsidR="005D137E" w:rsidRPr="00792723" w:rsidRDefault="005D137E" w:rsidP="00713B43">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5D137E" w:rsidRPr="00792723" w:rsidRDefault="005D137E" w:rsidP="00713B43">
            <w:pPr>
              <w:jc w:val="center"/>
              <w:cnfStyle w:val="000000100000"/>
              <w:rPr>
                <w:rFonts w:asciiTheme="majorHAnsi" w:hAnsiTheme="majorHAnsi" w:cs="Arial"/>
                <w:bCs/>
              </w:rPr>
            </w:pPr>
            <w:r>
              <w:rPr>
                <w:rFonts w:asciiTheme="majorHAnsi" w:hAnsiTheme="majorHAnsi" w:cs="Arial"/>
                <w:bCs/>
              </w:rPr>
              <w:t>750</w:t>
            </w:r>
          </w:p>
        </w:tc>
        <w:tc>
          <w:tcPr>
            <w:tcW w:w="2444" w:type="dxa"/>
          </w:tcPr>
          <w:p w:rsidR="005D137E" w:rsidRPr="00792723" w:rsidRDefault="005D137E" w:rsidP="00713B43">
            <w:pPr>
              <w:jc w:val="center"/>
              <w:cnfStyle w:val="000000100000"/>
              <w:rPr>
                <w:rFonts w:asciiTheme="majorHAnsi" w:hAnsiTheme="majorHAnsi" w:cs="Arial"/>
                <w:bCs/>
              </w:rPr>
            </w:pPr>
            <w:r>
              <w:rPr>
                <w:rFonts w:asciiTheme="majorHAnsi" w:hAnsiTheme="majorHAnsi" w:cs="Arial"/>
                <w:bCs/>
              </w:rPr>
              <w:t>17</w:t>
            </w:r>
          </w:p>
        </w:tc>
        <w:tc>
          <w:tcPr>
            <w:tcW w:w="2444" w:type="dxa"/>
          </w:tcPr>
          <w:p w:rsidR="005D137E" w:rsidRPr="00792723" w:rsidRDefault="005D137E" w:rsidP="00713B43">
            <w:pPr>
              <w:jc w:val="center"/>
              <w:cnfStyle w:val="000000100000"/>
              <w:rPr>
                <w:rFonts w:asciiTheme="majorHAnsi" w:hAnsiTheme="majorHAnsi" w:cs="Arial"/>
                <w:bCs/>
              </w:rPr>
            </w:pPr>
            <w:r>
              <w:rPr>
                <w:rFonts w:asciiTheme="majorHAnsi" w:hAnsiTheme="majorHAnsi" w:cs="Arial"/>
                <w:bCs/>
              </w:rPr>
              <w:t>30</w:t>
            </w:r>
          </w:p>
        </w:tc>
      </w:tr>
    </w:tbl>
    <w:p w:rsidR="005D137E" w:rsidRDefault="005D137E" w:rsidP="005D137E">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5D137E" w:rsidRDefault="005D137E" w:rsidP="005D137E">
      <w:pPr>
        <w:rPr>
          <w:rFonts w:asciiTheme="majorHAnsi" w:eastAsia="Calibri" w:hAnsiTheme="majorHAnsi" w:cs="Calibri"/>
          <w:b/>
          <w:bCs/>
          <w:color w:val="000000"/>
          <w:u w:val="thick" w:color="F79646" w:themeColor="accent6"/>
        </w:rPr>
      </w:pPr>
    </w:p>
    <w:p w:rsidR="005D137E" w:rsidRDefault="005D137E" w:rsidP="005D137E">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5D137E" w:rsidRPr="00F02282" w:rsidRDefault="005D137E" w:rsidP="005D137E">
      <w:pPr>
        <w:rPr>
          <w:rFonts w:asciiTheme="majorHAnsi" w:hAnsiTheme="majorHAnsi" w:cs="Calibri"/>
          <w:bCs/>
        </w:rPr>
      </w:pPr>
    </w:p>
    <w:p w:rsidR="005D137E" w:rsidRPr="00F02282" w:rsidRDefault="005D137E" w:rsidP="00926812">
      <w:pPr>
        <w:pStyle w:val="Paragraphedeliste"/>
        <w:numPr>
          <w:ilvl w:val="0"/>
          <w:numId w:val="15"/>
        </w:numPr>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5D137E" w:rsidRPr="00F02282" w:rsidRDefault="005D137E" w:rsidP="00926812">
      <w:pPr>
        <w:pStyle w:val="Paragraphedeliste"/>
        <w:numPr>
          <w:ilvl w:val="0"/>
          <w:numId w:val="15"/>
        </w:numPr>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/4</w:t>
      </w:r>
    </w:p>
    <w:p w:rsidR="005D137E" w:rsidRPr="00F02282" w:rsidRDefault="005D137E" w:rsidP="00926812">
      <w:pPr>
        <w:pStyle w:val="Paragraphedeliste"/>
        <w:numPr>
          <w:ilvl w:val="0"/>
          <w:numId w:val="15"/>
        </w:numPr>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/4</w:t>
      </w:r>
    </w:p>
    <w:p w:rsidR="005D137E" w:rsidRPr="00F02282" w:rsidRDefault="005D137E" w:rsidP="00926812">
      <w:pPr>
        <w:pStyle w:val="Paragraphedeliste"/>
        <w:numPr>
          <w:ilvl w:val="0"/>
          <w:numId w:val="15"/>
        </w:numPr>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5D137E" w:rsidRPr="00F02282" w:rsidRDefault="005D137E" w:rsidP="00926812">
      <w:pPr>
        <w:pStyle w:val="Paragraphedeliste"/>
        <w:numPr>
          <w:ilvl w:val="0"/>
          <w:numId w:val="15"/>
        </w:numPr>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5D137E" w:rsidRDefault="005D137E" w:rsidP="005D137E">
      <w:pPr>
        <w:spacing w:after="200" w:line="276" w:lineRule="auto"/>
        <w:rPr>
          <w:rFonts w:asciiTheme="majorHAnsi" w:hAnsiTheme="majorHAnsi" w:cs="Calibri"/>
          <w:b/>
          <w:sz w:val="32"/>
          <w:szCs w:val="32"/>
          <w:u w:val="thick" w:color="F79646" w:themeColor="accent6"/>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Default="00E23742" w:rsidP="00E23742">
      <w:pPr>
        <w:jc w:val="center"/>
        <w:rPr>
          <w:rFonts w:ascii="Calibri" w:hAnsi="Calibri" w:cs="Calibri"/>
          <w:b/>
        </w:rPr>
      </w:pPr>
    </w:p>
    <w:p w:rsidR="00921DE5" w:rsidRDefault="00921DE5" w:rsidP="00E23742">
      <w:pPr>
        <w:jc w:val="center"/>
        <w:rPr>
          <w:rFonts w:ascii="Calibri" w:hAnsi="Calibri" w:cs="Calibri"/>
          <w:b/>
        </w:rPr>
      </w:pPr>
    </w:p>
    <w:p w:rsidR="00921DE5" w:rsidRPr="001B2CFA" w:rsidRDefault="00921DE5" w:rsidP="00E23742">
      <w:pPr>
        <w:jc w:val="center"/>
        <w:rPr>
          <w:rFonts w:ascii="Calibri" w:hAnsi="Calibri" w:cs="Calibri"/>
          <w:b/>
        </w:rPr>
      </w:pPr>
    </w:p>
    <w:p w:rsidR="00E23742" w:rsidRDefault="00E23742" w:rsidP="00E23742">
      <w:pPr>
        <w:jc w:val="center"/>
        <w:rPr>
          <w:rFonts w:ascii="Calibri" w:hAnsi="Calibri" w:cs="Calibri"/>
          <w:b/>
          <w:sz w:val="32"/>
          <w:szCs w:val="32"/>
        </w:rPr>
      </w:pPr>
    </w:p>
    <w:p w:rsidR="00921DE5" w:rsidRDefault="00921DE5" w:rsidP="00E23742">
      <w:pPr>
        <w:jc w:val="center"/>
        <w:rPr>
          <w:rFonts w:ascii="Calibri" w:hAnsi="Calibri" w:cs="Calibri"/>
          <w:b/>
          <w:sz w:val="32"/>
          <w:szCs w:val="32"/>
        </w:rPr>
      </w:pPr>
    </w:p>
    <w:p w:rsidR="00921DE5" w:rsidRDefault="00921DE5"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Pr="001B2CFA" w:rsidRDefault="00C61DB6" w:rsidP="00E23742">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8E1228" w:rsidP="00FF09CD">
      <w:pPr>
        <w:jc w:val="center"/>
        <w:rPr>
          <w:rFonts w:ascii="Calibri" w:hAnsi="Calibri" w:cs="Calibri"/>
          <w:b/>
          <w:sz w:val="32"/>
          <w:szCs w:val="32"/>
        </w:rPr>
      </w:pP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p>
    <w:p w:rsidR="00FF09CD" w:rsidRPr="001B2CFA" w:rsidRDefault="00FF09CD" w:rsidP="00FF09CD">
      <w:pPr>
        <w:jc w:val="center"/>
        <w:rPr>
          <w:rFonts w:ascii="Calibri" w:hAnsi="Calibri" w:cs="Calibri"/>
          <w:b/>
          <w:sz w:val="32"/>
          <w:szCs w:val="32"/>
        </w:rPr>
      </w:pPr>
    </w:p>
    <w:p w:rsidR="00FF09CD" w:rsidRPr="008B179F" w:rsidRDefault="00FF09CD" w:rsidP="00FA0BD5">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sidR="002D184F">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sidR="002D184F">
        <w:rPr>
          <w:rFonts w:asciiTheme="majorHAnsi" w:hAnsiTheme="majorHAnsi" w:cs="Calibri"/>
          <w:b/>
          <w:sz w:val="32"/>
          <w:szCs w:val="32"/>
          <w:u w:val="thick" w:color="F79646" w:themeColor="accent6"/>
        </w:rPr>
        <w:t>1</w:t>
      </w:r>
    </w:p>
    <w:p w:rsidR="00FF09CD" w:rsidRPr="008B179F" w:rsidRDefault="00FF09CD" w:rsidP="00FF09CD">
      <w:pPr>
        <w:jc w:val="center"/>
        <w:rPr>
          <w:rFonts w:asciiTheme="majorHAnsi" w:hAnsiTheme="majorHAnsi" w:cs="Calibri"/>
          <w:bCs/>
        </w:rPr>
      </w:pPr>
    </w:p>
    <w:p w:rsidR="007147FB" w:rsidRDefault="007147FB" w:rsidP="00FF09CD">
      <w:pPr>
        <w:jc w:val="center"/>
        <w:rPr>
          <w:rFonts w:asciiTheme="majorHAnsi" w:hAnsiTheme="majorHAnsi" w:cs="Calibri"/>
          <w:b/>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Default="007147FB" w:rsidP="007147FB">
      <w:pPr>
        <w:rPr>
          <w:rFonts w:asciiTheme="majorHAnsi" w:hAnsiTheme="majorHAnsi" w:cs="Calibri"/>
          <w:sz w:val="32"/>
          <w:szCs w:val="32"/>
        </w:rPr>
      </w:pPr>
    </w:p>
    <w:p w:rsidR="00921DE5" w:rsidRDefault="00921DE5" w:rsidP="007147FB">
      <w:pPr>
        <w:rPr>
          <w:rFonts w:asciiTheme="majorHAnsi" w:hAnsiTheme="majorHAnsi" w:cs="Calibri"/>
          <w:sz w:val="32"/>
          <w:szCs w:val="32"/>
        </w:rPr>
      </w:pPr>
    </w:p>
    <w:p w:rsidR="00921DE5" w:rsidRPr="007147FB" w:rsidRDefault="00921DE5"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685F76" w:rsidRDefault="00685F76" w:rsidP="007147FB">
      <w:pPr>
        <w:rPr>
          <w:rFonts w:asciiTheme="majorHAnsi" w:hAnsiTheme="majorHAnsi" w:cs="Calibri"/>
          <w:sz w:val="32"/>
          <w:szCs w:val="32"/>
        </w:rPr>
        <w:sectPr w:rsidR="00685F76" w:rsidSect="00E429F2">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543121">
        <w:rPr>
          <w:rFonts w:ascii="Cambria" w:hAnsi="Cambria" w:cs="Calibri"/>
          <w:b/>
        </w:rPr>
        <w:t xml:space="preserve">: </w:t>
      </w:r>
      <w:r>
        <w:rPr>
          <w:rFonts w:ascii="Cambria" w:hAnsi="Cambria" w:cs="Calibri"/>
          <w:b/>
        </w:rPr>
        <w:t>1</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UEF 1.1</w:t>
      </w:r>
      <w:r w:rsidR="00685F76">
        <w:rPr>
          <w:rFonts w:ascii="Cambria" w:hAnsi="Cambria" w:cs="Calibri"/>
          <w:b/>
          <w:bCs/>
          <w:iCs/>
        </w:rPr>
        <w:t>.1</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sidRPr="00543121">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S</w:t>
      </w:r>
      <w:r w:rsidRPr="00543121">
        <w:rPr>
          <w:rFonts w:ascii="Cambria" w:hAnsi="Cambria" w:cs="Calibri"/>
          <w:b/>
          <w:bCs/>
          <w:iCs/>
        </w:rPr>
        <w:t>ystèmes</w:t>
      </w:r>
      <w:r>
        <w:rPr>
          <w:rFonts w:ascii="Cambria" w:hAnsi="Cambria" w:cs="Calibri"/>
          <w:b/>
          <w:bCs/>
          <w:iCs/>
        </w:rPr>
        <w:t xml:space="preserve"> linéaires multivariables</w:t>
      </w:r>
    </w:p>
    <w:p w:rsidR="00CE4D5C" w:rsidRPr="006545A0"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67h30 (Cours: 3h0</w:t>
      </w:r>
      <w:r w:rsidRPr="006545A0">
        <w:rPr>
          <w:rFonts w:ascii="Cambria" w:eastAsia="Calibri" w:hAnsi="Cambria" w:cs="Arial"/>
          <w:b/>
          <w:bCs/>
          <w:color w:val="000000"/>
          <w:lang w:eastAsia="en-US"/>
        </w:rPr>
        <w:t>0, TD: 1h30)</w:t>
      </w:r>
    </w:p>
    <w:p w:rsidR="00CE4D5C" w:rsidRPr="00543121" w:rsidRDefault="001D2E5A"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6</w:t>
      </w:r>
    </w:p>
    <w:p w:rsidR="00CE4D5C" w:rsidRPr="00543121" w:rsidRDefault="001D2E5A"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3</w:t>
      </w:r>
    </w:p>
    <w:p w:rsidR="00CE4D5C" w:rsidRPr="00543121" w:rsidRDefault="00CE4D5C" w:rsidP="00CE4D5C">
      <w:pPr>
        <w:spacing w:line="276" w:lineRule="auto"/>
        <w:jc w:val="both"/>
        <w:rPr>
          <w:rFonts w:ascii="Cambria" w:hAnsi="Cambria" w:cs="Calibri"/>
          <w:b/>
        </w:rPr>
      </w:pPr>
    </w:p>
    <w:p w:rsidR="00CE4D5C" w:rsidRPr="00543121" w:rsidRDefault="00CE4D5C" w:rsidP="00CE4D5C">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CE4D5C" w:rsidRDefault="00CE4D5C" w:rsidP="00CE4D5C">
      <w:pPr>
        <w:jc w:val="both"/>
        <w:rPr>
          <w:rFonts w:ascii="Cambria" w:hAnsi="Cambria" w:cs="Calibri"/>
          <w:sz w:val="22"/>
          <w:szCs w:val="22"/>
        </w:rPr>
      </w:pPr>
    </w:p>
    <w:p w:rsidR="00CE4D5C" w:rsidRPr="001E3162" w:rsidRDefault="00CE4D5C" w:rsidP="00CE4D5C">
      <w:pPr>
        <w:ind w:firstLine="540"/>
        <w:jc w:val="both"/>
        <w:rPr>
          <w:rFonts w:ascii="Cambria" w:hAnsi="Cambria" w:cs="Calibri"/>
          <w:bCs/>
          <w:sz w:val="22"/>
          <w:szCs w:val="22"/>
        </w:rPr>
      </w:pPr>
      <w:r w:rsidRPr="001E3162">
        <w:rPr>
          <w:rFonts w:ascii="Cambria" w:hAnsi="Cambria" w:cs="Calibri"/>
          <w:bCs/>
          <w:sz w:val="22"/>
          <w:szCs w:val="22"/>
        </w:rPr>
        <w:t>L'objectif du cours est de donner une méthodologie pour la conception des différentes lois de commande pour les systèmes linéaires invariants multivariables, dans le contexte de l’approche d’état.</w:t>
      </w:r>
    </w:p>
    <w:p w:rsidR="00CE4D5C" w:rsidRDefault="00CE4D5C" w:rsidP="00CE4D5C">
      <w:pPr>
        <w:autoSpaceDE w:val="0"/>
        <w:autoSpaceDN w:val="0"/>
        <w:adjustRightInd w:val="0"/>
        <w:rPr>
          <w:rFonts w:ascii="Times-Roman" w:eastAsiaTheme="minorHAnsi" w:hAnsi="Times-Roman" w:cs="Times-Roman"/>
          <w:sz w:val="22"/>
          <w:szCs w:val="22"/>
          <w:lang w:eastAsia="en-US"/>
        </w:rPr>
      </w:pPr>
    </w:p>
    <w:p w:rsidR="00CE4D5C" w:rsidRPr="00543121" w:rsidRDefault="00CE4D5C" w:rsidP="00CE4D5C">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CE4D5C" w:rsidRPr="00543121" w:rsidRDefault="00CE4D5C" w:rsidP="00CE4D5C">
      <w:pPr>
        <w:rPr>
          <w:rFonts w:ascii="Cambria" w:hAnsi="Cambria" w:cs="Calibri"/>
          <w:b/>
          <w:bCs/>
          <w:sz w:val="22"/>
          <w:szCs w:val="22"/>
        </w:rPr>
      </w:pPr>
      <w:r w:rsidRPr="00543121">
        <w:rPr>
          <w:rFonts w:ascii="Cambria" w:hAnsi="Cambria" w:cs="Calibri"/>
          <w:sz w:val="22"/>
          <w:szCs w:val="22"/>
        </w:rPr>
        <w:t xml:space="preserve">               </w:t>
      </w:r>
    </w:p>
    <w:p w:rsidR="00CE4D5C" w:rsidRPr="0021795E" w:rsidRDefault="00CE4D5C" w:rsidP="00CE4D5C">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CE4D5C" w:rsidRDefault="00CE4D5C" w:rsidP="00CE4D5C">
      <w:pPr>
        <w:spacing w:line="276" w:lineRule="auto"/>
        <w:jc w:val="both"/>
        <w:rPr>
          <w:rFonts w:ascii="Cambria" w:hAnsi="Cambria" w:cs="Calibri"/>
          <w:b/>
          <w:u w:val="thick" w:color="F79646"/>
        </w:rPr>
      </w:pPr>
    </w:p>
    <w:p w:rsidR="00CE4D5C" w:rsidRPr="0021795E" w:rsidRDefault="00CE4D5C" w:rsidP="00926812">
      <w:pPr>
        <w:pStyle w:val="Corpsdetexte2"/>
        <w:numPr>
          <w:ilvl w:val="0"/>
          <w:numId w:val="4"/>
        </w:numPr>
        <w:ind w:right="0"/>
        <w:jc w:val="both"/>
        <w:rPr>
          <w:rFonts w:ascii="Cambria" w:eastAsia="SimSun" w:hAnsi="Cambria" w:cs="Calibri"/>
          <w:bCs/>
          <w:sz w:val="22"/>
          <w:szCs w:val="22"/>
        </w:rPr>
      </w:pPr>
      <w:r>
        <w:rPr>
          <w:rFonts w:ascii="Cambria" w:eastAsia="SimSun" w:hAnsi="Cambria" w:cs="Calibri"/>
          <w:bCs/>
          <w:sz w:val="22"/>
          <w:szCs w:val="22"/>
        </w:rPr>
        <w:t>Systèmes asservis linéaires</w:t>
      </w:r>
    </w:p>
    <w:p w:rsidR="00CE4D5C" w:rsidRPr="0021795E" w:rsidRDefault="00CE4D5C" w:rsidP="00926812">
      <w:pPr>
        <w:pStyle w:val="Corpsdetexte2"/>
        <w:numPr>
          <w:ilvl w:val="0"/>
          <w:numId w:val="4"/>
        </w:numPr>
        <w:ind w:right="0"/>
        <w:jc w:val="both"/>
        <w:rPr>
          <w:rFonts w:ascii="Cambria" w:eastAsia="SimSun" w:hAnsi="Cambria" w:cs="Calibri"/>
          <w:bCs/>
          <w:sz w:val="22"/>
          <w:szCs w:val="22"/>
        </w:rPr>
      </w:pPr>
      <w:r>
        <w:rPr>
          <w:rFonts w:ascii="Cambria" w:eastAsia="SimSun" w:hAnsi="Cambria" w:cs="Calibri"/>
          <w:bCs/>
          <w:sz w:val="22"/>
          <w:szCs w:val="22"/>
        </w:rPr>
        <w:t>Systèmes échantillonnés</w:t>
      </w:r>
      <w:r w:rsidRPr="0021795E">
        <w:rPr>
          <w:rFonts w:ascii="Cambria" w:eastAsia="SimSun" w:hAnsi="Cambria" w:cs="Calibri"/>
          <w:bCs/>
          <w:sz w:val="22"/>
          <w:szCs w:val="22"/>
        </w:rPr>
        <w:t> ;</w:t>
      </w:r>
    </w:p>
    <w:p w:rsidR="00CE4D5C" w:rsidRDefault="00CE4D5C" w:rsidP="00CE4D5C">
      <w:pPr>
        <w:jc w:val="both"/>
        <w:rPr>
          <w:rFonts w:ascii="Cambria" w:hAnsi="Cambria" w:cs="Calibri"/>
          <w:b/>
          <w:u w:val="thick" w:color="F79646"/>
        </w:rPr>
      </w:pPr>
    </w:p>
    <w:p w:rsidR="00CE4D5C" w:rsidRPr="00543121" w:rsidRDefault="00CE4D5C" w:rsidP="00CE4D5C">
      <w:pPr>
        <w:jc w:val="both"/>
        <w:rPr>
          <w:rFonts w:ascii="Cambria" w:hAnsi="Cambria" w:cs="Calibri"/>
          <w:b/>
          <w:u w:val="thick" w:color="F79646"/>
        </w:rPr>
      </w:pPr>
      <w:r w:rsidRPr="00543121">
        <w:rPr>
          <w:rFonts w:ascii="Cambria" w:hAnsi="Cambria" w:cs="Calibri"/>
          <w:b/>
          <w:u w:val="thick" w:color="F79646"/>
        </w:rPr>
        <w:t>Contenu de la matière: </w:t>
      </w:r>
    </w:p>
    <w:p w:rsidR="00CE4D5C" w:rsidRDefault="00CE4D5C" w:rsidP="00CE4D5C">
      <w:pPr>
        <w:tabs>
          <w:tab w:val="right" w:pos="9638"/>
        </w:tabs>
        <w:jc w:val="both"/>
        <w:rPr>
          <w:rFonts w:ascii="Cambria" w:hAnsi="Cambria" w:cs="Arial"/>
          <w:b/>
          <w:sz w:val="22"/>
          <w:szCs w:val="22"/>
        </w:rPr>
      </w:pPr>
      <w:r>
        <w:rPr>
          <w:rFonts w:ascii="Cambria" w:hAnsi="Cambria" w:cs="Arial"/>
          <w:b/>
          <w:sz w:val="22"/>
          <w:szCs w:val="22"/>
        </w:rPr>
        <w:t xml:space="preserve">  </w:t>
      </w:r>
    </w:p>
    <w:p w:rsidR="00CE4D5C" w:rsidRPr="00EC1D49" w:rsidRDefault="00CE4D5C" w:rsidP="00CE4D5C">
      <w:pPr>
        <w:spacing w:line="276" w:lineRule="auto"/>
        <w:jc w:val="both"/>
        <w:rPr>
          <w:rFonts w:ascii="Cambria" w:hAnsi="Cambria" w:cs="Calibri"/>
          <w:b/>
        </w:rPr>
      </w:pPr>
      <w:r w:rsidRPr="00543121">
        <w:rPr>
          <w:rFonts w:ascii="Cambria" w:hAnsi="Cambria" w:cs="Arial"/>
          <w:b/>
          <w:sz w:val="22"/>
          <w:szCs w:val="22"/>
        </w:rPr>
        <w:t xml:space="preserve">Chapitre 1.  </w:t>
      </w:r>
      <w:r w:rsidRPr="00EC1D49">
        <w:rPr>
          <w:rFonts w:ascii="Cambria" w:hAnsi="Cambria" w:cs="Calibri"/>
          <w:b/>
          <w:bCs/>
          <w:sz w:val="22"/>
          <w:szCs w:val="22"/>
        </w:rPr>
        <w:t xml:space="preserve">Introduction  </w:t>
      </w:r>
      <w:r>
        <w:rPr>
          <w:rFonts w:ascii="Cambria" w:hAnsi="Cambria" w:cs="Calibri"/>
          <w:b/>
          <w:bCs/>
          <w:sz w:val="22"/>
          <w:szCs w:val="22"/>
        </w:rPr>
        <w:t xml:space="preserve">                                                                                                                 </w:t>
      </w:r>
      <w:r w:rsidRPr="00543121">
        <w:rPr>
          <w:rFonts w:ascii="Cambria" w:hAnsi="Cambria" w:cs="Arial"/>
          <w:b/>
          <w:sz w:val="22"/>
          <w:szCs w:val="22"/>
        </w:rPr>
        <w:t xml:space="preserve"> </w:t>
      </w:r>
      <w:r>
        <w:rPr>
          <w:rFonts w:ascii="Cambria" w:hAnsi="Cambria" w:cs="Arial"/>
          <w:b/>
          <w:bCs/>
          <w:sz w:val="20"/>
          <w:szCs w:val="20"/>
        </w:rPr>
        <w:t>(2</w:t>
      </w:r>
      <w:r w:rsidRPr="00141F20">
        <w:rPr>
          <w:rFonts w:ascii="Cambria" w:hAnsi="Cambria" w:cs="Arial"/>
          <w:b/>
          <w:bCs/>
          <w:sz w:val="20"/>
          <w:szCs w:val="20"/>
        </w:rPr>
        <w:t xml:space="preserve"> Semaines)</w:t>
      </w:r>
    </w:p>
    <w:p w:rsidR="00CE4D5C" w:rsidRDefault="00CE4D5C" w:rsidP="00CE4D5C">
      <w:pPr>
        <w:pStyle w:val="Corpsdetexte2"/>
        <w:rPr>
          <w:rFonts w:ascii="Cambria" w:eastAsia="SimSun" w:hAnsi="Cambria" w:cs="Calibri"/>
          <w:snapToGrid w:val="0"/>
          <w:sz w:val="22"/>
          <w:szCs w:val="22"/>
        </w:rPr>
      </w:pPr>
      <w:r w:rsidRPr="000B4FCA">
        <w:rPr>
          <w:rFonts w:ascii="Cambria" w:eastAsia="SimSun" w:hAnsi="Cambria" w:cs="Calibri"/>
          <w:snapToGrid w:val="0"/>
          <w:sz w:val="22"/>
          <w:szCs w:val="22"/>
        </w:rPr>
        <w:t>Objectifs de ce cours</w:t>
      </w:r>
      <w:r>
        <w:rPr>
          <w:rFonts w:ascii="Cambria" w:eastAsia="SimSun" w:hAnsi="Cambria" w:cs="Calibri"/>
          <w:snapToGrid w:val="0"/>
          <w:sz w:val="22"/>
          <w:szCs w:val="22"/>
        </w:rPr>
        <w:t>,</w:t>
      </w:r>
      <w:r w:rsidRPr="000B4FCA">
        <w:rPr>
          <w:rFonts w:ascii="Cambria" w:eastAsia="SimSun" w:hAnsi="Cambria" w:cs="Calibri"/>
          <w:snapToGrid w:val="0"/>
          <w:sz w:val="22"/>
          <w:szCs w:val="22"/>
        </w:rPr>
        <w:t xml:space="preserve"> Rappel</w:t>
      </w:r>
      <w:r>
        <w:rPr>
          <w:rFonts w:ascii="Cambria" w:eastAsia="SimSun" w:hAnsi="Cambria" w:cs="Calibri"/>
          <w:snapToGrid w:val="0"/>
          <w:sz w:val="22"/>
          <w:szCs w:val="22"/>
        </w:rPr>
        <w:t xml:space="preserve"> sur le calcul matriciel, </w:t>
      </w:r>
      <w:r w:rsidRPr="000B4FCA">
        <w:rPr>
          <w:rFonts w:ascii="Cambria" w:eastAsia="SimSun" w:hAnsi="Cambria" w:cs="Calibri"/>
          <w:snapToGrid w:val="0"/>
          <w:sz w:val="22"/>
          <w:szCs w:val="22"/>
        </w:rPr>
        <w:t>Rappel des notions de l’approche d’état</w:t>
      </w:r>
      <w:r>
        <w:rPr>
          <w:rFonts w:ascii="Cambria" w:eastAsia="SimSun" w:hAnsi="Cambria" w:cs="Calibri"/>
          <w:snapToGrid w:val="0"/>
          <w:sz w:val="22"/>
          <w:szCs w:val="22"/>
        </w:rPr>
        <w:t>, Différence entre SISO et MIMO.</w:t>
      </w:r>
    </w:p>
    <w:p w:rsidR="00CE4D5C" w:rsidRDefault="00CE4D5C" w:rsidP="00CE4D5C">
      <w:pPr>
        <w:pStyle w:val="Corpsdetexte2"/>
        <w:rPr>
          <w:rFonts w:ascii="Cambria" w:eastAsia="SimSun" w:hAnsi="Cambria" w:cs="Calibri"/>
          <w:snapToGrid w:val="0"/>
          <w:sz w:val="22"/>
          <w:szCs w:val="22"/>
        </w:rPr>
      </w:pPr>
    </w:p>
    <w:p w:rsidR="00CE4D5C" w:rsidRPr="00EC1D49" w:rsidRDefault="00CE4D5C" w:rsidP="00CE4D5C">
      <w:pPr>
        <w:spacing w:line="276" w:lineRule="auto"/>
        <w:jc w:val="both"/>
        <w:rPr>
          <w:rFonts w:ascii="Cambria" w:hAnsi="Cambria" w:cs="Calibri"/>
          <w:b/>
        </w:rPr>
      </w:pPr>
      <w:r>
        <w:rPr>
          <w:rFonts w:ascii="Cambria" w:hAnsi="Cambria" w:cs="Arial"/>
          <w:b/>
          <w:sz w:val="22"/>
          <w:szCs w:val="22"/>
        </w:rPr>
        <w:t xml:space="preserve">Chapitre 2.  </w:t>
      </w:r>
      <w:r w:rsidRPr="000B4FCA">
        <w:rPr>
          <w:rFonts w:ascii="Cambria" w:hAnsi="Cambria" w:cs="Arial"/>
          <w:b/>
          <w:sz w:val="22"/>
          <w:szCs w:val="22"/>
        </w:rPr>
        <w:t>Représentation d’état des systèmes multivariables (SM).</w:t>
      </w:r>
      <w:r w:rsidRPr="000B4FCA">
        <w:rPr>
          <w:rFonts w:ascii="Cambria" w:eastAsia="Times New Roman" w:hAnsi="Cambria" w:cs="Arial"/>
          <w:b/>
          <w:sz w:val="22"/>
          <w:szCs w:val="22"/>
          <w:lang w:eastAsia="fr-FR"/>
        </w:rPr>
        <w:tab/>
      </w:r>
      <w:r>
        <w:rPr>
          <w:rFonts w:ascii="Cambria" w:hAnsi="Cambria" w:cs="Arial"/>
          <w:b/>
          <w:sz w:val="22"/>
          <w:szCs w:val="22"/>
        </w:rPr>
        <w:t xml:space="preserve">                      </w:t>
      </w:r>
      <w:r>
        <w:rPr>
          <w:rFonts w:ascii="Cambria" w:hAnsi="Cambria" w:cs="Arial"/>
          <w:b/>
          <w:bCs/>
          <w:sz w:val="20"/>
          <w:szCs w:val="20"/>
        </w:rPr>
        <w:t>(2</w:t>
      </w:r>
      <w:r w:rsidRPr="00141F20">
        <w:rPr>
          <w:rFonts w:ascii="Cambria" w:hAnsi="Cambria" w:cs="Arial"/>
          <w:b/>
          <w:bCs/>
          <w:sz w:val="20"/>
          <w:szCs w:val="20"/>
        </w:rPr>
        <w:t xml:space="preserve"> Semaines)</w:t>
      </w:r>
    </w:p>
    <w:p w:rsidR="00CE4D5C" w:rsidRPr="004C3C09" w:rsidRDefault="00CE4D5C" w:rsidP="00CE4D5C">
      <w:pPr>
        <w:pStyle w:val="Corpsdetexte2"/>
        <w:rPr>
          <w:rFonts w:ascii="Cambria" w:eastAsia="SimSun" w:hAnsi="Cambria" w:cs="Calibri"/>
          <w:sz w:val="22"/>
          <w:szCs w:val="22"/>
        </w:rPr>
      </w:pPr>
      <w:r w:rsidRPr="004C3C09">
        <w:rPr>
          <w:rFonts w:ascii="Cambria" w:eastAsia="SimSun" w:hAnsi="Cambria" w:cs="Calibri"/>
          <w:sz w:val="22"/>
          <w:szCs w:val="22"/>
        </w:rPr>
        <w:t xml:space="preserve">Définitions, </w:t>
      </w:r>
      <w:r>
        <w:rPr>
          <w:rFonts w:ascii="Cambria" w:eastAsia="SimSun" w:hAnsi="Cambria" w:cs="Calibri"/>
          <w:sz w:val="22"/>
          <w:szCs w:val="22"/>
        </w:rPr>
        <w:t xml:space="preserve">Différentes représentations des systèmes, Résolution de l’équation d’état, Exemples d’applications </w:t>
      </w:r>
    </w:p>
    <w:p w:rsidR="00CE4D5C" w:rsidRPr="004C3C09" w:rsidRDefault="00CE4D5C" w:rsidP="00CE4D5C">
      <w:pPr>
        <w:spacing w:line="276" w:lineRule="auto"/>
        <w:jc w:val="both"/>
        <w:rPr>
          <w:rFonts w:ascii="Cambria" w:hAnsi="Cambria" w:cs="Calibri"/>
          <w:sz w:val="22"/>
          <w:szCs w:val="22"/>
        </w:rPr>
      </w:pPr>
    </w:p>
    <w:p w:rsidR="00CE4D5C" w:rsidRPr="00EC1D49" w:rsidRDefault="00CE4D5C" w:rsidP="00CE4D5C">
      <w:pPr>
        <w:spacing w:line="276" w:lineRule="auto"/>
        <w:jc w:val="both"/>
        <w:rPr>
          <w:rFonts w:ascii="Cambria" w:hAnsi="Cambria" w:cs="Calibri"/>
          <w:b/>
        </w:rPr>
      </w:pPr>
      <w:r>
        <w:rPr>
          <w:rFonts w:ascii="Cambria" w:hAnsi="Cambria" w:cs="Arial"/>
          <w:b/>
          <w:sz w:val="22"/>
          <w:szCs w:val="22"/>
        </w:rPr>
        <w:t xml:space="preserve">Chapitre 3.  </w:t>
      </w:r>
      <w:r w:rsidRPr="004C3C09">
        <w:rPr>
          <w:rFonts w:ascii="Cambria" w:hAnsi="Cambria" w:cs="Arial"/>
          <w:b/>
          <w:sz w:val="22"/>
          <w:szCs w:val="22"/>
        </w:rPr>
        <w:t>Commandabilité et Observabilité</w:t>
      </w:r>
      <w:r w:rsidRPr="000B4FCA">
        <w:rPr>
          <w:rFonts w:ascii="Cambria" w:hAnsi="Cambria" w:cs="Arial"/>
          <w:b/>
          <w:sz w:val="22"/>
          <w:szCs w:val="22"/>
        </w:rPr>
        <w:t>.</w:t>
      </w:r>
      <w:r w:rsidRPr="000B4FCA">
        <w:rPr>
          <w:rFonts w:ascii="Cambria" w:eastAsia="Times New Roman" w:hAnsi="Cambria" w:cs="Arial"/>
          <w:b/>
          <w:sz w:val="22"/>
          <w:szCs w:val="22"/>
          <w:lang w:eastAsia="fr-FR"/>
        </w:rPr>
        <w:tab/>
      </w:r>
      <w:r>
        <w:rPr>
          <w:rFonts w:ascii="Cambria" w:hAnsi="Cambria" w:cs="Arial"/>
          <w:b/>
          <w:sz w:val="22"/>
          <w:szCs w:val="22"/>
        </w:rPr>
        <w:t xml:space="preserve">                                                                    </w:t>
      </w:r>
      <w:r>
        <w:rPr>
          <w:rFonts w:ascii="Cambria" w:hAnsi="Cambria" w:cs="Arial"/>
          <w:b/>
          <w:bCs/>
          <w:sz w:val="20"/>
          <w:szCs w:val="20"/>
        </w:rPr>
        <w:t>(2</w:t>
      </w:r>
      <w:r w:rsidRPr="00141F20">
        <w:rPr>
          <w:rFonts w:ascii="Cambria" w:hAnsi="Cambria" w:cs="Arial"/>
          <w:b/>
          <w:bCs/>
          <w:sz w:val="20"/>
          <w:szCs w:val="20"/>
        </w:rPr>
        <w:t xml:space="preserve"> Semaines)</w:t>
      </w:r>
    </w:p>
    <w:p w:rsidR="00CE4D5C" w:rsidRPr="004C3C09" w:rsidRDefault="00CE4D5C" w:rsidP="00CE4D5C">
      <w:pPr>
        <w:spacing w:line="276" w:lineRule="auto"/>
        <w:jc w:val="both"/>
        <w:rPr>
          <w:rFonts w:ascii="Cambria" w:hAnsi="Cambria" w:cs="Calibri"/>
          <w:sz w:val="22"/>
          <w:szCs w:val="22"/>
        </w:rPr>
      </w:pPr>
      <w:r w:rsidRPr="004C3C09">
        <w:rPr>
          <w:rFonts w:ascii="Cambria" w:hAnsi="Cambria" w:cs="Calibri"/>
          <w:sz w:val="22"/>
          <w:szCs w:val="22"/>
        </w:rPr>
        <w:t xml:space="preserve">Introduction, </w:t>
      </w:r>
      <w:r>
        <w:rPr>
          <w:rFonts w:ascii="Cambria" w:hAnsi="Cambria" w:cs="Calibri"/>
          <w:sz w:val="22"/>
          <w:szCs w:val="22"/>
        </w:rPr>
        <w:t>Critère de commandabilité de Kalman, Commandabilité de la sortie, Critère d’observabilité, Dualité entre la commandabilité et l’observabilité, Etude de quelques formes canoniques.</w:t>
      </w:r>
    </w:p>
    <w:p w:rsidR="00CE4D5C" w:rsidRPr="00EC1D49" w:rsidRDefault="00CE4D5C" w:rsidP="00CE4D5C">
      <w:pPr>
        <w:spacing w:line="276" w:lineRule="auto"/>
        <w:jc w:val="both"/>
        <w:rPr>
          <w:rFonts w:ascii="Cambria" w:hAnsi="Cambria" w:cs="Calibri"/>
          <w:b/>
        </w:rPr>
      </w:pPr>
    </w:p>
    <w:p w:rsidR="00CE4D5C" w:rsidRPr="00EC1D49" w:rsidRDefault="00CE4D5C" w:rsidP="00CE4D5C">
      <w:pPr>
        <w:spacing w:line="276" w:lineRule="auto"/>
        <w:jc w:val="both"/>
        <w:rPr>
          <w:rFonts w:ascii="Cambria" w:hAnsi="Cambria" w:cs="Calibri"/>
          <w:b/>
        </w:rPr>
      </w:pPr>
      <w:r>
        <w:rPr>
          <w:rFonts w:ascii="Cambria" w:hAnsi="Cambria" w:cs="Arial"/>
          <w:b/>
          <w:sz w:val="22"/>
          <w:szCs w:val="22"/>
        </w:rPr>
        <w:t xml:space="preserve">Chapitre 4.  Représentation des SM par matrice de transfert.                                             </w:t>
      </w:r>
      <w:r>
        <w:rPr>
          <w:rFonts w:ascii="Cambria" w:hAnsi="Cambria" w:cs="Arial"/>
          <w:b/>
          <w:bCs/>
          <w:sz w:val="20"/>
          <w:szCs w:val="20"/>
        </w:rPr>
        <w:t>(3</w:t>
      </w:r>
      <w:r w:rsidRPr="00141F20">
        <w:rPr>
          <w:rFonts w:ascii="Cambria" w:hAnsi="Cambria" w:cs="Arial"/>
          <w:b/>
          <w:bCs/>
          <w:sz w:val="20"/>
          <w:szCs w:val="20"/>
        </w:rPr>
        <w:t xml:space="preserve"> Semaines)</w:t>
      </w:r>
    </w:p>
    <w:p w:rsidR="00CE4D5C" w:rsidRPr="00EC1D49" w:rsidRDefault="00CE4D5C" w:rsidP="00CE4D5C">
      <w:pPr>
        <w:spacing w:line="276" w:lineRule="auto"/>
        <w:jc w:val="both"/>
        <w:rPr>
          <w:rFonts w:ascii="Cambria" w:hAnsi="Cambria" w:cs="Calibri"/>
          <w:b/>
        </w:rPr>
      </w:pPr>
      <w:r>
        <w:t>Introduction, Passage d’une représentation d’état à la représentation par matrice de transfert, Méthode de Gilbert, Méthode des invariants : forme de Smith-McMillan, Méthode par réduction d’une réalisation</w:t>
      </w:r>
    </w:p>
    <w:p w:rsidR="00CE4D5C" w:rsidRDefault="00CE4D5C" w:rsidP="00CE4D5C">
      <w:pPr>
        <w:rPr>
          <w:rFonts w:ascii="Cambria" w:hAnsi="Cambria" w:cs="Arial"/>
          <w:b/>
          <w:sz w:val="22"/>
          <w:szCs w:val="22"/>
        </w:rPr>
      </w:pPr>
    </w:p>
    <w:p w:rsidR="00CE4D5C" w:rsidRDefault="00CE4D5C" w:rsidP="00CE4D5C">
      <w:pPr>
        <w:rPr>
          <w:rFonts w:ascii="Cambria" w:hAnsi="Cambria" w:cs="Arial"/>
          <w:b/>
          <w:sz w:val="22"/>
          <w:szCs w:val="22"/>
        </w:rPr>
      </w:pPr>
      <w:r>
        <w:rPr>
          <w:rFonts w:ascii="Cambria" w:hAnsi="Cambria" w:cs="Arial"/>
          <w:b/>
          <w:sz w:val="22"/>
          <w:szCs w:val="22"/>
        </w:rPr>
        <w:t xml:space="preserve">Chapitre 5.  </w:t>
      </w:r>
      <w:r w:rsidRPr="005510B1">
        <w:rPr>
          <w:rFonts w:ascii="Cambria" w:hAnsi="Cambria" w:cs="Arial"/>
          <w:b/>
          <w:sz w:val="22"/>
          <w:szCs w:val="22"/>
        </w:rPr>
        <w:t>Commande par retour d’état des SM</w:t>
      </w:r>
      <w:r>
        <w:rPr>
          <w:rFonts w:ascii="Cambria" w:hAnsi="Cambria" w:cs="Arial"/>
          <w:b/>
          <w:sz w:val="22"/>
          <w:szCs w:val="22"/>
        </w:rPr>
        <w:t xml:space="preserve">.                                                                         </w:t>
      </w:r>
      <w:r>
        <w:rPr>
          <w:rFonts w:ascii="Cambria" w:hAnsi="Cambria" w:cs="Arial"/>
          <w:b/>
          <w:bCs/>
          <w:sz w:val="20"/>
          <w:szCs w:val="20"/>
        </w:rPr>
        <w:t>(4</w:t>
      </w:r>
      <w:r w:rsidRPr="00141F20">
        <w:rPr>
          <w:rFonts w:ascii="Cambria" w:hAnsi="Cambria" w:cs="Arial"/>
          <w:b/>
          <w:bCs/>
          <w:sz w:val="20"/>
          <w:szCs w:val="20"/>
        </w:rPr>
        <w:t xml:space="preserve"> Semaines)</w:t>
      </w:r>
    </w:p>
    <w:p w:rsidR="00CE4D5C" w:rsidRDefault="00CE4D5C" w:rsidP="00CE4D5C">
      <w:pPr>
        <w:autoSpaceDE w:val="0"/>
        <w:autoSpaceDN w:val="0"/>
        <w:jc w:val="both"/>
      </w:pPr>
      <w:r w:rsidRPr="005510B1">
        <w:t xml:space="preserve">Formulation du problème de placement de pôles par retour d’état, Méthodes de calculs pour les systèmes multivariables, </w:t>
      </w:r>
      <w:r w:rsidRPr="00EF3E28">
        <w:t xml:space="preserve">Observateur d’état et commande par retour de sortie (i.e. avec observateur d’état) des SM. </w:t>
      </w:r>
      <w:r>
        <w:t xml:space="preserve">Commande non interactives des SM , </w:t>
      </w:r>
      <w:r w:rsidRPr="005510B1">
        <w:t>Implémentation.</w:t>
      </w:r>
    </w:p>
    <w:p w:rsidR="00CE4D5C" w:rsidRDefault="00CE4D5C" w:rsidP="00CE4D5C">
      <w:pPr>
        <w:spacing w:line="276" w:lineRule="auto"/>
        <w:jc w:val="both"/>
        <w:rPr>
          <w:rFonts w:ascii="Cambria" w:hAnsi="Cambria" w:cs="Arial"/>
          <w:b/>
          <w:sz w:val="22"/>
          <w:szCs w:val="22"/>
        </w:rPr>
      </w:pPr>
    </w:p>
    <w:p w:rsidR="00CE4D5C" w:rsidRDefault="00CE4D5C" w:rsidP="00CE4D5C">
      <w:pPr>
        <w:spacing w:line="276" w:lineRule="auto"/>
        <w:jc w:val="both"/>
        <w:rPr>
          <w:rFonts w:ascii="Cambria" w:hAnsi="Cambria" w:cs="Arial"/>
          <w:bCs/>
        </w:rPr>
      </w:pPr>
      <w:r>
        <w:rPr>
          <w:rFonts w:ascii="Cambria" w:hAnsi="Cambria" w:cs="Arial"/>
          <w:b/>
          <w:sz w:val="22"/>
          <w:szCs w:val="22"/>
        </w:rPr>
        <w:t xml:space="preserve"> </w:t>
      </w:r>
      <w:r>
        <w:rPr>
          <w:rFonts w:ascii="Cambria" w:hAnsi="Cambria" w:cs="Arial"/>
          <w:b/>
          <w:u w:val="thick" w:color="F79646"/>
        </w:rPr>
        <w:t>Mode d’évaluation</w:t>
      </w:r>
      <w:r w:rsidRPr="00EB6541">
        <w:rPr>
          <w:rFonts w:ascii="Cambria" w:hAnsi="Cambria" w:cs="Arial"/>
          <w:b/>
          <w:u w:val="thick" w:color="F79646"/>
        </w:rPr>
        <w:t>:</w:t>
      </w:r>
      <w:r w:rsidRPr="00EB6541">
        <w:rPr>
          <w:rFonts w:ascii="Cambria" w:hAnsi="Cambria" w:cs="Arial"/>
          <w:bCs/>
        </w:rPr>
        <w:t xml:space="preserve"> </w:t>
      </w:r>
    </w:p>
    <w:p w:rsidR="00CE4D5C" w:rsidRPr="00543121" w:rsidRDefault="00CE4D5C" w:rsidP="00CE4D5C">
      <w:pPr>
        <w:spacing w:line="276" w:lineRule="auto"/>
        <w:jc w:val="both"/>
        <w:rPr>
          <w:rFonts w:ascii="Cambria" w:hAnsi="Cambria" w:cs="Arial"/>
          <w:sz w:val="22"/>
          <w:szCs w:val="22"/>
        </w:rPr>
      </w:pPr>
      <w:r w:rsidRPr="00543121">
        <w:rPr>
          <w:rFonts w:ascii="Cambria" w:hAnsi="Cambria" w:cs="Arial"/>
          <w:sz w:val="22"/>
          <w:szCs w:val="22"/>
        </w:rPr>
        <w:t>Contrôle continu: 40% ; Examen: 60%</w:t>
      </w:r>
      <w:r>
        <w:rPr>
          <w:rFonts w:ascii="Cambria" w:hAnsi="Cambria" w:cs="Arial"/>
          <w:sz w:val="22"/>
          <w:szCs w:val="22"/>
        </w:rPr>
        <w:t>.</w:t>
      </w:r>
    </w:p>
    <w:p w:rsidR="00CE4D5C" w:rsidRDefault="00CE4D5C" w:rsidP="00CE4D5C">
      <w:pPr>
        <w:spacing w:line="276" w:lineRule="auto"/>
        <w:jc w:val="both"/>
        <w:rPr>
          <w:rFonts w:ascii="Cambria" w:hAnsi="Cambria" w:cs="Arial"/>
          <w:b/>
          <w:sz w:val="22"/>
          <w:szCs w:val="22"/>
        </w:rPr>
      </w:pPr>
    </w:p>
    <w:p w:rsidR="00685F76" w:rsidRDefault="00685F76" w:rsidP="00CE4D5C">
      <w:pPr>
        <w:spacing w:line="276" w:lineRule="auto"/>
        <w:jc w:val="both"/>
        <w:rPr>
          <w:rFonts w:ascii="Cambria" w:hAnsi="Cambria" w:cs="Arial"/>
          <w:b/>
          <w:sz w:val="22"/>
          <w:szCs w:val="22"/>
        </w:rPr>
      </w:pPr>
    </w:p>
    <w:p w:rsidR="00685F76" w:rsidRDefault="00685F76" w:rsidP="00CE4D5C">
      <w:pPr>
        <w:spacing w:line="276" w:lineRule="auto"/>
        <w:jc w:val="both"/>
        <w:rPr>
          <w:rFonts w:ascii="Cambria" w:hAnsi="Cambria" w:cs="Arial"/>
          <w:b/>
          <w:sz w:val="22"/>
          <w:szCs w:val="22"/>
        </w:rPr>
      </w:pPr>
    </w:p>
    <w:p w:rsidR="00CE4D5C" w:rsidRPr="00312DBB" w:rsidRDefault="00CE4D5C" w:rsidP="00CE4D5C">
      <w:pPr>
        <w:spacing w:line="276" w:lineRule="auto"/>
        <w:jc w:val="both"/>
        <w:rPr>
          <w:rFonts w:ascii="Cambria" w:hAnsi="Cambria" w:cs="Arial"/>
          <w:iCs/>
          <w:u w:val="thick" w:color="F79646"/>
        </w:rPr>
      </w:pPr>
      <w:r w:rsidRPr="00312DBB">
        <w:rPr>
          <w:rFonts w:ascii="Cambria" w:hAnsi="Cambria" w:cs="Arial"/>
          <w:b/>
          <w:u w:val="thick" w:color="F79646"/>
        </w:rPr>
        <w:lastRenderedPageBreak/>
        <w:t>Références bibliographiques</w:t>
      </w:r>
      <w:r w:rsidRPr="00312DBB">
        <w:rPr>
          <w:rFonts w:ascii="Cambria" w:hAnsi="Cambria" w:cs="Arial"/>
          <w:iCs/>
          <w:u w:val="thick" w:color="F79646"/>
        </w:rPr>
        <w:t>:</w:t>
      </w:r>
    </w:p>
    <w:p w:rsidR="00CE4D5C" w:rsidRPr="00EC1D49" w:rsidRDefault="00CE4D5C" w:rsidP="00CE4D5C">
      <w:pPr>
        <w:spacing w:line="276" w:lineRule="auto"/>
        <w:jc w:val="both"/>
        <w:rPr>
          <w:rFonts w:ascii="Cambria" w:hAnsi="Cambria" w:cs="Calibri"/>
          <w:b/>
        </w:rPr>
      </w:pPr>
    </w:p>
    <w:p w:rsidR="00CE4D5C" w:rsidRDefault="00CE4D5C" w:rsidP="00926812">
      <w:pPr>
        <w:pStyle w:val="Paragraphedeliste"/>
        <w:numPr>
          <w:ilvl w:val="0"/>
          <w:numId w:val="7"/>
        </w:numPr>
        <w:spacing w:line="276" w:lineRule="auto"/>
        <w:jc w:val="both"/>
        <w:rPr>
          <w:rStyle w:val="a-size-medium"/>
          <w:sz w:val="20"/>
          <w:szCs w:val="20"/>
          <w:lang w:val="en-US"/>
        </w:rPr>
      </w:pPr>
      <w:r>
        <w:rPr>
          <w:rStyle w:val="a-size-medium"/>
          <w:sz w:val="20"/>
          <w:szCs w:val="20"/>
          <w:lang w:val="en-US"/>
        </w:rPr>
        <w:t>De Larminat, Automatique, Hermès, 1995.</w:t>
      </w:r>
    </w:p>
    <w:p w:rsidR="00CE4D5C" w:rsidRPr="002533B1" w:rsidRDefault="00CE4D5C" w:rsidP="00926812">
      <w:pPr>
        <w:pStyle w:val="Paragraphedeliste"/>
        <w:numPr>
          <w:ilvl w:val="0"/>
          <w:numId w:val="7"/>
        </w:numPr>
        <w:spacing w:line="276" w:lineRule="auto"/>
        <w:jc w:val="both"/>
        <w:rPr>
          <w:rStyle w:val="a-size-medium"/>
          <w:sz w:val="20"/>
          <w:szCs w:val="20"/>
        </w:rPr>
      </w:pPr>
      <w:r w:rsidRPr="002533B1">
        <w:rPr>
          <w:rStyle w:val="a-size-medium"/>
          <w:sz w:val="20"/>
          <w:szCs w:val="20"/>
        </w:rPr>
        <w:t>B. Pradin, G. Garcia ; "automatique linéaire : systèmes multivariables", polycopies de cours, INSA de Toulouse, 2011.</w:t>
      </w:r>
    </w:p>
    <w:p w:rsidR="00CE4D5C" w:rsidRPr="00296580" w:rsidRDefault="007C52A4" w:rsidP="00926812">
      <w:pPr>
        <w:pStyle w:val="Paragraphedeliste"/>
        <w:numPr>
          <w:ilvl w:val="0"/>
          <w:numId w:val="7"/>
        </w:numPr>
        <w:spacing w:line="276" w:lineRule="auto"/>
        <w:jc w:val="both"/>
        <w:rPr>
          <w:rStyle w:val="a-size-medium"/>
          <w:sz w:val="20"/>
          <w:szCs w:val="20"/>
        </w:rPr>
      </w:pPr>
      <w:hyperlink r:id="rId16" w:tooltip="Caroline Bérard" w:history="1">
        <w:r w:rsidR="00CE4D5C" w:rsidRPr="00296580">
          <w:rPr>
            <w:rFonts w:ascii="Cambria" w:hAnsi="Cambria"/>
            <w:sz w:val="22"/>
            <w:szCs w:val="22"/>
          </w:rPr>
          <w:t>Caroline Bérard</w:t>
        </w:r>
      </w:hyperlink>
      <w:r w:rsidR="00CE4D5C" w:rsidRPr="00296580">
        <w:rPr>
          <w:rFonts w:ascii="Cambria" w:hAnsi="Cambria"/>
          <w:sz w:val="22"/>
          <w:szCs w:val="22"/>
        </w:rPr>
        <w:t xml:space="preserve">, </w:t>
      </w:r>
      <w:hyperlink r:id="rId17" w:tooltip="Jean-Marc Biannic" w:history="1">
        <w:r w:rsidR="00CE4D5C" w:rsidRPr="00296580">
          <w:rPr>
            <w:rFonts w:ascii="Cambria" w:hAnsi="Cambria"/>
            <w:sz w:val="22"/>
            <w:szCs w:val="22"/>
          </w:rPr>
          <w:t>Jean-Marc Biannic</w:t>
        </w:r>
      </w:hyperlink>
      <w:r w:rsidR="00CE4D5C" w:rsidRPr="00296580">
        <w:rPr>
          <w:rFonts w:ascii="Cambria" w:hAnsi="Cambria"/>
          <w:sz w:val="22"/>
          <w:szCs w:val="22"/>
        </w:rPr>
        <w:t xml:space="preserve">, </w:t>
      </w:r>
      <w:hyperlink r:id="rId18" w:tooltip="David Saussié" w:history="1">
        <w:r w:rsidR="00CE4D5C" w:rsidRPr="00296580">
          <w:rPr>
            <w:rFonts w:ascii="Cambria" w:hAnsi="Cambria"/>
            <w:sz w:val="22"/>
            <w:szCs w:val="22"/>
          </w:rPr>
          <w:t>David Saussié</w:t>
        </w:r>
      </w:hyperlink>
      <w:r w:rsidR="00CE4D5C" w:rsidRPr="00296580">
        <w:rPr>
          <w:rFonts w:ascii="Cambria" w:hAnsi="Cambria"/>
          <w:sz w:val="22"/>
          <w:szCs w:val="22"/>
        </w:rPr>
        <w:t>, ''La commande multivariable", Editions Dunod, 2012</w:t>
      </w:r>
      <w:r w:rsidR="00CE4D5C" w:rsidRPr="00296580">
        <w:rPr>
          <w:rStyle w:val="a-size-medium"/>
          <w:sz w:val="20"/>
          <w:szCs w:val="20"/>
        </w:rPr>
        <w:t>.</w:t>
      </w:r>
    </w:p>
    <w:p w:rsidR="00CE4D5C" w:rsidRPr="00474D28" w:rsidRDefault="00CE4D5C" w:rsidP="00926812">
      <w:pPr>
        <w:pStyle w:val="Paragraphedeliste"/>
        <w:numPr>
          <w:ilvl w:val="0"/>
          <w:numId w:val="7"/>
        </w:numPr>
        <w:spacing w:line="276" w:lineRule="auto"/>
        <w:jc w:val="both"/>
        <w:rPr>
          <w:rStyle w:val="a-size-medium"/>
          <w:sz w:val="20"/>
          <w:szCs w:val="20"/>
        </w:rPr>
      </w:pPr>
      <w:r w:rsidRPr="0013400A">
        <w:rPr>
          <w:rStyle w:val="a-size-medium"/>
          <w:sz w:val="20"/>
          <w:szCs w:val="20"/>
          <w:lang w:val="en-US"/>
        </w:rPr>
        <w:t xml:space="preserve">G. F. Franklin, J. D. Powell and A. E. Naaeimi, Feedback Control Dynamique Systems. </w:t>
      </w:r>
      <w:r w:rsidRPr="00474D28">
        <w:rPr>
          <w:rStyle w:val="a-size-medium"/>
          <w:sz w:val="20"/>
          <w:szCs w:val="20"/>
        </w:rPr>
        <w:t>(Addison-Wesly, 1991.</w:t>
      </w:r>
    </w:p>
    <w:p w:rsidR="00CE4D5C" w:rsidRPr="00474D28" w:rsidRDefault="00CE4D5C" w:rsidP="00926812">
      <w:pPr>
        <w:pStyle w:val="Paragraphedeliste"/>
        <w:numPr>
          <w:ilvl w:val="0"/>
          <w:numId w:val="7"/>
        </w:numPr>
        <w:spacing w:line="276" w:lineRule="auto"/>
        <w:jc w:val="both"/>
        <w:rPr>
          <w:rStyle w:val="a-size-medium"/>
          <w:sz w:val="20"/>
          <w:szCs w:val="20"/>
        </w:rPr>
      </w:pPr>
      <w:r w:rsidRPr="0013400A">
        <w:rPr>
          <w:rStyle w:val="a-size-medium"/>
          <w:sz w:val="20"/>
          <w:szCs w:val="20"/>
          <w:lang w:val="en-US"/>
        </w:rPr>
        <w:t xml:space="preserve">K. J. Astrôm, B. Wittenmark, Computer-Controlled Systems, Theory and design. </w:t>
      </w:r>
      <w:r w:rsidRPr="00474D28">
        <w:rPr>
          <w:rStyle w:val="a-size-medium"/>
          <w:sz w:val="20"/>
          <w:szCs w:val="20"/>
        </w:rPr>
        <w:t>Prentice Hall, New Jersy, 1990.</w:t>
      </w:r>
    </w:p>
    <w:p w:rsidR="00CE4D5C" w:rsidRPr="00474D28" w:rsidRDefault="00CE4D5C" w:rsidP="00926812">
      <w:pPr>
        <w:pStyle w:val="Paragraphedeliste"/>
        <w:numPr>
          <w:ilvl w:val="0"/>
          <w:numId w:val="7"/>
        </w:numPr>
        <w:spacing w:line="276" w:lineRule="auto"/>
        <w:jc w:val="both"/>
        <w:rPr>
          <w:rStyle w:val="a-size-medium"/>
          <w:sz w:val="20"/>
          <w:szCs w:val="20"/>
        </w:rPr>
      </w:pPr>
      <w:r w:rsidRPr="0013400A">
        <w:rPr>
          <w:rStyle w:val="a-size-medium"/>
          <w:sz w:val="20"/>
          <w:szCs w:val="20"/>
          <w:lang w:val="en-US"/>
        </w:rPr>
        <w:t xml:space="preserve">W. M. Wonman, Linear Multivariable Control :A Geometric approach. </w:t>
      </w:r>
      <w:r w:rsidRPr="00474D28">
        <w:rPr>
          <w:rStyle w:val="a-size-medium"/>
          <w:sz w:val="20"/>
          <w:szCs w:val="20"/>
        </w:rPr>
        <w:t>Springer Verlag, New York, 1985.</w:t>
      </w:r>
    </w:p>
    <w:p w:rsidR="00CE4D5C" w:rsidRPr="00296580" w:rsidRDefault="00CE4D5C" w:rsidP="00926812">
      <w:pPr>
        <w:pStyle w:val="Paragraphedeliste"/>
        <w:numPr>
          <w:ilvl w:val="0"/>
          <w:numId w:val="7"/>
        </w:numPr>
        <w:spacing w:line="276" w:lineRule="auto"/>
        <w:jc w:val="both"/>
        <w:rPr>
          <w:rStyle w:val="a-size-medium"/>
          <w:sz w:val="20"/>
          <w:szCs w:val="20"/>
        </w:rPr>
      </w:pPr>
      <w:r w:rsidRPr="00296580">
        <w:rPr>
          <w:rFonts w:ascii="Cambria" w:hAnsi="Cambria"/>
          <w:sz w:val="22"/>
          <w:szCs w:val="22"/>
        </w:rPr>
        <w:t>Hervé Guillard, Henri Bourlès, "Commandes des Systèmes. Performance &amp; Robustesse. Régulateurs Monovariables Multivariables Applications Cours &amp; Exercices Corrigés", Editions Technosup, 2012</w:t>
      </w:r>
      <w:r w:rsidRPr="00296580">
        <w:rPr>
          <w:rStyle w:val="a-size-medium"/>
          <w:sz w:val="20"/>
          <w:szCs w:val="20"/>
        </w:rPr>
        <w:t>.</w:t>
      </w:r>
    </w:p>
    <w:p w:rsidR="00CE4D5C" w:rsidRPr="00506D81" w:rsidRDefault="00CE4D5C" w:rsidP="00926812">
      <w:pPr>
        <w:pStyle w:val="Paragraphedeliste"/>
        <w:numPr>
          <w:ilvl w:val="0"/>
          <w:numId w:val="7"/>
        </w:numPr>
        <w:spacing w:line="276" w:lineRule="auto"/>
        <w:jc w:val="both"/>
        <w:rPr>
          <w:rStyle w:val="a-size-medium"/>
          <w:sz w:val="20"/>
          <w:szCs w:val="20"/>
        </w:rPr>
      </w:pPr>
      <w:r w:rsidRPr="00296580">
        <w:rPr>
          <w:rStyle w:val="apple-converted-space"/>
          <w:rFonts w:ascii="Arial" w:hAnsi="Arial" w:cs="Arial"/>
          <w:color w:val="353538"/>
          <w:sz w:val="15"/>
          <w:szCs w:val="15"/>
          <w:shd w:val="clear" w:color="auto" w:fill="FFFFFF"/>
        </w:rPr>
        <w:t> </w:t>
      </w:r>
      <w:r w:rsidRPr="00506D81">
        <w:rPr>
          <w:rStyle w:val="a-size-medium"/>
          <w:sz w:val="20"/>
          <w:szCs w:val="20"/>
        </w:rPr>
        <w:t>Caroline Bérard ,  Jean-Marc Biannic ,  David Saussié, Commande multivariable, Dunod, Paris, 2012.</w:t>
      </w:r>
    </w:p>
    <w:p w:rsidR="00CE4D5C" w:rsidRDefault="00CE4D5C" w:rsidP="00CE4D5C">
      <w:pPr>
        <w:rPr>
          <w:rFonts w:asciiTheme="majorHAnsi" w:hAnsiTheme="majorHAnsi" w:cs="Calibri"/>
          <w:sz w:val="32"/>
          <w:szCs w:val="32"/>
        </w:rPr>
      </w:pPr>
    </w:p>
    <w:p w:rsidR="00CE4D5C" w:rsidRPr="007147FB"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Default="00CE4D5C" w:rsidP="00CE4D5C">
      <w:pPr>
        <w:rPr>
          <w:rFonts w:asciiTheme="majorHAnsi" w:hAnsiTheme="majorHAnsi" w:cs="Calibri"/>
          <w:sz w:val="32"/>
          <w:szCs w:val="32"/>
        </w:rPr>
      </w:pPr>
    </w:p>
    <w:p w:rsidR="00CE4D5C" w:rsidRPr="00323B92" w:rsidRDefault="00CE4D5C" w:rsidP="00CE4D5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CE4D5C" w:rsidRPr="00323B92" w:rsidRDefault="00CE4D5C" w:rsidP="00CE4D5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w:t>
      </w:r>
      <w:r w:rsidR="00685F76">
        <w:rPr>
          <w:rFonts w:ascii="Cambria" w:hAnsi="Cambria" w:cs="Calibri"/>
          <w:b/>
          <w:bCs/>
          <w:iCs/>
        </w:rPr>
        <w:t>.1</w:t>
      </w:r>
    </w:p>
    <w:p w:rsidR="00CE4D5C" w:rsidRPr="00323B92" w:rsidRDefault="00CE4D5C" w:rsidP="00CE4D5C">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Pr="00350EFC">
        <w:rPr>
          <w:rFonts w:asciiTheme="majorHAnsi" w:hAnsiTheme="majorHAnsi" w:cstheme="majorBidi"/>
        </w:rPr>
        <w:t xml:space="preserve"> </w:t>
      </w:r>
      <w:r w:rsidRPr="00350EFC">
        <w:rPr>
          <w:rFonts w:ascii="Cambria" w:eastAsia="Calibri" w:hAnsi="Cambria" w:cs="Arial"/>
          <w:b/>
          <w:bCs/>
          <w:color w:val="000000"/>
          <w:lang w:eastAsia="en-US"/>
        </w:rPr>
        <w:t xml:space="preserve">Traitement du signal </w:t>
      </w:r>
    </w:p>
    <w:p w:rsidR="00CE4D5C" w:rsidRPr="00323B92" w:rsidRDefault="00CE4D5C" w:rsidP="00CE4D5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Cours: 1h3</w:t>
      </w:r>
      <w:r w:rsidRPr="00323B92">
        <w:rPr>
          <w:rFonts w:ascii="Cambria" w:eastAsia="Calibri" w:hAnsi="Cambria" w:cs="Arial"/>
          <w:b/>
          <w:bCs/>
          <w:color w:val="000000"/>
          <w:lang w:eastAsia="en-US"/>
        </w:rPr>
        <w:t>0, TD: 1h30)</w:t>
      </w:r>
    </w:p>
    <w:p w:rsidR="00CE4D5C" w:rsidRPr="00323B92" w:rsidRDefault="00CE4D5C" w:rsidP="00CE4D5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4</w:t>
      </w:r>
    </w:p>
    <w:p w:rsidR="00CE4D5C" w:rsidRPr="00323B92" w:rsidRDefault="00CE4D5C" w:rsidP="00CE4D5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2</w:t>
      </w:r>
    </w:p>
    <w:p w:rsidR="00CE4D5C" w:rsidRPr="00E76DCA" w:rsidRDefault="00CE4D5C" w:rsidP="00CE4D5C">
      <w:pPr>
        <w:spacing w:before="120" w:line="276" w:lineRule="auto"/>
        <w:jc w:val="both"/>
        <w:rPr>
          <w:rFonts w:ascii="Cambria" w:hAnsi="Cambria" w:cs="Calibri"/>
          <w:b/>
        </w:rPr>
      </w:pPr>
    </w:p>
    <w:p w:rsidR="00CE4D5C" w:rsidRPr="00E76DCA" w:rsidRDefault="00CE4D5C" w:rsidP="00CE4D5C">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CE4D5C" w:rsidRPr="00EF17A9" w:rsidRDefault="00CE4D5C" w:rsidP="00CE4D5C">
      <w:pPr>
        <w:spacing w:line="276" w:lineRule="auto"/>
        <w:jc w:val="both"/>
        <w:rPr>
          <w:rFonts w:ascii="Cambria" w:hAnsi="Cambria" w:cs="Calibri"/>
          <w:b/>
          <w:sz w:val="22"/>
          <w:szCs w:val="22"/>
          <w:u w:val="thick" w:color="F79646"/>
        </w:rPr>
      </w:pPr>
      <w:r w:rsidRPr="00EF17A9">
        <w:rPr>
          <w:sz w:val="22"/>
          <w:szCs w:val="22"/>
        </w:rPr>
        <w:t>Maîtriser les outils de représentation temporelle et fréquentielle des signaux et systèmes analogiques et numériques et effectuer les traitements de base tels que le filtrage et l'analyse spectrale numérique.</w:t>
      </w:r>
    </w:p>
    <w:p w:rsidR="00CE4D5C" w:rsidRDefault="00CE4D5C" w:rsidP="00CE4D5C">
      <w:pPr>
        <w:spacing w:line="276" w:lineRule="auto"/>
        <w:jc w:val="both"/>
        <w:rPr>
          <w:rFonts w:ascii="Cambria" w:hAnsi="Cambria" w:cs="Calibri"/>
          <w:b/>
          <w:u w:val="thick" w:color="F79646"/>
        </w:rPr>
      </w:pPr>
    </w:p>
    <w:p w:rsidR="00CE4D5C" w:rsidRPr="00E76DCA" w:rsidRDefault="00CE4D5C" w:rsidP="00CE4D5C">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CE4D5C" w:rsidRPr="0021795E" w:rsidRDefault="00CE4D5C" w:rsidP="00CE4D5C">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CE4D5C" w:rsidRDefault="00CE4D5C" w:rsidP="00CE4D5C">
      <w:pPr>
        <w:spacing w:line="276" w:lineRule="auto"/>
        <w:jc w:val="both"/>
        <w:rPr>
          <w:rFonts w:ascii="Cambria" w:hAnsi="Cambria" w:cs="Calibri"/>
          <w:b/>
          <w:u w:val="thick" w:color="F79646"/>
        </w:rPr>
      </w:pPr>
    </w:p>
    <w:p w:rsidR="00CE4D5C" w:rsidRDefault="00CE4D5C" w:rsidP="00926812">
      <w:pPr>
        <w:pStyle w:val="Corpsdetexte2"/>
        <w:numPr>
          <w:ilvl w:val="0"/>
          <w:numId w:val="4"/>
        </w:numPr>
        <w:ind w:right="0"/>
        <w:jc w:val="both"/>
        <w:rPr>
          <w:rFonts w:ascii="Cambria" w:eastAsia="SimSun" w:hAnsi="Cambria" w:cs="Calibri"/>
          <w:bCs/>
          <w:sz w:val="22"/>
          <w:szCs w:val="22"/>
        </w:rPr>
      </w:pPr>
      <w:r w:rsidRPr="00642F5B">
        <w:rPr>
          <w:rFonts w:ascii="Cambria" w:eastAsia="SimSun" w:hAnsi="Cambria" w:cs="Calibri"/>
          <w:bCs/>
          <w:sz w:val="22"/>
          <w:szCs w:val="22"/>
        </w:rPr>
        <w:t>Théorie du signal</w:t>
      </w:r>
    </w:p>
    <w:p w:rsidR="00CE4D5C" w:rsidRPr="00642F5B" w:rsidRDefault="00CE4D5C" w:rsidP="00926812">
      <w:pPr>
        <w:pStyle w:val="Corpsdetexte2"/>
        <w:numPr>
          <w:ilvl w:val="0"/>
          <w:numId w:val="4"/>
        </w:numPr>
        <w:ind w:right="0"/>
        <w:jc w:val="both"/>
        <w:rPr>
          <w:rFonts w:ascii="Cambria" w:eastAsia="SimSun" w:hAnsi="Cambria" w:cs="Calibri"/>
          <w:bCs/>
          <w:sz w:val="22"/>
          <w:szCs w:val="22"/>
        </w:rPr>
      </w:pPr>
      <w:r>
        <w:t>Les bases mathématiques</w:t>
      </w:r>
    </w:p>
    <w:p w:rsidR="00CE4D5C" w:rsidRPr="00E76DCA" w:rsidRDefault="00CE4D5C" w:rsidP="00CE4D5C">
      <w:pPr>
        <w:spacing w:line="276" w:lineRule="auto"/>
        <w:jc w:val="both"/>
        <w:rPr>
          <w:rFonts w:ascii="Cambria" w:hAnsi="Cambria" w:cs="Calibri"/>
          <w:i/>
          <w:sz w:val="22"/>
          <w:szCs w:val="22"/>
        </w:rPr>
      </w:pPr>
    </w:p>
    <w:p w:rsidR="00CE4D5C" w:rsidRPr="00323B92" w:rsidRDefault="00CE4D5C" w:rsidP="00CE4D5C">
      <w:pPr>
        <w:jc w:val="both"/>
        <w:rPr>
          <w:rFonts w:ascii="Cambria" w:hAnsi="Cambria" w:cs="Calibri"/>
          <w:b/>
          <w:u w:val="thick" w:color="F79646"/>
        </w:rPr>
      </w:pPr>
      <w:r w:rsidRPr="00323B92">
        <w:rPr>
          <w:rFonts w:ascii="Cambria" w:hAnsi="Cambria" w:cs="Calibri"/>
          <w:b/>
          <w:u w:val="thick" w:color="F79646"/>
        </w:rPr>
        <w:t>Contenu de la matière: </w:t>
      </w:r>
    </w:p>
    <w:p w:rsidR="00CE4D5C" w:rsidRPr="00F91C03" w:rsidRDefault="00CE4D5C" w:rsidP="00CE4D5C">
      <w:pPr>
        <w:jc w:val="both"/>
        <w:rPr>
          <w:rFonts w:ascii="Cambria" w:hAnsi="Cambria" w:cs="Calibri"/>
          <w:b/>
          <w:sz w:val="22"/>
          <w:szCs w:val="22"/>
          <w:u w:val="thick" w:color="F79646"/>
        </w:rPr>
      </w:pPr>
    </w:p>
    <w:p w:rsidR="00CE4D5C" w:rsidRPr="002F66A5" w:rsidRDefault="00CE4D5C" w:rsidP="00CE4D5C">
      <w:pPr>
        <w:spacing w:before="120"/>
        <w:jc w:val="both"/>
        <w:rPr>
          <w:rFonts w:ascii="Calibri Light" w:hAnsi="Calibri Light"/>
          <w:snapToGrid w:val="0"/>
          <w:sz w:val="22"/>
          <w:szCs w:val="22"/>
        </w:rPr>
      </w:pPr>
      <w:r w:rsidRPr="003C4DAB">
        <w:rPr>
          <w:rFonts w:ascii="Calibri Light" w:hAnsi="Calibri Light"/>
          <w:b/>
          <w:snapToGrid w:val="0"/>
          <w:sz w:val="22"/>
          <w:szCs w:val="22"/>
        </w:rPr>
        <w:t xml:space="preserve">Chapitre 1. Rappels des principaux résultats de la théorie du signal </w:t>
      </w:r>
      <w:r w:rsidRPr="003C4DAB">
        <w:rPr>
          <w:rFonts w:ascii="Calibri Light" w:hAnsi="Calibri Light"/>
          <w:b/>
          <w:snapToGrid w:val="0"/>
          <w:sz w:val="22"/>
          <w:szCs w:val="22"/>
        </w:rPr>
        <w:tab/>
      </w:r>
      <w:r w:rsidRPr="003C4DAB">
        <w:rPr>
          <w:rFonts w:ascii="Calibri Light" w:hAnsi="Calibri Light"/>
          <w:b/>
          <w:snapToGrid w:val="0"/>
          <w:sz w:val="22"/>
          <w:szCs w:val="22"/>
        </w:rPr>
        <w:tab/>
        <w:t xml:space="preserve">           </w:t>
      </w:r>
      <w:r>
        <w:rPr>
          <w:rFonts w:ascii="Calibri Light" w:hAnsi="Calibri Light"/>
          <w:b/>
          <w:snapToGrid w:val="0"/>
          <w:sz w:val="22"/>
          <w:szCs w:val="22"/>
        </w:rPr>
        <w:tab/>
      </w:r>
      <w:r w:rsidRPr="002F66A5">
        <w:rPr>
          <w:rFonts w:ascii="Calibri Light" w:hAnsi="Calibri Light"/>
          <w:b/>
          <w:snapToGrid w:val="0"/>
          <w:sz w:val="22"/>
          <w:szCs w:val="22"/>
        </w:rPr>
        <w:t xml:space="preserve">             (</w:t>
      </w:r>
      <w:r>
        <w:rPr>
          <w:rFonts w:ascii="Calibri Light" w:hAnsi="Calibri Light"/>
          <w:b/>
          <w:snapToGrid w:val="0"/>
          <w:sz w:val="22"/>
          <w:szCs w:val="22"/>
        </w:rPr>
        <w:t>2</w:t>
      </w:r>
      <w:r w:rsidRPr="002F66A5">
        <w:rPr>
          <w:rFonts w:ascii="Calibri Light" w:hAnsi="Calibri Light"/>
          <w:b/>
          <w:snapToGrid w:val="0"/>
          <w:sz w:val="22"/>
          <w:szCs w:val="22"/>
        </w:rPr>
        <w:t xml:space="preserve"> Semaine)</w:t>
      </w:r>
      <w:r w:rsidRPr="002F66A5">
        <w:rPr>
          <w:rFonts w:ascii="Calibri Light" w:hAnsi="Calibri Light"/>
          <w:snapToGrid w:val="0"/>
          <w:sz w:val="22"/>
          <w:szCs w:val="22"/>
        </w:rPr>
        <w:t xml:space="preserve"> </w:t>
      </w:r>
    </w:p>
    <w:p w:rsidR="00CE4D5C" w:rsidRPr="002F66A5" w:rsidRDefault="00CE4D5C" w:rsidP="00CE4D5C">
      <w:pPr>
        <w:jc w:val="both"/>
        <w:rPr>
          <w:rFonts w:ascii="Calibri Light" w:hAnsi="Calibri Light"/>
          <w:snapToGrid w:val="0"/>
          <w:sz w:val="22"/>
          <w:szCs w:val="22"/>
        </w:rPr>
      </w:pPr>
      <w:r w:rsidRPr="002F66A5">
        <w:rPr>
          <w:rFonts w:ascii="Calibri Light" w:hAnsi="Calibri Light"/>
          <w:snapToGrid w:val="0"/>
          <w:sz w:val="22"/>
          <w:szCs w:val="22"/>
        </w:rPr>
        <w:t xml:space="preserve">Signaux, séries de Fourier, transformée de Fourier et Théorème de Parseval, la convolution et la corrélation. </w:t>
      </w:r>
    </w:p>
    <w:p w:rsidR="00CE4D5C" w:rsidRPr="002F66A5" w:rsidRDefault="00CE4D5C" w:rsidP="00CE4D5C">
      <w:pPr>
        <w:jc w:val="both"/>
        <w:rPr>
          <w:rFonts w:ascii="Calibri Light" w:hAnsi="Calibri Light"/>
          <w:b/>
          <w:snapToGrid w:val="0"/>
          <w:sz w:val="22"/>
          <w:szCs w:val="22"/>
        </w:rPr>
      </w:pPr>
      <w:r w:rsidRPr="002F66A5">
        <w:rPr>
          <w:rFonts w:ascii="Calibri Light" w:hAnsi="Calibri Light"/>
          <w:b/>
          <w:snapToGrid w:val="0"/>
          <w:sz w:val="22"/>
          <w:szCs w:val="22"/>
        </w:rPr>
        <w:t>Chapitre 2. Analyse et synthèse des filtres analogiques</w:t>
      </w:r>
      <w:r w:rsidRPr="002F66A5">
        <w:rPr>
          <w:rFonts w:ascii="Calibri Light" w:hAnsi="Calibri Light"/>
          <w:snapToGrid w:val="0"/>
          <w:sz w:val="22"/>
          <w:szCs w:val="22"/>
        </w:rPr>
        <w:t xml:space="preserve"> </w:t>
      </w:r>
      <w:r w:rsidRPr="002F66A5">
        <w:rPr>
          <w:rFonts w:ascii="Calibri Light" w:hAnsi="Calibri Light"/>
          <w:snapToGrid w:val="0"/>
          <w:sz w:val="22"/>
          <w:szCs w:val="22"/>
        </w:rPr>
        <w:tab/>
      </w:r>
      <w:r w:rsidRPr="002F66A5">
        <w:rPr>
          <w:rFonts w:ascii="Calibri Light" w:hAnsi="Calibri Light"/>
          <w:snapToGrid w:val="0"/>
          <w:sz w:val="22"/>
          <w:szCs w:val="22"/>
        </w:rPr>
        <w:tab/>
      </w:r>
      <w:r w:rsidRPr="002F66A5">
        <w:rPr>
          <w:rFonts w:ascii="Calibri Light" w:hAnsi="Calibri Light"/>
          <w:snapToGrid w:val="0"/>
          <w:sz w:val="22"/>
          <w:szCs w:val="22"/>
        </w:rPr>
        <w:tab/>
      </w:r>
      <w:r w:rsidRPr="002F66A5">
        <w:rPr>
          <w:rFonts w:ascii="Calibri Light" w:hAnsi="Calibri Light"/>
          <w:snapToGrid w:val="0"/>
          <w:sz w:val="22"/>
          <w:szCs w:val="22"/>
        </w:rPr>
        <w:tab/>
        <w:t xml:space="preserve">             </w:t>
      </w:r>
      <w:r w:rsidRPr="002F66A5">
        <w:rPr>
          <w:rFonts w:ascii="Calibri Light" w:hAnsi="Calibri Light"/>
          <w:b/>
          <w:snapToGrid w:val="0"/>
          <w:sz w:val="22"/>
          <w:szCs w:val="22"/>
        </w:rPr>
        <w:t>(</w:t>
      </w:r>
      <w:r>
        <w:rPr>
          <w:rFonts w:ascii="Calibri Light" w:hAnsi="Calibri Light"/>
          <w:b/>
          <w:snapToGrid w:val="0"/>
          <w:sz w:val="22"/>
          <w:szCs w:val="22"/>
        </w:rPr>
        <w:t>4</w:t>
      </w:r>
      <w:r w:rsidRPr="002F66A5">
        <w:rPr>
          <w:rFonts w:ascii="Calibri Light" w:hAnsi="Calibri Light"/>
          <w:b/>
          <w:snapToGrid w:val="0"/>
          <w:sz w:val="22"/>
          <w:szCs w:val="22"/>
        </w:rPr>
        <w:t xml:space="preserve"> Semaines)</w:t>
      </w:r>
    </w:p>
    <w:p w:rsidR="00CE4D5C" w:rsidRPr="002F66A5" w:rsidRDefault="00CE4D5C" w:rsidP="00CE4D5C">
      <w:pPr>
        <w:jc w:val="both"/>
        <w:rPr>
          <w:rFonts w:ascii="Calibri Light" w:hAnsi="Calibri Light"/>
          <w:sz w:val="22"/>
          <w:szCs w:val="22"/>
        </w:rPr>
      </w:pPr>
      <w:r w:rsidRPr="002F66A5">
        <w:rPr>
          <w:rFonts w:ascii="Calibri Light" w:hAnsi="Calibri Light"/>
          <w:snapToGrid w:val="0"/>
          <w:sz w:val="22"/>
          <w:szCs w:val="22"/>
        </w:rPr>
        <w:t>Analyse temporelle et fréquentielle des filtres analogiques, filtres passifs et actifs, filtres passe bas du premier et second ordre, filtres passe haut du premier et second ordre, filtres passe bande, autres filtres (Tc</w:t>
      </w:r>
      <w:r w:rsidRPr="002F66A5">
        <w:rPr>
          <w:rFonts w:ascii="Calibri Light" w:hAnsi="Calibri Light"/>
          <w:sz w:val="22"/>
          <w:szCs w:val="22"/>
        </w:rPr>
        <w:t>hebyshev, Butterworth).</w:t>
      </w:r>
    </w:p>
    <w:p w:rsidR="00CE4D5C" w:rsidRPr="002F66A5" w:rsidRDefault="00CE4D5C" w:rsidP="00CE4D5C">
      <w:pPr>
        <w:jc w:val="both"/>
        <w:rPr>
          <w:rFonts w:ascii="Calibri Light" w:hAnsi="Calibri Light"/>
          <w:b/>
          <w:sz w:val="22"/>
          <w:szCs w:val="22"/>
        </w:rPr>
      </w:pPr>
      <w:r w:rsidRPr="002F66A5">
        <w:rPr>
          <w:rFonts w:ascii="Calibri Light" w:hAnsi="Calibri Light"/>
          <w:b/>
          <w:snapToGrid w:val="0"/>
          <w:sz w:val="22"/>
          <w:szCs w:val="22"/>
        </w:rPr>
        <w:t xml:space="preserve">Chapitre 3. </w:t>
      </w:r>
      <w:r w:rsidRPr="002F66A5">
        <w:rPr>
          <w:rFonts w:ascii="Calibri Light" w:hAnsi="Calibri Light"/>
          <w:b/>
          <w:sz w:val="22"/>
          <w:szCs w:val="22"/>
        </w:rPr>
        <w:t xml:space="preserve">Échantillonnage des signaux </w:t>
      </w:r>
      <w:r w:rsidRPr="002F66A5">
        <w:rPr>
          <w:rFonts w:ascii="Calibri Light" w:hAnsi="Calibri Light"/>
          <w:b/>
          <w:sz w:val="22"/>
          <w:szCs w:val="22"/>
        </w:rPr>
        <w:tab/>
      </w:r>
      <w:r w:rsidRPr="002F66A5">
        <w:rPr>
          <w:rFonts w:ascii="Calibri Light" w:hAnsi="Calibri Light"/>
          <w:b/>
          <w:sz w:val="22"/>
          <w:szCs w:val="22"/>
        </w:rPr>
        <w:tab/>
      </w:r>
      <w:r w:rsidRPr="002F66A5">
        <w:rPr>
          <w:rFonts w:ascii="Calibri Light" w:hAnsi="Calibri Light"/>
          <w:b/>
          <w:sz w:val="22"/>
          <w:szCs w:val="22"/>
        </w:rPr>
        <w:tab/>
      </w:r>
      <w:r w:rsidRPr="002F66A5">
        <w:rPr>
          <w:rFonts w:ascii="Calibri Light" w:hAnsi="Calibri Light"/>
          <w:b/>
          <w:sz w:val="22"/>
          <w:szCs w:val="22"/>
        </w:rPr>
        <w:tab/>
      </w:r>
      <w:r w:rsidRPr="002F66A5">
        <w:rPr>
          <w:rFonts w:ascii="Calibri Light" w:hAnsi="Calibri Light"/>
          <w:b/>
          <w:sz w:val="22"/>
          <w:szCs w:val="22"/>
        </w:rPr>
        <w:tab/>
        <w:t xml:space="preserve">            </w:t>
      </w:r>
      <w:r w:rsidRPr="002F66A5">
        <w:rPr>
          <w:rFonts w:ascii="Calibri Light" w:hAnsi="Calibri Light"/>
          <w:b/>
          <w:sz w:val="22"/>
          <w:szCs w:val="22"/>
        </w:rPr>
        <w:tab/>
        <w:t xml:space="preserve">             </w:t>
      </w:r>
      <w:r w:rsidRPr="002F66A5">
        <w:rPr>
          <w:rFonts w:ascii="Calibri Light" w:hAnsi="Calibri Light"/>
          <w:b/>
          <w:snapToGrid w:val="0"/>
          <w:sz w:val="22"/>
          <w:szCs w:val="22"/>
        </w:rPr>
        <w:t>(1 Semaines)</w:t>
      </w:r>
    </w:p>
    <w:p w:rsidR="00CE4D5C" w:rsidRPr="002F66A5" w:rsidRDefault="00CE4D5C" w:rsidP="00CE4D5C">
      <w:pPr>
        <w:pStyle w:val="Commentaire"/>
        <w:jc w:val="both"/>
        <w:rPr>
          <w:rFonts w:ascii="Calibri Light" w:hAnsi="Calibri Light"/>
          <w:sz w:val="22"/>
          <w:szCs w:val="22"/>
        </w:rPr>
      </w:pPr>
      <w:r w:rsidRPr="002F66A5">
        <w:rPr>
          <w:rFonts w:asciiTheme="majorHAnsi" w:hAnsiTheme="majorHAnsi" w:cs="Arial"/>
          <w:sz w:val="22"/>
          <w:szCs w:val="22"/>
        </w:rPr>
        <w:t>Du signal continu au signal numérique Échantillonnage, reconstruction et quantification</w:t>
      </w:r>
      <w:r w:rsidRPr="002F66A5">
        <w:rPr>
          <w:rFonts w:ascii="Calibri Light" w:hAnsi="Calibri Light"/>
          <w:sz w:val="22"/>
          <w:szCs w:val="22"/>
        </w:rPr>
        <w:t>.</w:t>
      </w:r>
    </w:p>
    <w:p w:rsidR="00CE4D5C" w:rsidRPr="002F66A5" w:rsidRDefault="00CE4D5C" w:rsidP="00CE4D5C">
      <w:pPr>
        <w:pStyle w:val="texteprogramme"/>
        <w:spacing w:before="120" w:after="120"/>
        <w:jc w:val="both"/>
        <w:rPr>
          <w:rFonts w:asciiTheme="majorHAnsi" w:hAnsiTheme="majorHAnsi" w:cs="Arial"/>
          <w:b/>
          <w:bCs/>
          <w:sz w:val="22"/>
          <w:szCs w:val="22"/>
        </w:rPr>
      </w:pPr>
      <w:r w:rsidRPr="002F66A5">
        <w:rPr>
          <w:rFonts w:asciiTheme="majorHAnsi" w:hAnsiTheme="majorHAnsi" w:cs="Arial"/>
          <w:b/>
          <w:bCs/>
          <w:sz w:val="22"/>
          <w:szCs w:val="22"/>
        </w:rPr>
        <w:t xml:space="preserve">Chapitre 4 : </w:t>
      </w:r>
      <w:r w:rsidRPr="002F66A5">
        <w:rPr>
          <w:rFonts w:asciiTheme="majorHAnsi" w:hAnsiTheme="majorHAnsi" w:cs="Arial"/>
          <w:sz w:val="22"/>
          <w:szCs w:val="22"/>
        </w:rPr>
        <w:t>Transformées</w:t>
      </w:r>
      <w:r w:rsidRPr="002F66A5">
        <w:rPr>
          <w:sz w:val="22"/>
          <w:szCs w:val="22"/>
        </w:rPr>
        <w:t xml:space="preserve"> </w:t>
      </w:r>
      <w:r w:rsidRPr="002F66A5">
        <w:rPr>
          <w:rFonts w:asciiTheme="majorHAnsi" w:hAnsiTheme="majorHAnsi" w:cs="Arial"/>
          <w:sz w:val="22"/>
          <w:szCs w:val="22"/>
        </w:rPr>
        <w:t>discrètes et fenêtrage :De la Transformée de Fourier à temps discret (TFTD) à la Transformée de Fourier Discrète (TFD), la Transformée de Fourier rapide (FFT)</w:t>
      </w:r>
      <w:r>
        <w:rPr>
          <w:rFonts w:ascii="Calibri Light" w:hAnsi="Calibri Light"/>
          <w:snapToGrid w:val="0"/>
          <w:sz w:val="22"/>
          <w:szCs w:val="22"/>
        </w:rPr>
        <w:t xml:space="preserve">  </w:t>
      </w:r>
      <w:r w:rsidRPr="002F66A5">
        <w:rPr>
          <w:rFonts w:ascii="Calibri Light" w:hAnsi="Calibri Light"/>
          <w:snapToGrid w:val="0"/>
          <w:sz w:val="22"/>
          <w:szCs w:val="22"/>
        </w:rPr>
        <w:t xml:space="preserve"> </w:t>
      </w:r>
      <w:r w:rsidRPr="002F66A5">
        <w:rPr>
          <w:rFonts w:ascii="Calibri Light" w:hAnsi="Calibri Light"/>
          <w:b/>
          <w:snapToGrid w:val="0"/>
          <w:sz w:val="22"/>
          <w:szCs w:val="22"/>
        </w:rPr>
        <w:t>(</w:t>
      </w:r>
      <w:r>
        <w:rPr>
          <w:rFonts w:ascii="Calibri Light" w:hAnsi="Calibri Light"/>
          <w:b/>
          <w:snapToGrid w:val="0"/>
          <w:sz w:val="22"/>
          <w:szCs w:val="22"/>
        </w:rPr>
        <w:t>3</w:t>
      </w:r>
      <w:r w:rsidRPr="002F66A5">
        <w:rPr>
          <w:rFonts w:ascii="Calibri Light" w:hAnsi="Calibri Light"/>
          <w:b/>
          <w:snapToGrid w:val="0"/>
          <w:sz w:val="22"/>
          <w:szCs w:val="22"/>
        </w:rPr>
        <w:t xml:space="preserve"> Semaines)</w:t>
      </w:r>
    </w:p>
    <w:p w:rsidR="00CE4D5C" w:rsidRPr="00EF17A9" w:rsidRDefault="00CE4D5C" w:rsidP="00CE4D5C">
      <w:pPr>
        <w:autoSpaceDE w:val="0"/>
        <w:autoSpaceDN w:val="0"/>
        <w:adjustRightInd w:val="0"/>
        <w:spacing w:before="120" w:after="120"/>
        <w:jc w:val="both"/>
        <w:rPr>
          <w:rFonts w:asciiTheme="majorHAnsi" w:hAnsiTheme="majorHAnsi" w:cs="Arial"/>
          <w:b/>
          <w:bCs/>
          <w:sz w:val="22"/>
          <w:szCs w:val="22"/>
        </w:rPr>
      </w:pPr>
      <w:r w:rsidRPr="002F66A5">
        <w:rPr>
          <w:rFonts w:asciiTheme="majorHAnsi" w:hAnsiTheme="majorHAnsi" w:cs="Arial"/>
          <w:b/>
          <w:bCs/>
          <w:color w:val="000000"/>
          <w:sz w:val="22"/>
          <w:szCs w:val="22"/>
          <w:lang w:eastAsia="fr-FR"/>
        </w:rPr>
        <w:t xml:space="preserve">Chapitre 5 : </w:t>
      </w:r>
      <w:r w:rsidRPr="002F66A5">
        <w:rPr>
          <w:rFonts w:asciiTheme="majorHAnsi" w:hAnsiTheme="majorHAnsi" w:cs="Arial"/>
          <w:color w:val="000000"/>
          <w:sz w:val="22"/>
          <w:szCs w:val="22"/>
          <w:lang w:eastAsia="fr-FR"/>
        </w:rPr>
        <w:t>Analyse et synthèse des filtres numériques</w:t>
      </w:r>
      <w:r w:rsidRPr="002F66A5">
        <w:rPr>
          <w:rFonts w:asciiTheme="majorHAnsi" w:hAnsiTheme="majorHAnsi" w:cs="Arial"/>
          <w:b/>
          <w:bCs/>
          <w:color w:val="000000"/>
          <w:sz w:val="22"/>
          <w:szCs w:val="22"/>
          <w:lang w:eastAsia="fr-FR"/>
        </w:rPr>
        <w:t xml:space="preserve">                                                               (</w:t>
      </w:r>
      <w:r>
        <w:rPr>
          <w:rFonts w:asciiTheme="majorHAnsi" w:hAnsiTheme="majorHAnsi" w:cs="Arial"/>
          <w:b/>
          <w:bCs/>
          <w:color w:val="000000"/>
          <w:sz w:val="22"/>
          <w:szCs w:val="22"/>
          <w:lang w:eastAsia="fr-FR"/>
        </w:rPr>
        <w:t>5</w:t>
      </w:r>
      <w:r w:rsidRPr="002F66A5">
        <w:rPr>
          <w:rFonts w:asciiTheme="majorHAnsi" w:hAnsiTheme="majorHAnsi" w:cs="Arial"/>
          <w:b/>
          <w:bCs/>
          <w:sz w:val="22"/>
          <w:szCs w:val="22"/>
        </w:rPr>
        <w:t xml:space="preserve"> Semaines</w:t>
      </w:r>
      <w:r w:rsidRPr="00EF17A9">
        <w:rPr>
          <w:rFonts w:asciiTheme="majorHAnsi" w:hAnsiTheme="majorHAnsi" w:cs="Arial"/>
          <w:b/>
          <w:bCs/>
          <w:sz w:val="22"/>
          <w:szCs w:val="22"/>
        </w:rPr>
        <w:t>)</w:t>
      </w:r>
    </w:p>
    <w:p w:rsidR="00CE4D5C" w:rsidRPr="00EF17A9" w:rsidRDefault="00CE4D5C" w:rsidP="00CE4D5C">
      <w:pPr>
        <w:autoSpaceDE w:val="0"/>
        <w:autoSpaceDN w:val="0"/>
        <w:adjustRightInd w:val="0"/>
        <w:spacing w:before="120" w:after="120"/>
        <w:jc w:val="both"/>
        <w:rPr>
          <w:rFonts w:asciiTheme="majorHAnsi" w:hAnsiTheme="majorHAnsi" w:cs="Arial"/>
          <w:sz w:val="22"/>
          <w:szCs w:val="22"/>
        </w:rPr>
      </w:pPr>
      <w:r w:rsidRPr="00EF17A9">
        <w:rPr>
          <w:rFonts w:asciiTheme="majorHAnsi" w:hAnsiTheme="majorHAnsi" w:cs="Arial"/>
          <w:sz w:val="22"/>
          <w:szCs w:val="22"/>
        </w:rPr>
        <w:t xml:space="preserve">    Définition gabarit de filtre</w:t>
      </w:r>
    </w:p>
    <w:p w:rsidR="00CE4D5C" w:rsidRPr="00EF17A9" w:rsidRDefault="00CE4D5C" w:rsidP="00CE4D5C">
      <w:pPr>
        <w:autoSpaceDE w:val="0"/>
        <w:autoSpaceDN w:val="0"/>
        <w:adjustRightInd w:val="0"/>
        <w:spacing w:before="120" w:after="120"/>
        <w:jc w:val="both"/>
        <w:rPr>
          <w:rFonts w:asciiTheme="majorHAnsi" w:hAnsiTheme="majorHAnsi" w:cs="Arial"/>
          <w:sz w:val="22"/>
          <w:szCs w:val="22"/>
        </w:rPr>
      </w:pPr>
      <w:r w:rsidRPr="00EF17A9">
        <w:rPr>
          <w:rFonts w:ascii="Cambria" w:hAnsi="Cambria" w:cs="Cambria"/>
          <w:sz w:val="22"/>
          <w:szCs w:val="22"/>
        </w:rPr>
        <w:t xml:space="preserve">    Les filtres RIF et RII</w:t>
      </w:r>
    </w:p>
    <w:p w:rsidR="00CE4D5C" w:rsidRPr="00EF17A9" w:rsidRDefault="00CE4D5C" w:rsidP="00CE4D5C">
      <w:pPr>
        <w:autoSpaceDE w:val="0"/>
        <w:autoSpaceDN w:val="0"/>
        <w:adjustRightInd w:val="0"/>
        <w:spacing w:before="120" w:after="120"/>
        <w:jc w:val="both"/>
        <w:rPr>
          <w:rFonts w:asciiTheme="majorHAnsi" w:hAnsiTheme="majorHAnsi" w:cs="Arial"/>
          <w:sz w:val="22"/>
          <w:szCs w:val="22"/>
        </w:rPr>
      </w:pPr>
      <w:r w:rsidRPr="00EF17A9">
        <w:rPr>
          <w:rFonts w:ascii="Cambria" w:hAnsi="Cambria" w:cs="Cambria"/>
          <w:sz w:val="22"/>
          <w:szCs w:val="22"/>
        </w:rPr>
        <w:t xml:space="preserve">    Les filtres Lattice</w:t>
      </w:r>
    </w:p>
    <w:p w:rsidR="00CE4D5C" w:rsidRPr="00EF17A9" w:rsidRDefault="00CE4D5C" w:rsidP="00CE4D5C">
      <w:pPr>
        <w:autoSpaceDE w:val="0"/>
        <w:autoSpaceDN w:val="0"/>
        <w:adjustRightInd w:val="0"/>
        <w:spacing w:before="120" w:after="120"/>
        <w:jc w:val="both"/>
        <w:rPr>
          <w:rFonts w:asciiTheme="majorHAnsi" w:hAnsiTheme="majorHAnsi" w:cs="Arial"/>
          <w:sz w:val="22"/>
          <w:szCs w:val="22"/>
        </w:rPr>
      </w:pPr>
      <w:r w:rsidRPr="00EF17A9">
        <w:rPr>
          <w:rFonts w:ascii="Cambria" w:hAnsi="Cambria" w:cs="Cambria"/>
          <w:sz w:val="22"/>
          <w:szCs w:val="22"/>
        </w:rPr>
        <w:t xml:space="preserve">   Synthèse des filtres RIF : méthode de la fenêtre</w:t>
      </w:r>
    </w:p>
    <w:p w:rsidR="00CE4D5C" w:rsidRDefault="00CE4D5C" w:rsidP="00CE4D5C">
      <w:pPr>
        <w:autoSpaceDE w:val="0"/>
        <w:autoSpaceDN w:val="0"/>
        <w:adjustRightInd w:val="0"/>
        <w:spacing w:before="120" w:after="120"/>
        <w:jc w:val="both"/>
        <w:rPr>
          <w:rFonts w:ascii="Cambria" w:hAnsi="Cambria" w:cs="Cambria"/>
          <w:sz w:val="22"/>
          <w:szCs w:val="22"/>
        </w:rPr>
      </w:pPr>
      <w:r w:rsidRPr="00EF17A9">
        <w:rPr>
          <w:rFonts w:ascii="Cambria" w:hAnsi="Cambria" w:cs="Cambria"/>
          <w:sz w:val="22"/>
          <w:szCs w:val="22"/>
        </w:rPr>
        <w:t xml:space="preserve">   Synthèse des filtres numériques RII : Méthode bilinéaire</w:t>
      </w:r>
    </w:p>
    <w:p w:rsidR="00CE4D5C" w:rsidRPr="00323B92" w:rsidRDefault="00CE4D5C" w:rsidP="00CE4D5C">
      <w:pPr>
        <w:spacing w:before="240" w:line="276" w:lineRule="auto"/>
        <w:jc w:val="both"/>
        <w:rPr>
          <w:rFonts w:ascii="Cambria" w:hAnsi="Cambria" w:cs="Arial"/>
          <w:b/>
        </w:rPr>
      </w:pPr>
      <w:r w:rsidRPr="00323B92">
        <w:rPr>
          <w:rFonts w:ascii="Cambria" w:hAnsi="Cambria" w:cs="Arial"/>
          <w:b/>
          <w:u w:val="thick" w:color="F79646"/>
        </w:rPr>
        <w:t>Mode d’évaluation:</w:t>
      </w:r>
    </w:p>
    <w:p w:rsidR="00CE4D5C" w:rsidRPr="00F91C03" w:rsidRDefault="00CE4D5C" w:rsidP="00CE4D5C">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CE4D5C" w:rsidRPr="00F91C03" w:rsidRDefault="00CE4D5C" w:rsidP="00CE4D5C">
      <w:pPr>
        <w:spacing w:line="276" w:lineRule="auto"/>
        <w:jc w:val="both"/>
        <w:rPr>
          <w:rFonts w:ascii="Cambria" w:hAnsi="Cambria" w:cs="Arial"/>
          <w:b/>
          <w:sz w:val="22"/>
          <w:szCs w:val="22"/>
        </w:rPr>
      </w:pPr>
    </w:p>
    <w:p w:rsidR="00CE4D5C" w:rsidRDefault="00CE4D5C" w:rsidP="00CE4D5C">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CE4D5C" w:rsidRDefault="00CE4D5C" w:rsidP="00CE4D5C">
      <w:pPr>
        <w:spacing w:line="276" w:lineRule="auto"/>
        <w:jc w:val="both"/>
        <w:rPr>
          <w:rFonts w:ascii="Cambria" w:hAnsi="Cambria"/>
        </w:rPr>
      </w:pPr>
    </w:p>
    <w:p w:rsidR="00CE4D5C" w:rsidRPr="00747DCB" w:rsidRDefault="00CE4D5C" w:rsidP="00926812">
      <w:pPr>
        <w:pStyle w:val="Paragraphedeliste"/>
        <w:numPr>
          <w:ilvl w:val="0"/>
          <w:numId w:val="3"/>
        </w:numPr>
        <w:spacing w:line="276" w:lineRule="auto"/>
        <w:jc w:val="both"/>
        <w:rPr>
          <w:rFonts w:ascii="Cambria" w:hAnsi="Cambria"/>
          <w:sz w:val="22"/>
          <w:szCs w:val="22"/>
        </w:rPr>
      </w:pPr>
      <w:r w:rsidRPr="00747DCB">
        <w:rPr>
          <w:rFonts w:ascii="Cambria" w:hAnsi="Cambria"/>
          <w:sz w:val="22"/>
          <w:szCs w:val="22"/>
        </w:rPr>
        <w:t>Francis Cottet, Traitement des signaux et acquisition de données - Cours et exercices corrigés, 4ième édition, Dunod, Paris, 2015.</w:t>
      </w:r>
    </w:p>
    <w:p w:rsidR="00CE4D5C" w:rsidRPr="00747DCB" w:rsidRDefault="00CE4D5C" w:rsidP="00926812">
      <w:pPr>
        <w:pStyle w:val="Paragraphedeliste"/>
        <w:numPr>
          <w:ilvl w:val="0"/>
          <w:numId w:val="3"/>
        </w:numPr>
        <w:spacing w:line="276" w:lineRule="auto"/>
        <w:jc w:val="both"/>
        <w:rPr>
          <w:rFonts w:ascii="Cambria" w:hAnsi="Cambria"/>
          <w:sz w:val="22"/>
          <w:szCs w:val="22"/>
        </w:rPr>
      </w:pPr>
      <w:r w:rsidRPr="00747DCB">
        <w:rPr>
          <w:rFonts w:ascii="Cambria" w:hAnsi="Cambria"/>
          <w:sz w:val="22"/>
          <w:szCs w:val="22"/>
        </w:rPr>
        <w:t>Tahar Neffati, Traitement du signal analogique : Cours, Ellipses Marketing, 1999.</w:t>
      </w:r>
    </w:p>
    <w:p w:rsidR="00CE4D5C" w:rsidRPr="00747DCB" w:rsidRDefault="00CE4D5C" w:rsidP="00926812">
      <w:pPr>
        <w:pStyle w:val="Paragraphedeliste"/>
        <w:numPr>
          <w:ilvl w:val="0"/>
          <w:numId w:val="3"/>
        </w:numPr>
        <w:spacing w:line="276" w:lineRule="auto"/>
        <w:jc w:val="both"/>
        <w:rPr>
          <w:rFonts w:ascii="Cambria" w:hAnsi="Cambria"/>
          <w:sz w:val="22"/>
          <w:szCs w:val="22"/>
        </w:rPr>
      </w:pPr>
      <w:r w:rsidRPr="00747DCB">
        <w:rPr>
          <w:rFonts w:ascii="Cambria" w:hAnsi="Cambria"/>
          <w:sz w:val="22"/>
          <w:szCs w:val="22"/>
        </w:rPr>
        <w:t>Messaoud Benidir, Théorie et traitement du signal : Méthodes de base pour l'analyse et le traitement du signal, Dunod, 2004.</w:t>
      </w:r>
    </w:p>
    <w:p w:rsidR="00CE4D5C" w:rsidRPr="00747DCB" w:rsidRDefault="00CE4D5C" w:rsidP="00926812">
      <w:pPr>
        <w:pStyle w:val="Paragraphedeliste"/>
        <w:numPr>
          <w:ilvl w:val="0"/>
          <w:numId w:val="3"/>
        </w:numPr>
        <w:spacing w:line="276" w:lineRule="auto"/>
        <w:jc w:val="both"/>
        <w:rPr>
          <w:rFonts w:ascii="Cambria" w:hAnsi="Cambria"/>
          <w:sz w:val="22"/>
          <w:szCs w:val="22"/>
        </w:rPr>
      </w:pPr>
      <w:r w:rsidRPr="00747DCB">
        <w:rPr>
          <w:rFonts w:ascii="Cambria" w:hAnsi="Cambria"/>
          <w:sz w:val="22"/>
          <w:szCs w:val="22"/>
        </w:rPr>
        <w:lastRenderedPageBreak/>
        <w:t>Maurice Bellanger, Traitement numérique du signal : Théorie et pratique, 9</w:t>
      </w:r>
      <w:r w:rsidRPr="00747DCB">
        <w:rPr>
          <w:rFonts w:ascii="Cambria" w:hAnsi="Cambria"/>
          <w:sz w:val="22"/>
          <w:szCs w:val="22"/>
          <w:vertAlign w:val="superscript"/>
        </w:rPr>
        <w:t>ième</w:t>
      </w:r>
      <w:r w:rsidRPr="00747DCB">
        <w:rPr>
          <w:rFonts w:ascii="Cambria" w:hAnsi="Cambria"/>
          <w:sz w:val="22"/>
          <w:szCs w:val="22"/>
        </w:rPr>
        <w:t xml:space="preserve"> édition, Dunod, Paris, 2012.</w:t>
      </w:r>
    </w:p>
    <w:p w:rsidR="00CE4D5C" w:rsidRDefault="00CE4D5C" w:rsidP="00926812">
      <w:pPr>
        <w:pStyle w:val="Paragraphedeliste"/>
        <w:numPr>
          <w:ilvl w:val="0"/>
          <w:numId w:val="3"/>
        </w:numPr>
        <w:spacing w:line="276" w:lineRule="auto"/>
        <w:jc w:val="both"/>
        <w:rPr>
          <w:rFonts w:ascii="Cambria" w:hAnsi="Cambria"/>
          <w:sz w:val="22"/>
          <w:szCs w:val="22"/>
        </w:rPr>
      </w:pPr>
      <w:r w:rsidRPr="00747DCB">
        <w:rPr>
          <w:rFonts w:ascii="Cambria" w:hAnsi="Cambria"/>
          <w:sz w:val="22"/>
          <w:szCs w:val="22"/>
        </w:rPr>
        <w:t>Étienne Tisserand Jean-François Pautex Patrick Schweitzer, Analyse et traitement des signaux méthodes et applications au son et à l’image 2</w:t>
      </w:r>
      <w:r w:rsidRPr="00747DCB">
        <w:rPr>
          <w:rFonts w:ascii="Cambria" w:hAnsi="Cambria"/>
          <w:sz w:val="22"/>
          <w:szCs w:val="22"/>
          <w:vertAlign w:val="superscript"/>
        </w:rPr>
        <w:t>ième</w:t>
      </w:r>
      <w:r w:rsidRPr="00747DCB">
        <w:rPr>
          <w:rFonts w:ascii="Cambria" w:hAnsi="Cambria"/>
          <w:sz w:val="22"/>
          <w:szCs w:val="22"/>
        </w:rPr>
        <w:t xml:space="preserve"> édition, Dunod, Paris, 2008.</w:t>
      </w:r>
    </w:p>
    <w:p w:rsidR="00CE4D5C" w:rsidRPr="00621A24" w:rsidRDefault="00CE4D5C" w:rsidP="00926812">
      <w:pPr>
        <w:pStyle w:val="Paragraphedeliste"/>
        <w:numPr>
          <w:ilvl w:val="0"/>
          <w:numId w:val="3"/>
        </w:numPr>
        <w:spacing w:line="276" w:lineRule="auto"/>
        <w:jc w:val="both"/>
        <w:rPr>
          <w:rFonts w:ascii="Cambria" w:hAnsi="Cambria"/>
          <w:sz w:val="22"/>
          <w:szCs w:val="22"/>
        </w:rPr>
      </w:pPr>
      <w:r w:rsidRPr="00621A24">
        <w:rPr>
          <w:rFonts w:ascii="Cambria" w:hAnsi="Cambria"/>
          <w:sz w:val="22"/>
          <w:szCs w:val="22"/>
        </w:rPr>
        <w:t>Patrick Duvaut, François Michaut, Michel Chuc, Introduction au traitement du signal - exercices, corrigés et rappels de cours</w:t>
      </w:r>
      <w:r>
        <w:rPr>
          <w:rFonts w:ascii="Cambria" w:hAnsi="Cambria"/>
          <w:sz w:val="22"/>
          <w:szCs w:val="22"/>
        </w:rPr>
        <w:t xml:space="preserve">, </w:t>
      </w:r>
      <w:r w:rsidRPr="00621A24">
        <w:rPr>
          <w:rFonts w:ascii="Cambria" w:hAnsi="Cambria"/>
          <w:sz w:val="22"/>
          <w:szCs w:val="22"/>
        </w:rPr>
        <w:t>Hermes Science Publications,</w:t>
      </w:r>
      <w:r>
        <w:rPr>
          <w:rFonts w:ascii="Cambria" w:hAnsi="Cambria"/>
          <w:sz w:val="22"/>
          <w:szCs w:val="22"/>
        </w:rPr>
        <w:t xml:space="preserve"> </w:t>
      </w:r>
      <w:r w:rsidRPr="00621A24">
        <w:rPr>
          <w:rFonts w:ascii="Cambria" w:hAnsi="Cambria"/>
          <w:sz w:val="22"/>
          <w:szCs w:val="22"/>
        </w:rPr>
        <w:t>1996.</w:t>
      </w:r>
    </w:p>
    <w:p w:rsidR="00CE4D5C" w:rsidRDefault="00CE4D5C" w:rsidP="00CE4D5C">
      <w:pPr>
        <w:pStyle w:val="Paragraphedeliste"/>
        <w:spacing w:line="276" w:lineRule="auto"/>
        <w:jc w:val="both"/>
        <w:rPr>
          <w:rFonts w:ascii="Cambria" w:hAnsi="Cambria"/>
          <w:sz w:val="22"/>
          <w:szCs w:val="22"/>
        </w:rPr>
      </w:pPr>
    </w:p>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Pr="0013400A" w:rsidRDefault="00CE4D5C" w:rsidP="00CE4D5C"/>
    <w:p w:rsidR="00CE4D5C" w:rsidRPr="0013400A" w:rsidRDefault="00CE4D5C" w:rsidP="00CE4D5C"/>
    <w:p w:rsidR="00CE4D5C" w:rsidRPr="0013400A"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CE4D5C" w:rsidRDefault="00CE4D5C" w:rsidP="00CE4D5C"/>
    <w:p w:rsidR="001D2E5A" w:rsidRDefault="001D2E5A" w:rsidP="00CE4D5C"/>
    <w:p w:rsidR="001D2E5A" w:rsidRDefault="001D2E5A" w:rsidP="00CE4D5C"/>
    <w:p w:rsidR="00CE4D5C" w:rsidRDefault="00CE4D5C" w:rsidP="00CE4D5C"/>
    <w:p w:rsidR="00CE4D5C" w:rsidRDefault="00CE4D5C" w:rsidP="00CE4D5C"/>
    <w:p w:rsidR="00CE4D5C" w:rsidRDefault="00CE4D5C" w:rsidP="00CE4D5C"/>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543121">
        <w:rPr>
          <w:rFonts w:ascii="Cambria" w:hAnsi="Cambria" w:cs="Calibri"/>
          <w:b/>
        </w:rPr>
        <w:t xml:space="preserve">: </w:t>
      </w:r>
      <w:r>
        <w:rPr>
          <w:rFonts w:ascii="Cambria" w:hAnsi="Cambria" w:cs="Calibri"/>
          <w:b/>
        </w:rPr>
        <w:t>1</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UEF 1.1</w:t>
      </w:r>
      <w:r w:rsidR="00685F76">
        <w:rPr>
          <w:rFonts w:ascii="Cambria" w:hAnsi="Cambria" w:cs="Calibri"/>
          <w:b/>
          <w:bCs/>
          <w:iCs/>
        </w:rPr>
        <w:t>.2</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sidRPr="00543121">
        <w:rPr>
          <w:rFonts w:ascii="Cambria" w:eastAsia="Calibri" w:hAnsi="Cambria" w:cs="Arial"/>
          <w:b/>
          <w:bCs/>
          <w:color w:val="000000"/>
          <w:sz w:val="22"/>
          <w:szCs w:val="22"/>
          <w:lang w:eastAsia="en-US"/>
        </w:rPr>
        <w:t xml:space="preserve"> </w:t>
      </w:r>
      <w:r w:rsidRPr="0013400A">
        <w:rPr>
          <w:rFonts w:ascii="Cambria" w:hAnsi="Cambria" w:cs="Calibri"/>
          <w:b/>
          <w:bCs/>
          <w:iCs/>
        </w:rPr>
        <w:t>Association convertisseur</w:t>
      </w:r>
      <w:r>
        <w:rPr>
          <w:rFonts w:ascii="Cambria" w:hAnsi="Cambria" w:cs="Calibri"/>
          <w:b/>
          <w:bCs/>
          <w:iCs/>
        </w:rPr>
        <w:t>s</w:t>
      </w:r>
      <w:r w:rsidRPr="0013400A">
        <w:rPr>
          <w:rFonts w:ascii="Cambria" w:hAnsi="Cambria" w:cs="Calibri"/>
          <w:b/>
          <w:bCs/>
          <w:iCs/>
        </w:rPr>
        <w:t>-machine</w:t>
      </w:r>
      <w:r>
        <w:rPr>
          <w:rFonts w:ascii="Cambria" w:hAnsi="Cambria" w:cs="Calibri"/>
          <w:b/>
          <w:bCs/>
          <w:iCs/>
        </w:rPr>
        <w:t>s</w:t>
      </w:r>
    </w:p>
    <w:p w:rsidR="00CE4D5C" w:rsidRPr="006545A0"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45h00 (Cours: 1h3</w:t>
      </w:r>
      <w:r w:rsidRPr="006545A0">
        <w:rPr>
          <w:rFonts w:ascii="Cambria" w:eastAsia="Calibri" w:hAnsi="Cambria" w:cs="Arial"/>
          <w:b/>
          <w:bCs/>
          <w:color w:val="000000"/>
          <w:lang w:eastAsia="en-US"/>
        </w:rPr>
        <w:t>0, TD: 1h30)</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CE4D5C" w:rsidRPr="00543121" w:rsidRDefault="00CE4D5C" w:rsidP="00CE4D5C">
      <w:pPr>
        <w:spacing w:line="276" w:lineRule="auto"/>
        <w:jc w:val="both"/>
        <w:rPr>
          <w:rFonts w:ascii="Cambria" w:hAnsi="Cambria" w:cs="Calibri"/>
          <w:b/>
        </w:rPr>
      </w:pPr>
    </w:p>
    <w:p w:rsidR="00CE4D5C" w:rsidRPr="00543121" w:rsidRDefault="00CE4D5C" w:rsidP="00CE4D5C">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CE4D5C" w:rsidRDefault="00CE4D5C" w:rsidP="00CE4D5C">
      <w:pPr>
        <w:jc w:val="both"/>
        <w:rPr>
          <w:rFonts w:ascii="Cambria" w:hAnsi="Cambria" w:cs="Calibri"/>
          <w:sz w:val="22"/>
          <w:szCs w:val="22"/>
        </w:rPr>
      </w:pPr>
    </w:p>
    <w:p w:rsidR="00CE4D5C" w:rsidRPr="001E3162" w:rsidRDefault="00CE4D5C" w:rsidP="00CE4D5C">
      <w:pPr>
        <w:ind w:firstLine="540"/>
        <w:jc w:val="both"/>
        <w:rPr>
          <w:rFonts w:ascii="Cambria" w:hAnsi="Cambria" w:cs="Calibri"/>
          <w:bCs/>
          <w:sz w:val="22"/>
          <w:szCs w:val="22"/>
        </w:rPr>
      </w:pPr>
      <w:r>
        <w:rPr>
          <w:rFonts w:ascii="Cambria" w:hAnsi="Cambria" w:cs="Calibri"/>
          <w:bCs/>
          <w:sz w:val="22"/>
          <w:szCs w:val="22"/>
        </w:rPr>
        <w:t>Etudier les différentes associations convertisseurs aux machines électriques tournantes afin de contrôler le couple et la vitesse d’un système</w:t>
      </w:r>
      <w:r w:rsidRPr="001E3162">
        <w:rPr>
          <w:rFonts w:ascii="Cambria" w:hAnsi="Cambria" w:cs="Calibri"/>
          <w:bCs/>
          <w:sz w:val="22"/>
          <w:szCs w:val="22"/>
        </w:rPr>
        <w:t>.</w:t>
      </w:r>
    </w:p>
    <w:p w:rsidR="00CE4D5C" w:rsidRDefault="00CE4D5C" w:rsidP="00CE4D5C">
      <w:pPr>
        <w:autoSpaceDE w:val="0"/>
        <w:autoSpaceDN w:val="0"/>
        <w:adjustRightInd w:val="0"/>
        <w:rPr>
          <w:rFonts w:ascii="Times-Roman" w:eastAsiaTheme="minorHAnsi" w:hAnsi="Times-Roman" w:cs="Times-Roman"/>
          <w:sz w:val="22"/>
          <w:szCs w:val="22"/>
          <w:lang w:eastAsia="en-US"/>
        </w:rPr>
      </w:pPr>
    </w:p>
    <w:p w:rsidR="00CE4D5C" w:rsidRPr="00543121" w:rsidRDefault="00CE4D5C" w:rsidP="00CE4D5C">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CE4D5C" w:rsidRPr="00543121" w:rsidRDefault="00CE4D5C" w:rsidP="00CE4D5C">
      <w:pPr>
        <w:rPr>
          <w:rFonts w:ascii="Cambria" w:hAnsi="Cambria" w:cs="Calibri"/>
          <w:b/>
          <w:bCs/>
          <w:sz w:val="22"/>
          <w:szCs w:val="22"/>
        </w:rPr>
      </w:pPr>
      <w:r w:rsidRPr="00543121">
        <w:rPr>
          <w:rFonts w:ascii="Cambria" w:hAnsi="Cambria" w:cs="Calibri"/>
          <w:sz w:val="22"/>
          <w:szCs w:val="22"/>
        </w:rPr>
        <w:t xml:space="preserve">               </w:t>
      </w:r>
    </w:p>
    <w:p w:rsidR="00CE4D5C" w:rsidRPr="0021795E" w:rsidRDefault="00CE4D5C" w:rsidP="00CE4D5C">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CE4D5C" w:rsidRDefault="00CE4D5C" w:rsidP="00CE4D5C">
      <w:pPr>
        <w:spacing w:line="276" w:lineRule="auto"/>
        <w:jc w:val="both"/>
        <w:rPr>
          <w:rFonts w:ascii="Cambria" w:hAnsi="Cambria" w:cs="Calibri"/>
          <w:b/>
          <w:u w:val="thick" w:color="F79646"/>
        </w:rPr>
      </w:pPr>
    </w:p>
    <w:p w:rsidR="00CE4D5C" w:rsidRPr="005510B1" w:rsidRDefault="00CE4D5C" w:rsidP="00926812">
      <w:pPr>
        <w:pStyle w:val="Corpsdetexte2"/>
        <w:numPr>
          <w:ilvl w:val="0"/>
          <w:numId w:val="4"/>
        </w:numPr>
        <w:ind w:right="0"/>
        <w:jc w:val="both"/>
        <w:rPr>
          <w:rFonts w:ascii="Cambria" w:eastAsia="SimSun" w:hAnsi="Cambria" w:cs="Calibri"/>
          <w:bCs/>
          <w:sz w:val="22"/>
          <w:szCs w:val="22"/>
        </w:rPr>
      </w:pPr>
      <w:r>
        <w:rPr>
          <w:rFonts w:ascii="Cambria" w:eastAsia="SimSun" w:hAnsi="Cambria" w:cs="Calibri"/>
          <w:bCs/>
          <w:sz w:val="22"/>
          <w:szCs w:val="22"/>
        </w:rPr>
        <w:t>Electronique de puissance.</w:t>
      </w:r>
    </w:p>
    <w:p w:rsidR="00CE4D5C" w:rsidRDefault="00CE4D5C" w:rsidP="00CE4D5C">
      <w:pPr>
        <w:jc w:val="both"/>
        <w:rPr>
          <w:rFonts w:ascii="Cambria" w:hAnsi="Cambria" w:cs="Calibri"/>
          <w:b/>
          <w:u w:val="thick" w:color="F79646"/>
        </w:rPr>
      </w:pPr>
    </w:p>
    <w:p w:rsidR="00CE4D5C" w:rsidRPr="00543121" w:rsidRDefault="00CE4D5C" w:rsidP="00CE4D5C">
      <w:pPr>
        <w:jc w:val="both"/>
        <w:rPr>
          <w:rFonts w:ascii="Cambria" w:hAnsi="Cambria" w:cs="Calibri"/>
          <w:b/>
          <w:u w:val="thick" w:color="F79646"/>
        </w:rPr>
      </w:pPr>
      <w:r w:rsidRPr="00543121">
        <w:rPr>
          <w:rFonts w:ascii="Cambria" w:hAnsi="Cambria" w:cs="Calibri"/>
          <w:b/>
          <w:u w:val="thick" w:color="F79646"/>
        </w:rPr>
        <w:t>Contenu de la matière: </w:t>
      </w:r>
    </w:p>
    <w:p w:rsidR="00CE4D5C" w:rsidRDefault="00CE4D5C" w:rsidP="00CE4D5C">
      <w:pPr>
        <w:tabs>
          <w:tab w:val="right" w:pos="9638"/>
        </w:tabs>
        <w:jc w:val="both"/>
        <w:rPr>
          <w:rFonts w:ascii="Cambria" w:hAnsi="Cambria" w:cs="Arial"/>
          <w:b/>
          <w:sz w:val="22"/>
          <w:szCs w:val="22"/>
        </w:rPr>
      </w:pPr>
      <w:r>
        <w:rPr>
          <w:rFonts w:ascii="Cambria" w:hAnsi="Cambria" w:cs="Arial"/>
          <w:b/>
          <w:sz w:val="22"/>
          <w:szCs w:val="22"/>
        </w:rPr>
        <w:t xml:space="preserve">  </w:t>
      </w:r>
    </w:p>
    <w:p w:rsidR="00CE4D5C" w:rsidRPr="0013400A" w:rsidRDefault="00CE4D5C" w:rsidP="00CE4D5C">
      <w:pPr>
        <w:pStyle w:val="Corpsdetexte2"/>
        <w:rPr>
          <w:rFonts w:ascii="Cambria" w:eastAsia="SimSun" w:hAnsi="Cambria" w:cs="Calibri"/>
          <w:sz w:val="22"/>
          <w:szCs w:val="22"/>
        </w:rPr>
      </w:pPr>
      <w:r w:rsidRPr="00543121">
        <w:rPr>
          <w:rFonts w:ascii="Cambria" w:hAnsi="Cambria" w:cs="Arial"/>
          <w:b/>
          <w:sz w:val="22"/>
          <w:szCs w:val="22"/>
        </w:rPr>
        <w:t xml:space="preserve">Chapitre 1.  </w:t>
      </w:r>
      <w:r w:rsidRPr="0013400A">
        <w:rPr>
          <w:rFonts w:ascii="Cambria" w:eastAsia="SimSun" w:hAnsi="Cambria" w:cs="Calibri"/>
          <w:sz w:val="22"/>
          <w:szCs w:val="22"/>
        </w:rPr>
        <w:t xml:space="preserve">Convertisseurs continu-alternatif  </w:t>
      </w:r>
      <w:r>
        <w:rPr>
          <w:rFonts w:ascii="Cambria" w:eastAsia="SimSun" w:hAnsi="Cambria" w:cs="Calibri"/>
          <w:sz w:val="22"/>
          <w:szCs w:val="22"/>
        </w:rPr>
        <w:t xml:space="preserve">  </w:t>
      </w:r>
      <w:r w:rsidRPr="0013400A">
        <w:rPr>
          <w:rFonts w:ascii="Cambria" w:eastAsia="SimSun" w:hAnsi="Cambria" w:cs="Calibri"/>
          <w:sz w:val="22"/>
          <w:szCs w:val="22"/>
        </w:rPr>
        <w:t xml:space="preserve">                                                                     </w:t>
      </w:r>
      <w:r w:rsidRPr="0013400A">
        <w:rPr>
          <w:rFonts w:ascii="Cambria" w:eastAsia="SimSun" w:hAnsi="Cambria" w:cs="Calibri"/>
          <w:b/>
          <w:bCs/>
          <w:sz w:val="22"/>
          <w:szCs w:val="22"/>
        </w:rPr>
        <w:t>(</w:t>
      </w:r>
      <w:r>
        <w:rPr>
          <w:rFonts w:ascii="Cambria" w:eastAsia="SimSun" w:hAnsi="Cambria" w:cs="Calibri"/>
          <w:b/>
          <w:bCs/>
          <w:sz w:val="22"/>
          <w:szCs w:val="22"/>
        </w:rPr>
        <w:t>4</w:t>
      </w:r>
      <w:r w:rsidRPr="0013400A">
        <w:rPr>
          <w:rFonts w:ascii="Cambria" w:eastAsia="SimSun" w:hAnsi="Cambria" w:cs="Calibri"/>
          <w:b/>
          <w:bCs/>
          <w:sz w:val="22"/>
          <w:szCs w:val="22"/>
        </w:rPr>
        <w:t xml:space="preserve"> Semaines)</w:t>
      </w:r>
    </w:p>
    <w:p w:rsidR="00CE4D5C" w:rsidRPr="0013400A" w:rsidRDefault="00CE4D5C" w:rsidP="00CE4D5C">
      <w:pPr>
        <w:pStyle w:val="Corpsdetexte2"/>
        <w:rPr>
          <w:rFonts w:ascii="Cambria" w:eastAsia="SimSun" w:hAnsi="Cambria" w:cs="Calibri"/>
          <w:sz w:val="22"/>
          <w:szCs w:val="22"/>
        </w:rPr>
      </w:pPr>
      <w:r w:rsidRPr="0013400A">
        <w:rPr>
          <w:rFonts w:ascii="Cambria" w:eastAsia="SimSun" w:hAnsi="Cambria" w:cs="Calibri"/>
          <w:sz w:val="22"/>
          <w:szCs w:val="22"/>
        </w:rPr>
        <w:t>- Structures d'alimentation sans coupure,</w:t>
      </w:r>
    </w:p>
    <w:p w:rsidR="00CE4D5C" w:rsidRPr="0013400A" w:rsidRDefault="00CE4D5C" w:rsidP="00CE4D5C">
      <w:pPr>
        <w:pStyle w:val="Corpsdetexte2"/>
        <w:rPr>
          <w:rFonts w:ascii="Cambria" w:eastAsia="SimSun" w:hAnsi="Cambria" w:cs="Calibri"/>
          <w:sz w:val="22"/>
          <w:szCs w:val="22"/>
        </w:rPr>
      </w:pPr>
      <w:r w:rsidRPr="0013400A">
        <w:rPr>
          <w:rFonts w:ascii="Cambria" w:eastAsia="SimSun" w:hAnsi="Cambria" w:cs="Calibri"/>
          <w:sz w:val="22"/>
          <w:szCs w:val="22"/>
        </w:rPr>
        <w:t>- Principe des convertisseurs MLI (PWM)</w:t>
      </w:r>
    </w:p>
    <w:p w:rsidR="00CE4D5C" w:rsidRDefault="00CE4D5C" w:rsidP="00CE4D5C">
      <w:pPr>
        <w:pStyle w:val="Corpsdetexte2"/>
        <w:rPr>
          <w:rFonts w:ascii="Cambria" w:eastAsia="SimSun" w:hAnsi="Cambria" w:cs="Calibri"/>
          <w:snapToGrid w:val="0"/>
          <w:sz w:val="22"/>
          <w:szCs w:val="22"/>
        </w:rPr>
      </w:pPr>
    </w:p>
    <w:p w:rsidR="00CE4D5C" w:rsidRDefault="00CE4D5C" w:rsidP="00CE4D5C">
      <w:pPr>
        <w:spacing w:line="276" w:lineRule="auto"/>
        <w:jc w:val="both"/>
        <w:rPr>
          <w:rFonts w:ascii="Cambria" w:hAnsi="Cambria" w:cs="Arial"/>
          <w:b/>
          <w:bCs/>
          <w:sz w:val="20"/>
          <w:szCs w:val="20"/>
        </w:rPr>
      </w:pPr>
      <w:r>
        <w:rPr>
          <w:rFonts w:ascii="Cambria" w:hAnsi="Cambria" w:cs="Arial"/>
          <w:b/>
          <w:sz w:val="22"/>
          <w:szCs w:val="22"/>
        </w:rPr>
        <w:t xml:space="preserve">Chapitre 2.  </w:t>
      </w:r>
      <w:r w:rsidRPr="00315FC4">
        <w:rPr>
          <w:rFonts w:ascii="Cambria" w:hAnsi="Cambria" w:cs="Arial"/>
          <w:b/>
          <w:sz w:val="22"/>
          <w:szCs w:val="22"/>
        </w:rPr>
        <w:t xml:space="preserve">Moteur à courant </w:t>
      </w:r>
      <w:r>
        <w:rPr>
          <w:rFonts w:ascii="Cambria" w:hAnsi="Cambria" w:cs="Arial"/>
          <w:b/>
          <w:sz w:val="22"/>
          <w:szCs w:val="22"/>
        </w:rPr>
        <w:t>continu</w:t>
      </w:r>
      <w:r w:rsidRPr="00315FC4">
        <w:rPr>
          <w:rFonts w:ascii="Cambria" w:hAnsi="Cambria" w:cs="Arial"/>
          <w:b/>
          <w:sz w:val="22"/>
          <w:szCs w:val="22"/>
        </w:rPr>
        <w:t> :</w:t>
      </w:r>
      <w:r w:rsidRPr="00315FC4">
        <w:rPr>
          <w:rFonts w:ascii="Cambria" w:hAnsi="Cambria" w:cs="Arial"/>
          <w:b/>
          <w:sz w:val="22"/>
          <w:szCs w:val="22"/>
        </w:rPr>
        <w:tab/>
      </w:r>
      <w:r>
        <w:rPr>
          <w:rFonts w:ascii="Cambria" w:hAnsi="Cambria" w:cs="Arial"/>
          <w:b/>
          <w:sz w:val="22"/>
          <w:szCs w:val="22"/>
        </w:rPr>
        <w:t xml:space="preserve">                                                                           </w:t>
      </w:r>
      <w:r>
        <w:rPr>
          <w:rFonts w:ascii="Cambria" w:hAnsi="Cambria" w:cs="Arial"/>
          <w:b/>
          <w:bCs/>
          <w:sz w:val="20"/>
          <w:szCs w:val="20"/>
        </w:rPr>
        <w:t>(2</w:t>
      </w:r>
      <w:r w:rsidRPr="00141F20">
        <w:rPr>
          <w:rFonts w:ascii="Cambria" w:hAnsi="Cambria" w:cs="Arial"/>
          <w:b/>
          <w:bCs/>
          <w:sz w:val="20"/>
          <w:szCs w:val="20"/>
        </w:rPr>
        <w:t xml:space="preserve"> Semaines)</w:t>
      </w:r>
    </w:p>
    <w:p w:rsidR="00CE4D5C" w:rsidRPr="00315FC4" w:rsidRDefault="00CE4D5C" w:rsidP="00CE4D5C">
      <w:pPr>
        <w:pStyle w:val="Corpsdetexte2"/>
        <w:rPr>
          <w:rFonts w:ascii="Cambria" w:eastAsia="SimSun" w:hAnsi="Cambria" w:cs="Calibri"/>
          <w:sz w:val="22"/>
          <w:szCs w:val="22"/>
        </w:rPr>
      </w:pPr>
      <w:r w:rsidRPr="00315FC4">
        <w:rPr>
          <w:rFonts w:ascii="Cambria" w:eastAsia="SimSun" w:hAnsi="Cambria" w:cs="Calibri"/>
          <w:sz w:val="22"/>
          <w:szCs w:val="22"/>
        </w:rPr>
        <w:t>- Principe, structure et caractéristiques</w:t>
      </w:r>
    </w:p>
    <w:p w:rsidR="00CE4D5C" w:rsidRPr="00315FC4" w:rsidRDefault="00CE4D5C" w:rsidP="00CE4D5C">
      <w:pPr>
        <w:pStyle w:val="Corpsdetexte2"/>
        <w:rPr>
          <w:rFonts w:ascii="Cambria" w:eastAsia="SimSun" w:hAnsi="Cambria" w:cs="Calibri"/>
          <w:sz w:val="22"/>
          <w:szCs w:val="22"/>
        </w:rPr>
      </w:pPr>
      <w:r w:rsidRPr="00315FC4">
        <w:rPr>
          <w:rFonts w:ascii="Cambria" w:eastAsia="SimSun" w:hAnsi="Cambria" w:cs="Calibri"/>
          <w:sz w:val="22"/>
          <w:szCs w:val="22"/>
        </w:rPr>
        <w:t>- Variation de vitesse.</w:t>
      </w:r>
    </w:p>
    <w:p w:rsidR="00CE4D5C" w:rsidRDefault="00CE4D5C" w:rsidP="00CE4D5C">
      <w:pPr>
        <w:pStyle w:val="Corpsdetexte2"/>
        <w:rPr>
          <w:rFonts w:ascii="Cambria" w:eastAsia="SimSun" w:hAnsi="Cambria" w:cs="Calibri"/>
          <w:snapToGrid w:val="0"/>
          <w:sz w:val="22"/>
          <w:szCs w:val="22"/>
        </w:rPr>
      </w:pPr>
      <w:r>
        <w:rPr>
          <w:rFonts w:ascii="Cambria" w:eastAsia="SimSun" w:hAnsi="Cambria" w:cs="Calibri"/>
          <w:snapToGrid w:val="0"/>
          <w:sz w:val="22"/>
          <w:szCs w:val="22"/>
        </w:rPr>
        <w:t>.</w:t>
      </w:r>
    </w:p>
    <w:p w:rsidR="00CE4D5C" w:rsidRDefault="00CE4D5C" w:rsidP="00CE4D5C">
      <w:pPr>
        <w:spacing w:line="276" w:lineRule="auto"/>
        <w:jc w:val="both"/>
        <w:rPr>
          <w:rFonts w:ascii="Cambria" w:hAnsi="Cambria" w:cs="Arial"/>
          <w:b/>
          <w:bCs/>
          <w:sz w:val="20"/>
          <w:szCs w:val="20"/>
        </w:rPr>
      </w:pPr>
      <w:r>
        <w:rPr>
          <w:rFonts w:ascii="Cambria" w:hAnsi="Cambria" w:cs="Arial"/>
          <w:b/>
          <w:sz w:val="22"/>
          <w:szCs w:val="22"/>
        </w:rPr>
        <w:t xml:space="preserve">Chapitre 3.  </w:t>
      </w:r>
      <w:r w:rsidRPr="00315FC4">
        <w:rPr>
          <w:rFonts w:ascii="Cambria" w:hAnsi="Cambria" w:cs="Arial"/>
          <w:b/>
          <w:sz w:val="22"/>
          <w:szCs w:val="22"/>
        </w:rPr>
        <w:t>Moteur à courant alternatif :</w:t>
      </w:r>
      <w:r w:rsidRPr="00315FC4">
        <w:rPr>
          <w:rFonts w:ascii="Cambria" w:hAnsi="Cambria" w:cs="Arial"/>
          <w:b/>
          <w:sz w:val="22"/>
          <w:szCs w:val="22"/>
        </w:rPr>
        <w:tab/>
      </w:r>
      <w:r>
        <w:rPr>
          <w:rFonts w:ascii="Cambria" w:hAnsi="Cambria" w:cs="Arial"/>
          <w:b/>
          <w:sz w:val="22"/>
          <w:szCs w:val="22"/>
        </w:rPr>
        <w:t xml:space="preserve">                                                                            </w:t>
      </w:r>
      <w:r>
        <w:rPr>
          <w:rFonts w:ascii="Cambria" w:hAnsi="Cambria" w:cs="Arial"/>
          <w:b/>
          <w:bCs/>
          <w:sz w:val="20"/>
          <w:szCs w:val="20"/>
        </w:rPr>
        <w:t>(2</w:t>
      </w:r>
      <w:r w:rsidRPr="00141F20">
        <w:rPr>
          <w:rFonts w:ascii="Cambria" w:hAnsi="Cambria" w:cs="Arial"/>
          <w:b/>
          <w:bCs/>
          <w:sz w:val="20"/>
          <w:szCs w:val="20"/>
        </w:rPr>
        <w:t xml:space="preserve"> Semaines)</w:t>
      </w:r>
    </w:p>
    <w:p w:rsidR="00CE4D5C" w:rsidRPr="00315FC4" w:rsidRDefault="00CE4D5C" w:rsidP="00CE4D5C">
      <w:pPr>
        <w:pStyle w:val="Corpsdetexte2"/>
        <w:rPr>
          <w:rFonts w:ascii="Cambria" w:eastAsia="SimSun" w:hAnsi="Cambria" w:cs="Calibri"/>
          <w:sz w:val="22"/>
          <w:szCs w:val="22"/>
        </w:rPr>
      </w:pPr>
      <w:r w:rsidRPr="00315FC4">
        <w:rPr>
          <w:rFonts w:ascii="Cambria" w:eastAsia="SimSun" w:hAnsi="Cambria" w:cs="Calibri"/>
          <w:sz w:val="22"/>
          <w:szCs w:val="22"/>
        </w:rPr>
        <w:t>- Principe, structure et caractéristiques</w:t>
      </w:r>
    </w:p>
    <w:p w:rsidR="00CE4D5C" w:rsidRPr="00315FC4" w:rsidRDefault="00CE4D5C" w:rsidP="00CE4D5C">
      <w:pPr>
        <w:pStyle w:val="Corpsdetexte2"/>
        <w:rPr>
          <w:rFonts w:ascii="Cambria" w:eastAsia="SimSun" w:hAnsi="Cambria" w:cs="Calibri"/>
          <w:sz w:val="22"/>
          <w:szCs w:val="22"/>
        </w:rPr>
      </w:pPr>
      <w:r w:rsidRPr="00315FC4">
        <w:rPr>
          <w:rFonts w:ascii="Cambria" w:eastAsia="SimSun" w:hAnsi="Cambria" w:cs="Calibri"/>
          <w:sz w:val="22"/>
          <w:szCs w:val="22"/>
        </w:rPr>
        <w:t>- Variation de vitesse.</w:t>
      </w:r>
    </w:p>
    <w:p w:rsidR="00CE4D5C" w:rsidRPr="00EC1D49" w:rsidRDefault="00CE4D5C" w:rsidP="00CE4D5C">
      <w:pPr>
        <w:spacing w:line="276" w:lineRule="auto"/>
        <w:jc w:val="both"/>
        <w:rPr>
          <w:rFonts w:ascii="Cambria" w:hAnsi="Cambria" w:cs="Calibri"/>
          <w:b/>
        </w:rPr>
      </w:pPr>
    </w:p>
    <w:p w:rsidR="00CE4D5C" w:rsidRPr="00EC1D49" w:rsidRDefault="00CE4D5C" w:rsidP="00CE4D5C">
      <w:pPr>
        <w:spacing w:line="276" w:lineRule="auto"/>
        <w:jc w:val="both"/>
        <w:rPr>
          <w:rFonts w:ascii="Cambria" w:hAnsi="Cambria" w:cs="Calibri"/>
          <w:b/>
        </w:rPr>
      </w:pPr>
      <w:r>
        <w:rPr>
          <w:rFonts w:ascii="Cambria" w:hAnsi="Cambria" w:cs="Arial"/>
          <w:b/>
          <w:sz w:val="22"/>
          <w:szCs w:val="22"/>
        </w:rPr>
        <w:t xml:space="preserve">Chapitre 4.  </w:t>
      </w:r>
      <w:r w:rsidRPr="00315FC4">
        <w:rPr>
          <w:rFonts w:ascii="Cambria" w:hAnsi="Cambria" w:cs="Arial"/>
          <w:b/>
          <w:sz w:val="22"/>
          <w:szCs w:val="22"/>
        </w:rPr>
        <w:t>Associa</w:t>
      </w:r>
      <w:r>
        <w:rPr>
          <w:rFonts w:ascii="Cambria" w:hAnsi="Cambria" w:cs="Arial"/>
          <w:b/>
          <w:sz w:val="22"/>
          <w:szCs w:val="22"/>
        </w:rPr>
        <w:t xml:space="preserve">tion convertisseurs - machines :                                                          </w:t>
      </w:r>
      <w:r>
        <w:rPr>
          <w:rFonts w:ascii="Cambria" w:hAnsi="Cambria" w:cs="Arial"/>
          <w:b/>
          <w:bCs/>
          <w:sz w:val="20"/>
          <w:szCs w:val="20"/>
        </w:rPr>
        <w:t>(4</w:t>
      </w:r>
      <w:r w:rsidRPr="00141F20">
        <w:rPr>
          <w:rFonts w:ascii="Cambria" w:hAnsi="Cambria" w:cs="Arial"/>
          <w:b/>
          <w:bCs/>
          <w:sz w:val="20"/>
          <w:szCs w:val="20"/>
        </w:rPr>
        <w:t xml:space="preserve"> Semaines)</w:t>
      </w:r>
    </w:p>
    <w:p w:rsidR="00CE4D5C" w:rsidRPr="00315FC4" w:rsidRDefault="00CE4D5C" w:rsidP="00CE4D5C">
      <w:pPr>
        <w:pStyle w:val="Corpsdetexte2"/>
        <w:rPr>
          <w:rFonts w:ascii="Cambria" w:eastAsia="SimSun" w:hAnsi="Cambria" w:cs="Calibri"/>
          <w:sz w:val="22"/>
          <w:szCs w:val="22"/>
        </w:rPr>
      </w:pPr>
      <w:r w:rsidRPr="00315FC4">
        <w:rPr>
          <w:rFonts w:ascii="Cambria" w:eastAsia="SimSun" w:hAnsi="Cambria" w:cs="Calibri"/>
          <w:sz w:val="22"/>
          <w:szCs w:val="22"/>
        </w:rPr>
        <w:t>- Asservissement du couple et de la vitesse,</w:t>
      </w:r>
    </w:p>
    <w:p w:rsidR="00CE4D5C" w:rsidRPr="00222002" w:rsidRDefault="00CE4D5C" w:rsidP="00CE4D5C">
      <w:pPr>
        <w:pStyle w:val="Corpsdetexte2"/>
        <w:rPr>
          <w:rFonts w:ascii="Cambria" w:eastAsia="SimSun" w:hAnsi="Cambria" w:cs="Calibri"/>
          <w:sz w:val="22"/>
          <w:szCs w:val="22"/>
        </w:rPr>
      </w:pPr>
      <w:r>
        <w:rPr>
          <w:rFonts w:ascii="Cambria" w:hAnsi="Cambria" w:cs="Calibri"/>
          <w:b/>
        </w:rPr>
        <w:t>-</w:t>
      </w:r>
      <w:r w:rsidRPr="00222002">
        <w:rPr>
          <w:rFonts w:ascii="Cambria" w:eastAsia="SimSun" w:hAnsi="Cambria" w:cs="Calibri"/>
          <w:sz w:val="22"/>
          <w:szCs w:val="22"/>
        </w:rPr>
        <w:t>Variateurs de vitesse pour machines synchrones</w:t>
      </w:r>
    </w:p>
    <w:p w:rsidR="00CE4D5C" w:rsidRDefault="00CE4D5C" w:rsidP="00CE4D5C">
      <w:pPr>
        <w:pStyle w:val="Corpsdetexte2"/>
        <w:rPr>
          <w:rFonts w:ascii="Cambria" w:eastAsia="SimSun" w:hAnsi="Cambria" w:cs="Calibri"/>
          <w:sz w:val="22"/>
          <w:szCs w:val="22"/>
        </w:rPr>
      </w:pPr>
      <w:r w:rsidRPr="00222002">
        <w:rPr>
          <w:rFonts w:ascii="Cambria" w:eastAsia="SimSun" w:hAnsi="Cambria" w:cs="Calibri"/>
          <w:sz w:val="22"/>
          <w:szCs w:val="22"/>
        </w:rPr>
        <w:t>-Variateur de vitesse pour machine asynchrones</w:t>
      </w:r>
    </w:p>
    <w:p w:rsidR="00CE4D5C" w:rsidRPr="00222002" w:rsidRDefault="00CE4D5C" w:rsidP="00CE4D5C">
      <w:pPr>
        <w:pStyle w:val="Corpsdetexte2"/>
        <w:rPr>
          <w:rFonts w:ascii="Cambria" w:eastAsia="SimSun" w:hAnsi="Cambria" w:cs="Calibri"/>
          <w:sz w:val="22"/>
          <w:szCs w:val="22"/>
        </w:rPr>
      </w:pPr>
    </w:p>
    <w:p w:rsidR="00CE4D5C" w:rsidRPr="00EC1D49" w:rsidRDefault="00CE4D5C" w:rsidP="00CE4D5C">
      <w:pPr>
        <w:spacing w:line="276" w:lineRule="auto"/>
        <w:jc w:val="both"/>
        <w:rPr>
          <w:rFonts w:ascii="Cambria" w:hAnsi="Cambria" w:cs="Calibri"/>
          <w:b/>
        </w:rPr>
      </w:pPr>
      <w:r>
        <w:rPr>
          <w:rFonts w:ascii="Cambria" w:hAnsi="Cambria" w:cs="Arial"/>
          <w:b/>
          <w:sz w:val="22"/>
          <w:szCs w:val="22"/>
        </w:rPr>
        <w:t xml:space="preserve">Chapitre 5.  </w:t>
      </w:r>
      <w:r w:rsidRPr="00315FC4">
        <w:rPr>
          <w:rFonts w:ascii="Cambria" w:hAnsi="Cambria" w:cs="Arial"/>
          <w:b/>
          <w:sz w:val="22"/>
          <w:szCs w:val="22"/>
        </w:rPr>
        <w:t>Critères de choix et mise en œuvre d'un entraînement à vitesse variable</w:t>
      </w:r>
      <w:r>
        <w:rPr>
          <w:rFonts w:ascii="Cambria" w:hAnsi="Cambria" w:cs="Arial"/>
          <w:b/>
          <w:sz w:val="22"/>
          <w:szCs w:val="22"/>
        </w:rPr>
        <w:t xml:space="preserve">.                                               </w:t>
      </w:r>
      <w:r>
        <w:rPr>
          <w:rFonts w:ascii="Cambria" w:hAnsi="Cambria" w:cs="Arial"/>
          <w:b/>
          <w:bCs/>
          <w:sz w:val="20"/>
          <w:szCs w:val="20"/>
        </w:rPr>
        <w:t>(3</w:t>
      </w:r>
      <w:r w:rsidRPr="00141F20">
        <w:rPr>
          <w:rFonts w:ascii="Cambria" w:hAnsi="Cambria" w:cs="Arial"/>
          <w:b/>
          <w:bCs/>
          <w:sz w:val="20"/>
          <w:szCs w:val="20"/>
        </w:rPr>
        <w:t xml:space="preserve"> Semaines)</w:t>
      </w:r>
    </w:p>
    <w:p w:rsidR="00CE4D5C" w:rsidRDefault="00CE4D5C" w:rsidP="00CE4D5C">
      <w:pPr>
        <w:spacing w:line="276" w:lineRule="auto"/>
        <w:jc w:val="both"/>
        <w:rPr>
          <w:rFonts w:ascii="Cambria" w:hAnsi="Cambria" w:cs="Arial"/>
          <w:b/>
          <w:sz w:val="22"/>
          <w:szCs w:val="22"/>
        </w:rPr>
      </w:pPr>
    </w:p>
    <w:p w:rsidR="00CE4D5C" w:rsidRDefault="00CE4D5C" w:rsidP="00CE4D5C">
      <w:pPr>
        <w:spacing w:line="276" w:lineRule="auto"/>
        <w:jc w:val="both"/>
        <w:rPr>
          <w:rFonts w:ascii="Cambria" w:hAnsi="Cambria" w:cs="Arial"/>
          <w:bCs/>
        </w:rPr>
      </w:pPr>
      <w:r>
        <w:rPr>
          <w:rFonts w:ascii="Cambria" w:hAnsi="Cambria" w:cs="Arial"/>
          <w:b/>
          <w:sz w:val="22"/>
          <w:szCs w:val="22"/>
        </w:rPr>
        <w:t xml:space="preserve"> </w:t>
      </w:r>
      <w:r>
        <w:rPr>
          <w:rFonts w:ascii="Cambria" w:hAnsi="Cambria" w:cs="Arial"/>
          <w:b/>
          <w:u w:val="thick" w:color="F79646"/>
        </w:rPr>
        <w:t>Mode d’évaluation</w:t>
      </w:r>
      <w:r w:rsidRPr="00EB6541">
        <w:rPr>
          <w:rFonts w:ascii="Cambria" w:hAnsi="Cambria" w:cs="Arial"/>
          <w:b/>
          <w:u w:val="thick" w:color="F79646"/>
        </w:rPr>
        <w:t>:</w:t>
      </w:r>
      <w:r w:rsidRPr="00EB6541">
        <w:rPr>
          <w:rFonts w:ascii="Cambria" w:hAnsi="Cambria" w:cs="Arial"/>
          <w:bCs/>
        </w:rPr>
        <w:t xml:space="preserve"> </w:t>
      </w:r>
    </w:p>
    <w:p w:rsidR="00CE4D5C" w:rsidRPr="00543121" w:rsidRDefault="00CE4D5C" w:rsidP="00CE4D5C">
      <w:pPr>
        <w:spacing w:line="276" w:lineRule="auto"/>
        <w:jc w:val="both"/>
        <w:rPr>
          <w:rFonts w:ascii="Cambria" w:hAnsi="Cambria" w:cs="Arial"/>
          <w:sz w:val="22"/>
          <w:szCs w:val="22"/>
        </w:rPr>
      </w:pPr>
      <w:r w:rsidRPr="00543121">
        <w:rPr>
          <w:rFonts w:ascii="Cambria" w:hAnsi="Cambria" w:cs="Arial"/>
          <w:sz w:val="22"/>
          <w:szCs w:val="22"/>
        </w:rPr>
        <w:t>Contrôle continu: 40% ; Examen: 60%</w:t>
      </w:r>
      <w:r>
        <w:rPr>
          <w:rFonts w:ascii="Cambria" w:hAnsi="Cambria" w:cs="Arial"/>
          <w:sz w:val="22"/>
          <w:szCs w:val="22"/>
        </w:rPr>
        <w:t>.</w:t>
      </w:r>
    </w:p>
    <w:p w:rsidR="00CE4D5C" w:rsidRPr="00543121" w:rsidRDefault="00CE4D5C" w:rsidP="00CE4D5C">
      <w:pPr>
        <w:spacing w:line="276" w:lineRule="auto"/>
        <w:jc w:val="both"/>
        <w:rPr>
          <w:rFonts w:ascii="Cambria" w:hAnsi="Cambria" w:cs="Arial"/>
          <w:b/>
          <w:sz w:val="22"/>
          <w:szCs w:val="22"/>
        </w:rPr>
      </w:pPr>
    </w:p>
    <w:p w:rsidR="00CE4D5C" w:rsidRPr="00312DBB" w:rsidRDefault="00CE4D5C" w:rsidP="00CE4D5C">
      <w:pPr>
        <w:spacing w:line="276" w:lineRule="auto"/>
        <w:jc w:val="both"/>
        <w:rPr>
          <w:rFonts w:ascii="Cambria" w:hAnsi="Cambria" w:cs="Arial"/>
          <w:iCs/>
          <w:u w:val="thick" w:color="F79646"/>
        </w:rPr>
      </w:pPr>
      <w:r w:rsidRPr="00312DBB">
        <w:rPr>
          <w:rFonts w:ascii="Cambria" w:hAnsi="Cambria" w:cs="Arial"/>
          <w:b/>
          <w:u w:val="thick" w:color="F79646"/>
        </w:rPr>
        <w:t>Références bibliographiques</w:t>
      </w:r>
      <w:r w:rsidRPr="00312DBB">
        <w:rPr>
          <w:rFonts w:ascii="Cambria" w:hAnsi="Cambria" w:cs="Arial"/>
          <w:iCs/>
          <w:u w:val="thick" w:color="F79646"/>
        </w:rPr>
        <w:t>:</w:t>
      </w:r>
    </w:p>
    <w:p w:rsidR="00CE4D5C" w:rsidRPr="00EC1D49" w:rsidRDefault="00CE4D5C" w:rsidP="00CE4D5C">
      <w:pPr>
        <w:spacing w:line="276" w:lineRule="auto"/>
        <w:jc w:val="both"/>
        <w:rPr>
          <w:rFonts w:ascii="Cambria" w:hAnsi="Cambria" w:cs="Calibri"/>
          <w:b/>
        </w:rPr>
      </w:pPr>
    </w:p>
    <w:p w:rsidR="00CE4D5C" w:rsidRDefault="00CE4D5C" w:rsidP="00926812">
      <w:pPr>
        <w:pStyle w:val="Paragraphedeliste"/>
        <w:numPr>
          <w:ilvl w:val="0"/>
          <w:numId w:val="5"/>
        </w:numPr>
        <w:autoSpaceDE w:val="0"/>
        <w:autoSpaceDN w:val="0"/>
        <w:adjustRightInd w:val="0"/>
        <w:jc w:val="both"/>
        <w:rPr>
          <w:rStyle w:val="a-size-medium"/>
          <w:sz w:val="20"/>
          <w:szCs w:val="20"/>
        </w:rPr>
      </w:pPr>
      <w:r w:rsidRPr="00AA78EA">
        <w:rPr>
          <w:rStyle w:val="a-size-medium"/>
          <w:sz w:val="20"/>
          <w:szCs w:val="20"/>
        </w:rPr>
        <w:t>F. LABRIQUE, G. SEGUIER, R. BAUSIERE, Volume 4 : La conversion continu-alternatif, Lavoisier TEC &amp; DOC, 2° édition, 1992.</w:t>
      </w:r>
    </w:p>
    <w:p w:rsidR="00CE4D5C" w:rsidRPr="005A7AA9" w:rsidRDefault="00CE4D5C" w:rsidP="00926812">
      <w:pPr>
        <w:pStyle w:val="Paragraphedeliste"/>
        <w:numPr>
          <w:ilvl w:val="0"/>
          <w:numId w:val="5"/>
        </w:numPr>
        <w:autoSpaceDE w:val="0"/>
        <w:autoSpaceDN w:val="0"/>
        <w:adjustRightInd w:val="0"/>
        <w:jc w:val="both"/>
        <w:rPr>
          <w:rStyle w:val="a-size-medium"/>
          <w:sz w:val="20"/>
          <w:szCs w:val="20"/>
        </w:rPr>
      </w:pPr>
      <w:r w:rsidRPr="005A7AA9">
        <w:rPr>
          <w:rStyle w:val="a-size-medium"/>
          <w:sz w:val="20"/>
          <w:szCs w:val="20"/>
        </w:rPr>
        <w:t>Daniel Gaude,</w:t>
      </w:r>
      <w:r>
        <w:rPr>
          <w:rFonts w:ascii="Arial" w:hAnsi="Arial" w:cs="Arial"/>
          <w:color w:val="111111"/>
          <w:sz w:val="26"/>
          <w:szCs w:val="26"/>
          <w:shd w:val="clear" w:color="auto" w:fill="FFFFFF"/>
        </w:rPr>
        <w:t xml:space="preserve"> </w:t>
      </w:r>
      <w:r w:rsidRPr="005A7AA9">
        <w:rPr>
          <w:rStyle w:val="a-size-medium"/>
          <w:sz w:val="20"/>
          <w:szCs w:val="20"/>
        </w:rPr>
        <w:t>Electrotechnique tome 2 : Electronique de puissance, conversion électromagnétique, régulation et asservissement, Cours complet illustré de 97 exercices résolus</w:t>
      </w:r>
      <w:r>
        <w:rPr>
          <w:rStyle w:val="a-size-medium"/>
          <w:sz w:val="20"/>
          <w:szCs w:val="20"/>
        </w:rPr>
        <w:t xml:space="preserve">, Eyrolles, </w:t>
      </w:r>
      <w:r w:rsidRPr="005A7AA9">
        <w:rPr>
          <w:rStyle w:val="a-size-medium"/>
          <w:sz w:val="20"/>
          <w:szCs w:val="20"/>
        </w:rPr>
        <w:t>2014</w:t>
      </w:r>
      <w:r>
        <w:rPr>
          <w:rStyle w:val="a-size-medium"/>
          <w:sz w:val="20"/>
          <w:szCs w:val="20"/>
        </w:rPr>
        <w:t>.</w:t>
      </w:r>
    </w:p>
    <w:p w:rsidR="00CE4D5C" w:rsidRPr="00467EF7" w:rsidRDefault="00CE4D5C" w:rsidP="00926812">
      <w:pPr>
        <w:pStyle w:val="Paragraphedeliste"/>
        <w:numPr>
          <w:ilvl w:val="0"/>
          <w:numId w:val="5"/>
        </w:numPr>
        <w:autoSpaceDE w:val="0"/>
        <w:autoSpaceDN w:val="0"/>
        <w:adjustRightInd w:val="0"/>
        <w:jc w:val="both"/>
        <w:rPr>
          <w:rStyle w:val="a-size-medium"/>
          <w:sz w:val="20"/>
          <w:szCs w:val="20"/>
        </w:rPr>
      </w:pPr>
      <w:r w:rsidRPr="00467EF7">
        <w:rPr>
          <w:rStyle w:val="a-size-medium"/>
          <w:sz w:val="20"/>
          <w:szCs w:val="20"/>
        </w:rPr>
        <w:t>Francis Milsant, Machines électriques (BTS, IUT, CNAM), vol. 3 : Machines synchrones et asynchrones, Ell</w:t>
      </w:r>
      <w:r>
        <w:rPr>
          <w:rStyle w:val="a-size-medium"/>
          <w:sz w:val="20"/>
          <w:szCs w:val="20"/>
        </w:rPr>
        <w:t>ipses Marketing, 1991.</w:t>
      </w:r>
    </w:p>
    <w:p w:rsidR="00CE4D5C" w:rsidRPr="005A7AA9" w:rsidRDefault="00CE4D5C" w:rsidP="00CE4D5C">
      <w:pPr>
        <w:pStyle w:val="Paragraphedeliste"/>
        <w:autoSpaceDE w:val="0"/>
        <w:autoSpaceDN w:val="0"/>
        <w:adjustRightInd w:val="0"/>
        <w:ind w:left="644"/>
        <w:jc w:val="both"/>
        <w:rPr>
          <w:rStyle w:val="a-size-medium"/>
          <w:sz w:val="20"/>
          <w:szCs w:val="20"/>
        </w:rPr>
      </w:pPr>
    </w:p>
    <w:p w:rsidR="00CE4D5C" w:rsidRPr="0013400A" w:rsidRDefault="00CE4D5C" w:rsidP="00926812">
      <w:pPr>
        <w:pStyle w:val="Paragraphedeliste"/>
        <w:numPr>
          <w:ilvl w:val="0"/>
          <w:numId w:val="5"/>
        </w:numPr>
        <w:autoSpaceDE w:val="0"/>
        <w:autoSpaceDN w:val="0"/>
        <w:adjustRightInd w:val="0"/>
        <w:jc w:val="both"/>
        <w:rPr>
          <w:rStyle w:val="a-size-medium"/>
          <w:sz w:val="20"/>
          <w:szCs w:val="20"/>
          <w:lang w:val="en-US"/>
        </w:rPr>
      </w:pPr>
      <w:r>
        <w:rPr>
          <w:rStyle w:val="a-size-medium"/>
          <w:sz w:val="20"/>
          <w:szCs w:val="20"/>
          <w:lang w:val="en-US"/>
        </w:rPr>
        <w:t>B.K. Bose, Power Electronics and AC drives, Prentice-H</w:t>
      </w:r>
      <w:r w:rsidRPr="0013400A">
        <w:rPr>
          <w:rStyle w:val="a-size-medium"/>
          <w:sz w:val="20"/>
          <w:szCs w:val="20"/>
          <w:lang w:val="en-US"/>
        </w:rPr>
        <w:t>all, 198</w:t>
      </w:r>
      <w:r>
        <w:rPr>
          <w:rStyle w:val="a-size-medium"/>
          <w:sz w:val="20"/>
          <w:szCs w:val="20"/>
          <w:lang w:val="en-US"/>
        </w:rPr>
        <w:t>6</w:t>
      </w:r>
      <w:r w:rsidRPr="0013400A">
        <w:rPr>
          <w:rStyle w:val="a-size-medium"/>
          <w:sz w:val="20"/>
          <w:szCs w:val="20"/>
          <w:lang w:val="en-US"/>
        </w:rPr>
        <w:t>.</w:t>
      </w:r>
    </w:p>
    <w:p w:rsidR="00CE4D5C" w:rsidRDefault="00CE4D5C" w:rsidP="00926812">
      <w:pPr>
        <w:pStyle w:val="Paragraphedeliste"/>
        <w:numPr>
          <w:ilvl w:val="0"/>
          <w:numId w:val="5"/>
        </w:numPr>
        <w:autoSpaceDE w:val="0"/>
        <w:autoSpaceDN w:val="0"/>
        <w:adjustRightInd w:val="0"/>
        <w:jc w:val="both"/>
        <w:rPr>
          <w:rStyle w:val="a-size-medium"/>
          <w:sz w:val="20"/>
          <w:szCs w:val="20"/>
        </w:rPr>
      </w:pPr>
      <w:r w:rsidRPr="006E42E3">
        <w:rPr>
          <w:rStyle w:val="a-size-medium"/>
          <w:sz w:val="20"/>
          <w:szCs w:val="20"/>
        </w:rPr>
        <w:t>EDF/TECHNO-NATHAN/GIMELEC, la vitesse variable, l’électronique mait</w:t>
      </w:r>
      <w:r>
        <w:rPr>
          <w:rStyle w:val="a-size-medium"/>
          <w:sz w:val="20"/>
          <w:szCs w:val="20"/>
        </w:rPr>
        <w:t>rise le mouvement, Nathan, 1992.</w:t>
      </w:r>
      <w:r w:rsidRPr="006E42E3">
        <w:rPr>
          <w:rStyle w:val="a-size-medium"/>
          <w:sz w:val="20"/>
          <w:szCs w:val="20"/>
        </w:rPr>
        <w:t xml:space="preserve"> 1991.</w:t>
      </w:r>
    </w:p>
    <w:p w:rsidR="00CE4D5C" w:rsidRDefault="00CE4D5C" w:rsidP="00926812">
      <w:pPr>
        <w:pStyle w:val="Paragraphedeliste"/>
        <w:numPr>
          <w:ilvl w:val="0"/>
          <w:numId w:val="5"/>
        </w:numPr>
        <w:autoSpaceDE w:val="0"/>
        <w:autoSpaceDN w:val="0"/>
        <w:adjustRightInd w:val="0"/>
        <w:jc w:val="both"/>
        <w:rPr>
          <w:rStyle w:val="a-size-medium"/>
          <w:sz w:val="20"/>
          <w:szCs w:val="20"/>
        </w:rPr>
      </w:pPr>
      <w:r w:rsidRPr="00953066">
        <w:rPr>
          <w:rStyle w:val="a-size-medium"/>
          <w:sz w:val="20"/>
          <w:szCs w:val="20"/>
        </w:rPr>
        <w:t>P. Mayé, Moteurs électriques industriels, Licence, Master, écoles d'ingénieurs, Dunod Collection : Sciences sup 2011.</w:t>
      </w:r>
    </w:p>
    <w:p w:rsidR="00CE4D5C" w:rsidRPr="00953066" w:rsidRDefault="00CE4D5C" w:rsidP="00926812">
      <w:pPr>
        <w:pStyle w:val="Paragraphedeliste"/>
        <w:numPr>
          <w:ilvl w:val="0"/>
          <w:numId w:val="5"/>
        </w:numPr>
        <w:autoSpaceDE w:val="0"/>
        <w:autoSpaceDN w:val="0"/>
        <w:adjustRightInd w:val="0"/>
        <w:jc w:val="both"/>
        <w:rPr>
          <w:rStyle w:val="a-size-medium"/>
          <w:sz w:val="20"/>
          <w:szCs w:val="20"/>
        </w:rPr>
      </w:pPr>
      <w:r>
        <w:t xml:space="preserve">J. Bonal, G. Séguier, </w:t>
      </w:r>
      <w:r w:rsidRPr="00953066">
        <w:rPr>
          <w:rStyle w:val="a-size-medium"/>
          <w:sz w:val="20"/>
          <w:szCs w:val="20"/>
        </w:rPr>
        <w:t>Entraînements électriques à vitesse variable. Volume 3, Interactions convertisseur-réseau et convertisseur-moteur-charge</w:t>
      </w:r>
      <w:r>
        <w:rPr>
          <w:rStyle w:val="a-size-medium"/>
          <w:sz w:val="20"/>
          <w:szCs w:val="20"/>
        </w:rPr>
        <w:t xml:space="preserve">, </w:t>
      </w:r>
      <w:r>
        <w:rPr>
          <w:rStyle w:val="apple-converted-space"/>
          <w:rFonts w:ascii="Arial" w:hAnsi="Arial" w:cs="Arial"/>
          <w:color w:val="222222"/>
          <w:sz w:val="20"/>
          <w:szCs w:val="20"/>
          <w:shd w:val="clear" w:color="auto" w:fill="FFFFFF"/>
        </w:rPr>
        <w:t> </w:t>
      </w:r>
      <w:r w:rsidRPr="00953066">
        <w:rPr>
          <w:rStyle w:val="a-size-medium"/>
          <w:sz w:val="20"/>
          <w:szCs w:val="20"/>
        </w:rPr>
        <w:t>Tec &amp; Doc</w:t>
      </w:r>
      <w:r>
        <w:rPr>
          <w:rStyle w:val="a-size-medium"/>
          <w:sz w:val="20"/>
          <w:szCs w:val="20"/>
        </w:rPr>
        <w:t>, 2000.</w:t>
      </w:r>
    </w:p>
    <w:p w:rsidR="00CE4D5C" w:rsidRPr="0085744D" w:rsidRDefault="00CE4D5C" w:rsidP="00CE4D5C">
      <w:pPr>
        <w:pStyle w:val="Paragraphedeliste"/>
        <w:autoSpaceDE w:val="0"/>
        <w:autoSpaceDN w:val="0"/>
        <w:adjustRightInd w:val="0"/>
        <w:ind w:left="644"/>
        <w:jc w:val="both"/>
        <w:rPr>
          <w:rStyle w:val="a-size-medium"/>
          <w:sz w:val="20"/>
          <w:szCs w:val="20"/>
        </w:rPr>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Pr="0085744D" w:rsidRDefault="00CE4D5C" w:rsidP="00CE4D5C">
      <w:pPr>
        <w:ind w:firstLine="708"/>
      </w:pPr>
    </w:p>
    <w:p w:rsidR="00CE4D5C" w:rsidRPr="0085744D" w:rsidRDefault="00CE4D5C" w:rsidP="00CE4D5C">
      <w:pPr>
        <w:ind w:firstLine="708"/>
      </w:pPr>
    </w:p>
    <w:p w:rsidR="00CE4D5C" w:rsidRPr="00323B92" w:rsidRDefault="00CE4D5C" w:rsidP="00CE4D5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CE4D5C" w:rsidRPr="00323B92" w:rsidRDefault="00CE4D5C" w:rsidP="00CE4D5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w:t>
      </w:r>
      <w:r w:rsidR="00685F76">
        <w:rPr>
          <w:rFonts w:ascii="Cambria" w:hAnsi="Cambria" w:cs="Calibri"/>
          <w:b/>
          <w:bCs/>
          <w:iCs/>
        </w:rPr>
        <w:t>.2</w:t>
      </w:r>
    </w:p>
    <w:p w:rsidR="00CE4D5C" w:rsidRPr="00323B92" w:rsidRDefault="00CE4D5C" w:rsidP="00CE4D5C">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Pr="00350EFC">
        <w:rPr>
          <w:rFonts w:asciiTheme="majorHAnsi" w:hAnsiTheme="majorHAnsi" w:cstheme="majorBidi"/>
        </w:rPr>
        <w:t xml:space="preserve"> </w:t>
      </w:r>
      <w:r>
        <w:rPr>
          <w:rFonts w:ascii="Cambria" w:eastAsia="Calibri" w:hAnsi="Cambria" w:cs="Arial"/>
          <w:b/>
          <w:bCs/>
          <w:color w:val="000000"/>
          <w:lang w:eastAsia="en-US"/>
        </w:rPr>
        <w:t>Optimisation</w:t>
      </w:r>
    </w:p>
    <w:p w:rsidR="00CE4D5C" w:rsidRPr="006545A0"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45h00 (Cours: 1h3</w:t>
      </w:r>
      <w:r w:rsidRPr="006545A0">
        <w:rPr>
          <w:rFonts w:ascii="Cambria" w:eastAsia="Calibri" w:hAnsi="Cambria" w:cs="Arial"/>
          <w:b/>
          <w:bCs/>
          <w:color w:val="000000"/>
          <w:lang w:eastAsia="en-US"/>
        </w:rPr>
        <w:t>0, TD: 1h30)</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CE4D5C" w:rsidRPr="00E76DCA" w:rsidRDefault="00CE4D5C" w:rsidP="00CE4D5C">
      <w:pPr>
        <w:spacing w:before="120" w:line="276" w:lineRule="auto"/>
        <w:jc w:val="both"/>
        <w:rPr>
          <w:rFonts w:ascii="Cambria" w:hAnsi="Cambria" w:cs="Calibri"/>
          <w:b/>
        </w:rPr>
      </w:pPr>
    </w:p>
    <w:p w:rsidR="00CE4D5C" w:rsidRPr="00E76DCA" w:rsidRDefault="00CE4D5C" w:rsidP="00CE4D5C">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CE4D5C" w:rsidRPr="006013B1" w:rsidRDefault="00CE4D5C" w:rsidP="00CE4D5C">
      <w:pPr>
        <w:spacing w:line="276" w:lineRule="auto"/>
        <w:jc w:val="both"/>
        <w:rPr>
          <w:rFonts w:ascii="Cambria" w:hAnsi="Cambria" w:cs="Calibri"/>
          <w:bCs/>
          <w:sz w:val="22"/>
          <w:szCs w:val="22"/>
        </w:rPr>
      </w:pPr>
      <w:r w:rsidRPr="006013B1">
        <w:rPr>
          <w:rFonts w:ascii="Cambria" w:hAnsi="Cambria" w:cs="Calibri"/>
          <w:bCs/>
          <w:sz w:val="22"/>
          <w:szCs w:val="22"/>
        </w:rPr>
        <w:t>L’objectif de cours est de maîtriser les techniques  d’optimisations complexes rencontrées dans la direction de grands systèmes de production, de machines et de matériaux, dans l'industrie, le commerce et l'administration. Le but est d'apporter une aide à la prise de décision pour avoir des performances maximales.</w:t>
      </w:r>
    </w:p>
    <w:p w:rsidR="00CE4D5C" w:rsidRDefault="00CE4D5C" w:rsidP="00CE4D5C">
      <w:pPr>
        <w:spacing w:line="276" w:lineRule="auto"/>
        <w:jc w:val="both"/>
        <w:rPr>
          <w:rFonts w:ascii="Cambria" w:hAnsi="Cambria" w:cs="Calibri"/>
          <w:b/>
          <w:u w:val="thick" w:color="F79646"/>
        </w:rPr>
      </w:pPr>
    </w:p>
    <w:p w:rsidR="00CE4D5C" w:rsidRPr="00E76DCA" w:rsidRDefault="00CE4D5C" w:rsidP="00CE4D5C">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CE4D5C" w:rsidRPr="0021795E" w:rsidRDefault="00CE4D5C" w:rsidP="00CE4D5C">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CE4D5C" w:rsidRDefault="00CE4D5C" w:rsidP="00CE4D5C">
      <w:pPr>
        <w:spacing w:line="276" w:lineRule="auto"/>
        <w:jc w:val="both"/>
        <w:rPr>
          <w:rFonts w:ascii="Cambria" w:hAnsi="Cambria" w:cs="Calibri"/>
          <w:b/>
          <w:u w:val="thick" w:color="F79646"/>
        </w:rPr>
      </w:pPr>
    </w:p>
    <w:p w:rsidR="00CE4D5C" w:rsidRPr="005510B1" w:rsidRDefault="00CE4D5C" w:rsidP="00926812">
      <w:pPr>
        <w:pStyle w:val="Corpsdetexte2"/>
        <w:numPr>
          <w:ilvl w:val="0"/>
          <w:numId w:val="4"/>
        </w:numPr>
        <w:ind w:right="0"/>
        <w:jc w:val="both"/>
        <w:rPr>
          <w:rFonts w:ascii="Cambria" w:eastAsia="SimSun" w:hAnsi="Cambria" w:cs="Calibri"/>
          <w:bCs/>
          <w:sz w:val="22"/>
          <w:szCs w:val="22"/>
        </w:rPr>
      </w:pPr>
      <w:r>
        <w:rPr>
          <w:rFonts w:ascii="Cambria" w:eastAsia="SimSun" w:hAnsi="Cambria" w:cs="Calibri"/>
          <w:bCs/>
          <w:sz w:val="22"/>
          <w:szCs w:val="22"/>
        </w:rPr>
        <w:t>Mathématiques.</w:t>
      </w:r>
    </w:p>
    <w:p w:rsidR="00CE4D5C" w:rsidRPr="00E76DCA" w:rsidRDefault="00CE4D5C" w:rsidP="00CE4D5C">
      <w:pPr>
        <w:spacing w:line="276" w:lineRule="auto"/>
        <w:jc w:val="both"/>
        <w:rPr>
          <w:rFonts w:ascii="Cambria" w:hAnsi="Cambria" w:cs="Calibri"/>
          <w:i/>
          <w:sz w:val="22"/>
          <w:szCs w:val="22"/>
        </w:rPr>
      </w:pPr>
    </w:p>
    <w:p w:rsidR="00CE4D5C" w:rsidRPr="00323B92" w:rsidRDefault="00CE4D5C" w:rsidP="00CE4D5C">
      <w:pPr>
        <w:jc w:val="both"/>
        <w:rPr>
          <w:rFonts w:ascii="Cambria" w:hAnsi="Cambria" w:cs="Calibri"/>
          <w:b/>
          <w:u w:val="thick" w:color="F79646"/>
        </w:rPr>
      </w:pPr>
      <w:r w:rsidRPr="00323B92">
        <w:rPr>
          <w:rFonts w:ascii="Cambria" w:hAnsi="Cambria" w:cs="Calibri"/>
          <w:b/>
          <w:u w:val="thick" w:color="F79646"/>
        </w:rPr>
        <w:t>Contenu de la matière: </w:t>
      </w:r>
    </w:p>
    <w:p w:rsidR="00CE4D5C" w:rsidRPr="00F91C03" w:rsidRDefault="00CE4D5C" w:rsidP="00CE4D5C">
      <w:pPr>
        <w:jc w:val="both"/>
        <w:rPr>
          <w:rFonts w:ascii="Cambria" w:hAnsi="Cambria" w:cs="Calibri"/>
          <w:b/>
          <w:sz w:val="22"/>
          <w:szCs w:val="22"/>
          <w:u w:val="thick" w:color="F79646"/>
        </w:rPr>
      </w:pPr>
    </w:p>
    <w:p w:rsidR="00CE4D5C" w:rsidRPr="00F91C03" w:rsidRDefault="00CE4D5C" w:rsidP="00CE4D5C">
      <w:pPr>
        <w:pStyle w:val="texteprogramme"/>
        <w:spacing w:after="0"/>
        <w:jc w:val="both"/>
        <w:rPr>
          <w:rFonts w:asciiTheme="majorHAnsi" w:hAnsiTheme="majorHAnsi" w:cs="Arial"/>
          <w:b/>
          <w:bCs/>
          <w:sz w:val="22"/>
          <w:szCs w:val="22"/>
        </w:rPr>
      </w:pPr>
      <w:r w:rsidRPr="00E10D0C">
        <w:rPr>
          <w:rFonts w:asciiTheme="majorHAnsi" w:hAnsiTheme="majorHAnsi" w:cs="Arial"/>
          <w:b/>
          <w:bCs/>
          <w:sz w:val="22"/>
          <w:szCs w:val="22"/>
        </w:rPr>
        <w:t>Chap</w:t>
      </w:r>
      <w:r>
        <w:rPr>
          <w:rFonts w:asciiTheme="majorHAnsi" w:hAnsiTheme="majorHAnsi" w:cs="Arial"/>
          <w:b/>
          <w:bCs/>
          <w:sz w:val="22"/>
          <w:szCs w:val="22"/>
        </w:rPr>
        <w:t>itre 1.</w:t>
      </w:r>
      <w:r w:rsidRPr="00E10D0C">
        <w:rPr>
          <w:rFonts w:asciiTheme="majorHAnsi" w:hAnsiTheme="majorHAnsi" w:cs="Arial"/>
          <w:b/>
          <w:bCs/>
          <w:sz w:val="22"/>
          <w:szCs w:val="22"/>
        </w:rPr>
        <w:t xml:space="preserve"> Rappels mathématiques</w:t>
      </w:r>
      <w:r>
        <w:rPr>
          <w:rFonts w:asciiTheme="majorHAnsi" w:hAnsiTheme="majorHAnsi" w:cs="Arial"/>
          <w:b/>
          <w:bCs/>
          <w:sz w:val="22"/>
          <w:szCs w:val="22"/>
        </w:rPr>
        <w:t xml:space="preserve"> (</w:t>
      </w:r>
      <w:r w:rsidRPr="005A0EC0">
        <w:rPr>
          <w:rFonts w:eastAsia="Times New Roman" w:cstheme="minorHAnsi"/>
        </w:rPr>
        <w:t>(</w:t>
      </w:r>
      <w:r w:rsidRPr="00E10D0C">
        <w:rPr>
          <w:rFonts w:asciiTheme="majorHAnsi" w:hAnsiTheme="majorHAnsi" w:cs="Arial"/>
          <w:b/>
          <w:bCs/>
          <w:sz w:val="22"/>
          <w:szCs w:val="22"/>
        </w:rPr>
        <w:t>Positivité, Convexité, Minimum, Gradient et Hessien)</w:t>
      </w:r>
      <w:r>
        <w:rPr>
          <w:rFonts w:asciiTheme="majorHAnsi" w:hAnsiTheme="majorHAnsi" w:cs="Arial"/>
          <w:b/>
          <w:bCs/>
          <w:sz w:val="22"/>
          <w:szCs w:val="22"/>
        </w:rPr>
        <w:t xml:space="preserve"> </w:t>
      </w:r>
      <w:r w:rsidRPr="00F91C03">
        <w:rPr>
          <w:rFonts w:asciiTheme="majorHAnsi" w:hAnsiTheme="majorHAnsi" w:cs="Arial"/>
          <w:b/>
          <w:bCs/>
          <w:sz w:val="22"/>
          <w:szCs w:val="22"/>
        </w:rPr>
        <w:t>(</w:t>
      </w:r>
      <w:r>
        <w:rPr>
          <w:rFonts w:asciiTheme="majorHAnsi" w:hAnsiTheme="majorHAnsi" w:cs="Arial"/>
          <w:b/>
          <w:bCs/>
          <w:sz w:val="22"/>
          <w:szCs w:val="22"/>
        </w:rPr>
        <w:t>2</w:t>
      </w:r>
      <w:r w:rsidRPr="00F91C03">
        <w:rPr>
          <w:rFonts w:asciiTheme="majorHAnsi" w:hAnsiTheme="majorHAnsi" w:cs="Arial"/>
          <w:b/>
          <w:bCs/>
          <w:sz w:val="22"/>
          <w:szCs w:val="22"/>
        </w:rPr>
        <w:t xml:space="preserve"> </w:t>
      </w:r>
      <w:r>
        <w:rPr>
          <w:rFonts w:asciiTheme="majorHAnsi" w:hAnsiTheme="majorHAnsi" w:cs="Arial"/>
          <w:b/>
          <w:bCs/>
          <w:sz w:val="22"/>
          <w:szCs w:val="22"/>
        </w:rPr>
        <w:t>S</w:t>
      </w:r>
      <w:r w:rsidRPr="00F91C03">
        <w:rPr>
          <w:rFonts w:asciiTheme="majorHAnsi" w:hAnsiTheme="majorHAnsi" w:cs="Arial"/>
          <w:b/>
          <w:bCs/>
          <w:sz w:val="22"/>
          <w:szCs w:val="22"/>
        </w:rPr>
        <w:t>emaine</w:t>
      </w:r>
      <w:r>
        <w:rPr>
          <w:rFonts w:asciiTheme="majorHAnsi" w:hAnsiTheme="majorHAnsi" w:cs="Arial"/>
          <w:b/>
          <w:bCs/>
          <w:sz w:val="22"/>
          <w:szCs w:val="22"/>
        </w:rPr>
        <w:t>s</w:t>
      </w:r>
      <w:r w:rsidRPr="00F91C03">
        <w:rPr>
          <w:rFonts w:asciiTheme="majorHAnsi" w:hAnsiTheme="majorHAnsi" w:cs="Arial"/>
          <w:b/>
          <w:bCs/>
          <w:sz w:val="22"/>
          <w:szCs w:val="22"/>
        </w:rPr>
        <w:t>)</w:t>
      </w:r>
    </w:p>
    <w:p w:rsidR="00CE4D5C" w:rsidRPr="00F91C03" w:rsidRDefault="00CE4D5C" w:rsidP="00CE4D5C">
      <w:pPr>
        <w:pStyle w:val="texteprogramme"/>
        <w:spacing w:before="120" w:after="0"/>
        <w:jc w:val="both"/>
        <w:rPr>
          <w:rFonts w:asciiTheme="majorHAnsi" w:hAnsiTheme="majorHAnsi" w:cs="Arial"/>
          <w:b/>
          <w:bCs/>
          <w:sz w:val="22"/>
          <w:szCs w:val="22"/>
        </w:rPr>
      </w:pPr>
      <w:r w:rsidRPr="00E10D0C">
        <w:rPr>
          <w:rFonts w:asciiTheme="majorHAnsi" w:hAnsiTheme="majorHAnsi" w:cs="Arial"/>
          <w:b/>
          <w:bCs/>
          <w:sz w:val="22"/>
          <w:szCs w:val="22"/>
        </w:rPr>
        <w:t>Chap</w:t>
      </w:r>
      <w:r>
        <w:rPr>
          <w:rFonts w:asciiTheme="majorHAnsi" w:hAnsiTheme="majorHAnsi" w:cs="Arial"/>
          <w:b/>
          <w:bCs/>
          <w:sz w:val="22"/>
          <w:szCs w:val="22"/>
        </w:rPr>
        <w:t>itre2</w:t>
      </w:r>
      <w:r w:rsidRPr="00E10D0C">
        <w:rPr>
          <w:rFonts w:asciiTheme="majorHAnsi" w:hAnsiTheme="majorHAnsi" w:cs="Arial"/>
          <w:b/>
          <w:bCs/>
          <w:sz w:val="22"/>
          <w:szCs w:val="22"/>
        </w:rPr>
        <w:t>.  Optimisation sans contraintes - méthodes locales</w:t>
      </w:r>
      <w:r>
        <w:rPr>
          <w:rFonts w:asciiTheme="majorHAnsi" w:hAnsiTheme="majorHAnsi" w:cs="Arial"/>
          <w:b/>
          <w:bCs/>
          <w:sz w:val="22"/>
          <w:szCs w:val="22"/>
        </w:rPr>
        <w:t xml:space="preserve">                                             </w:t>
      </w:r>
      <w:r w:rsidRPr="00F91C03">
        <w:rPr>
          <w:rFonts w:asciiTheme="majorHAnsi" w:hAnsiTheme="majorHAnsi" w:cs="Arial"/>
          <w:b/>
          <w:bCs/>
          <w:sz w:val="22"/>
          <w:szCs w:val="22"/>
        </w:rPr>
        <w:t>(</w:t>
      </w:r>
      <w:r>
        <w:rPr>
          <w:rFonts w:asciiTheme="majorHAnsi" w:hAnsiTheme="majorHAnsi" w:cs="Arial"/>
          <w:b/>
          <w:bCs/>
          <w:sz w:val="22"/>
          <w:szCs w:val="22"/>
        </w:rPr>
        <w:t>3</w:t>
      </w:r>
      <w:r w:rsidRPr="00F91C03">
        <w:rPr>
          <w:rFonts w:asciiTheme="majorHAnsi" w:hAnsiTheme="majorHAnsi" w:cs="Arial"/>
          <w:b/>
          <w:bCs/>
          <w:sz w:val="22"/>
          <w:szCs w:val="22"/>
        </w:rPr>
        <w:t xml:space="preserve"> </w:t>
      </w:r>
      <w:r>
        <w:rPr>
          <w:rFonts w:asciiTheme="majorHAnsi" w:hAnsiTheme="majorHAnsi" w:cs="Arial"/>
          <w:b/>
          <w:bCs/>
          <w:sz w:val="22"/>
          <w:szCs w:val="22"/>
        </w:rPr>
        <w:t>S</w:t>
      </w:r>
      <w:r w:rsidRPr="00F91C03">
        <w:rPr>
          <w:rFonts w:asciiTheme="majorHAnsi" w:hAnsiTheme="majorHAnsi" w:cs="Arial"/>
          <w:b/>
          <w:bCs/>
          <w:sz w:val="22"/>
          <w:szCs w:val="22"/>
        </w:rPr>
        <w:t>emaine</w:t>
      </w:r>
      <w:r>
        <w:rPr>
          <w:rFonts w:asciiTheme="majorHAnsi" w:hAnsiTheme="majorHAnsi" w:cs="Arial"/>
          <w:b/>
          <w:bCs/>
          <w:sz w:val="22"/>
          <w:szCs w:val="22"/>
        </w:rPr>
        <w:t>s</w:t>
      </w:r>
      <w:r w:rsidRPr="00F91C03">
        <w:rPr>
          <w:rFonts w:asciiTheme="majorHAnsi" w:hAnsiTheme="majorHAnsi" w:cs="Arial"/>
          <w:b/>
          <w:bCs/>
          <w:sz w:val="22"/>
          <w:szCs w:val="22"/>
        </w:rPr>
        <w:t>)</w:t>
      </w:r>
    </w:p>
    <w:p w:rsidR="00CE4D5C" w:rsidRPr="00AD3DAB" w:rsidRDefault="00CE4D5C" w:rsidP="00CE4D5C">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 xml:space="preserve">Méthodes de recherche unidimensionnelle </w:t>
      </w:r>
    </w:p>
    <w:p w:rsidR="00CE4D5C" w:rsidRPr="00AD3DAB" w:rsidRDefault="00CE4D5C" w:rsidP="00CE4D5C">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 xml:space="preserve">Méthodes du gradient </w:t>
      </w:r>
    </w:p>
    <w:p w:rsidR="00CE4D5C" w:rsidRPr="00AD3DAB" w:rsidRDefault="00CE4D5C" w:rsidP="00CE4D5C">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 xml:space="preserve">Méthodes des directions conjuguées </w:t>
      </w:r>
    </w:p>
    <w:p w:rsidR="00CE4D5C" w:rsidRPr="00AD3DAB" w:rsidRDefault="00CE4D5C" w:rsidP="00CE4D5C">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 xml:space="preserve">Méthode de Newton </w:t>
      </w:r>
    </w:p>
    <w:p w:rsidR="00CE4D5C" w:rsidRPr="00AD3DAB" w:rsidRDefault="00CE4D5C" w:rsidP="00CE4D5C">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 xml:space="preserve">Méthode de Levenberg-Marquardt </w:t>
      </w:r>
    </w:p>
    <w:p w:rsidR="00CE4D5C" w:rsidRPr="00AD3DAB" w:rsidRDefault="00CE4D5C" w:rsidP="00CE4D5C">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 xml:space="preserve">Méthodes quasi-Newton </w:t>
      </w:r>
    </w:p>
    <w:p w:rsidR="00CE4D5C" w:rsidRDefault="00CE4D5C" w:rsidP="00CE4D5C">
      <w:pPr>
        <w:pStyle w:val="texteprogramme"/>
        <w:spacing w:before="120" w:after="120"/>
        <w:jc w:val="both"/>
        <w:rPr>
          <w:rFonts w:asciiTheme="majorHAnsi" w:hAnsiTheme="majorHAnsi" w:cs="Arial"/>
          <w:b/>
          <w:bCs/>
          <w:sz w:val="22"/>
          <w:szCs w:val="22"/>
        </w:rPr>
      </w:pPr>
      <w:r w:rsidRPr="00E10D0C">
        <w:rPr>
          <w:rFonts w:asciiTheme="majorHAnsi" w:hAnsiTheme="majorHAnsi" w:cs="Arial"/>
          <w:b/>
          <w:bCs/>
          <w:sz w:val="22"/>
          <w:szCs w:val="22"/>
        </w:rPr>
        <w:t>Chap</w:t>
      </w:r>
      <w:r>
        <w:rPr>
          <w:rFonts w:asciiTheme="majorHAnsi" w:hAnsiTheme="majorHAnsi" w:cs="Arial"/>
          <w:b/>
          <w:bCs/>
          <w:sz w:val="22"/>
          <w:szCs w:val="22"/>
        </w:rPr>
        <w:t>itre3</w:t>
      </w:r>
      <w:r w:rsidRPr="00E10D0C">
        <w:rPr>
          <w:rFonts w:asciiTheme="majorHAnsi" w:hAnsiTheme="majorHAnsi" w:cs="Arial"/>
          <w:b/>
          <w:bCs/>
          <w:sz w:val="22"/>
          <w:szCs w:val="22"/>
        </w:rPr>
        <w:t xml:space="preserve">. </w:t>
      </w:r>
      <w:r>
        <w:rPr>
          <w:rFonts w:asciiTheme="majorHAnsi" w:hAnsiTheme="majorHAnsi" w:cs="Arial"/>
          <w:b/>
          <w:bCs/>
          <w:sz w:val="22"/>
          <w:szCs w:val="22"/>
        </w:rPr>
        <w:t xml:space="preserve"> </w:t>
      </w:r>
      <w:r w:rsidRPr="00E10D0C">
        <w:rPr>
          <w:rFonts w:asciiTheme="majorHAnsi" w:hAnsiTheme="majorHAnsi" w:cs="Arial"/>
          <w:b/>
          <w:bCs/>
          <w:sz w:val="22"/>
          <w:szCs w:val="22"/>
        </w:rPr>
        <w:t>Optimisation sans contraintes - méthodes globales</w:t>
      </w:r>
      <w:r>
        <w:rPr>
          <w:rFonts w:asciiTheme="majorHAnsi" w:hAnsiTheme="majorHAnsi" w:cs="Arial"/>
          <w:b/>
          <w:bCs/>
          <w:sz w:val="22"/>
          <w:szCs w:val="22"/>
        </w:rPr>
        <w:t xml:space="preserve">                                         </w:t>
      </w:r>
      <w:r w:rsidRPr="00F91C03">
        <w:rPr>
          <w:rFonts w:asciiTheme="majorHAnsi" w:hAnsiTheme="majorHAnsi" w:cs="Arial"/>
          <w:b/>
          <w:bCs/>
          <w:sz w:val="22"/>
          <w:szCs w:val="22"/>
        </w:rPr>
        <w:t>(</w:t>
      </w:r>
      <w:r>
        <w:rPr>
          <w:rFonts w:asciiTheme="majorHAnsi" w:hAnsiTheme="majorHAnsi" w:cs="Arial"/>
          <w:b/>
          <w:bCs/>
          <w:sz w:val="22"/>
          <w:szCs w:val="22"/>
        </w:rPr>
        <w:t>3</w:t>
      </w:r>
      <w:r w:rsidRPr="00F91C03">
        <w:rPr>
          <w:rFonts w:asciiTheme="majorHAnsi" w:hAnsiTheme="majorHAnsi" w:cs="Arial"/>
          <w:b/>
          <w:bCs/>
          <w:sz w:val="22"/>
          <w:szCs w:val="22"/>
        </w:rPr>
        <w:t xml:space="preserve"> </w:t>
      </w:r>
      <w:r>
        <w:rPr>
          <w:rFonts w:asciiTheme="majorHAnsi" w:hAnsiTheme="majorHAnsi" w:cs="Arial"/>
          <w:b/>
          <w:bCs/>
          <w:sz w:val="22"/>
          <w:szCs w:val="22"/>
        </w:rPr>
        <w:t>S</w:t>
      </w:r>
      <w:r w:rsidRPr="00F91C03">
        <w:rPr>
          <w:rFonts w:asciiTheme="majorHAnsi" w:hAnsiTheme="majorHAnsi" w:cs="Arial"/>
          <w:b/>
          <w:bCs/>
          <w:sz w:val="22"/>
          <w:szCs w:val="22"/>
        </w:rPr>
        <w:t>emaine</w:t>
      </w:r>
      <w:r>
        <w:rPr>
          <w:rFonts w:asciiTheme="majorHAnsi" w:hAnsiTheme="majorHAnsi" w:cs="Arial"/>
          <w:b/>
          <w:bCs/>
          <w:sz w:val="22"/>
          <w:szCs w:val="22"/>
        </w:rPr>
        <w:t>s</w:t>
      </w:r>
      <w:r w:rsidRPr="00F91C03">
        <w:rPr>
          <w:rFonts w:asciiTheme="majorHAnsi" w:hAnsiTheme="majorHAnsi" w:cs="Arial"/>
          <w:b/>
          <w:bCs/>
          <w:sz w:val="22"/>
          <w:szCs w:val="22"/>
        </w:rPr>
        <w:t>)</w:t>
      </w:r>
    </w:p>
    <w:p w:rsidR="00CE4D5C" w:rsidRPr="00AD39A4" w:rsidRDefault="00CE4D5C" w:rsidP="00CE4D5C">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Méthode</w:t>
      </w:r>
      <w:r>
        <w:rPr>
          <w:rFonts w:asciiTheme="majorHAnsi" w:hAnsiTheme="majorHAnsi" w:cs="Arial"/>
          <w:sz w:val="22"/>
          <w:szCs w:val="22"/>
        </w:rPr>
        <w:t xml:space="preserve"> du gradient projeté</w:t>
      </w:r>
    </w:p>
    <w:p w:rsidR="00CE4D5C" w:rsidRPr="00AD39A4" w:rsidRDefault="00CE4D5C" w:rsidP="00CE4D5C">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Méthode</w:t>
      </w:r>
      <w:r>
        <w:rPr>
          <w:rFonts w:asciiTheme="majorHAnsi" w:hAnsiTheme="majorHAnsi" w:cs="Arial"/>
          <w:sz w:val="22"/>
          <w:szCs w:val="22"/>
        </w:rPr>
        <w:t xml:space="preserve"> </w:t>
      </w:r>
      <w:r w:rsidRPr="00AD39A4">
        <w:rPr>
          <w:rFonts w:asciiTheme="majorHAnsi" w:hAnsiTheme="majorHAnsi" w:cs="Arial"/>
          <w:sz w:val="22"/>
          <w:szCs w:val="22"/>
        </w:rPr>
        <w:t>de Lagrange-Newton pour des contraintes inégalité</w:t>
      </w:r>
    </w:p>
    <w:p w:rsidR="00CE4D5C" w:rsidRPr="00AD39A4" w:rsidRDefault="00CE4D5C" w:rsidP="00CE4D5C">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Méthode</w:t>
      </w:r>
      <w:r>
        <w:rPr>
          <w:rFonts w:asciiTheme="majorHAnsi" w:hAnsiTheme="majorHAnsi" w:cs="Arial"/>
          <w:sz w:val="22"/>
          <w:szCs w:val="22"/>
        </w:rPr>
        <w:t xml:space="preserve"> de Newton projeté</w:t>
      </w:r>
      <w:r w:rsidRPr="00AD39A4">
        <w:rPr>
          <w:rFonts w:asciiTheme="majorHAnsi" w:hAnsiTheme="majorHAnsi" w:cs="Arial"/>
          <w:sz w:val="22"/>
          <w:szCs w:val="22"/>
        </w:rPr>
        <w:t>e (pour des contraintes de borne)</w:t>
      </w:r>
    </w:p>
    <w:p w:rsidR="00CE4D5C" w:rsidRPr="00AD39A4" w:rsidRDefault="00CE4D5C" w:rsidP="00CE4D5C">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Méthode</w:t>
      </w:r>
      <w:r>
        <w:rPr>
          <w:rFonts w:asciiTheme="majorHAnsi" w:hAnsiTheme="majorHAnsi" w:cs="Arial"/>
          <w:sz w:val="22"/>
          <w:szCs w:val="22"/>
        </w:rPr>
        <w:t xml:space="preserve"> de pé</w:t>
      </w:r>
      <w:r w:rsidRPr="00AD39A4">
        <w:rPr>
          <w:rFonts w:asciiTheme="majorHAnsi" w:hAnsiTheme="majorHAnsi" w:cs="Arial"/>
          <w:sz w:val="22"/>
          <w:szCs w:val="22"/>
        </w:rPr>
        <w:t>nalisation</w:t>
      </w:r>
    </w:p>
    <w:p w:rsidR="00CE4D5C" w:rsidRPr="00AD39A4" w:rsidRDefault="00CE4D5C" w:rsidP="00CE4D5C">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Méthode</w:t>
      </w:r>
      <w:r>
        <w:rPr>
          <w:rFonts w:asciiTheme="majorHAnsi" w:hAnsiTheme="majorHAnsi" w:cs="Arial"/>
          <w:sz w:val="22"/>
          <w:szCs w:val="22"/>
        </w:rPr>
        <w:t xml:space="preserve"> de dualité : mé</w:t>
      </w:r>
      <w:r w:rsidRPr="00AD39A4">
        <w:rPr>
          <w:rFonts w:asciiTheme="majorHAnsi" w:hAnsiTheme="majorHAnsi" w:cs="Arial"/>
          <w:sz w:val="22"/>
          <w:szCs w:val="22"/>
        </w:rPr>
        <w:t>thode d’Uzawa</w:t>
      </w:r>
    </w:p>
    <w:p w:rsidR="00CE4D5C" w:rsidRPr="00E10D0C" w:rsidRDefault="00CE4D5C" w:rsidP="00CE4D5C">
      <w:pPr>
        <w:pStyle w:val="texteprogramme"/>
        <w:spacing w:before="120" w:after="120"/>
        <w:jc w:val="both"/>
        <w:rPr>
          <w:rFonts w:asciiTheme="majorHAnsi" w:hAnsiTheme="majorHAnsi" w:cs="Arial"/>
          <w:b/>
          <w:bCs/>
          <w:sz w:val="22"/>
          <w:szCs w:val="22"/>
        </w:rPr>
      </w:pPr>
      <w:r w:rsidRPr="00E10D0C">
        <w:rPr>
          <w:rFonts w:asciiTheme="majorHAnsi" w:hAnsiTheme="majorHAnsi" w:cs="Arial"/>
          <w:b/>
          <w:bCs/>
          <w:sz w:val="22"/>
          <w:szCs w:val="22"/>
        </w:rPr>
        <w:t>Chap</w:t>
      </w:r>
      <w:r>
        <w:rPr>
          <w:rFonts w:asciiTheme="majorHAnsi" w:hAnsiTheme="majorHAnsi" w:cs="Arial"/>
          <w:b/>
          <w:bCs/>
          <w:sz w:val="22"/>
          <w:szCs w:val="22"/>
        </w:rPr>
        <w:t>itre4</w:t>
      </w:r>
      <w:r w:rsidRPr="00E10D0C">
        <w:rPr>
          <w:rFonts w:asciiTheme="majorHAnsi" w:hAnsiTheme="majorHAnsi" w:cs="Arial"/>
          <w:b/>
          <w:bCs/>
          <w:sz w:val="22"/>
          <w:szCs w:val="22"/>
        </w:rPr>
        <w:t xml:space="preserve">. </w:t>
      </w:r>
      <w:r>
        <w:rPr>
          <w:rFonts w:asciiTheme="majorHAnsi" w:hAnsiTheme="majorHAnsi" w:cs="Arial"/>
          <w:b/>
          <w:bCs/>
          <w:sz w:val="22"/>
          <w:szCs w:val="22"/>
        </w:rPr>
        <w:t xml:space="preserve"> </w:t>
      </w:r>
      <w:r w:rsidRPr="00E10D0C">
        <w:rPr>
          <w:rFonts w:asciiTheme="majorHAnsi" w:hAnsiTheme="majorHAnsi" w:cs="Arial"/>
          <w:b/>
          <w:bCs/>
          <w:sz w:val="22"/>
          <w:szCs w:val="22"/>
        </w:rPr>
        <w:t>Programmation linéaire</w:t>
      </w:r>
      <w:r>
        <w:rPr>
          <w:rFonts w:asciiTheme="majorHAnsi" w:hAnsiTheme="majorHAnsi" w:cs="Arial"/>
          <w:b/>
          <w:bCs/>
          <w:sz w:val="22"/>
          <w:szCs w:val="22"/>
        </w:rPr>
        <w:t xml:space="preserve">                                                                                                 </w:t>
      </w:r>
      <w:r w:rsidRPr="00F91C03">
        <w:rPr>
          <w:rFonts w:asciiTheme="majorHAnsi" w:hAnsiTheme="majorHAnsi" w:cs="Arial"/>
          <w:b/>
          <w:bCs/>
          <w:sz w:val="22"/>
          <w:szCs w:val="22"/>
        </w:rPr>
        <w:t>(</w:t>
      </w:r>
      <w:r>
        <w:rPr>
          <w:rFonts w:asciiTheme="majorHAnsi" w:hAnsiTheme="majorHAnsi" w:cs="Arial"/>
          <w:b/>
          <w:bCs/>
          <w:sz w:val="22"/>
          <w:szCs w:val="22"/>
        </w:rPr>
        <w:t>3</w:t>
      </w:r>
      <w:r w:rsidRPr="00F91C03">
        <w:rPr>
          <w:rFonts w:asciiTheme="majorHAnsi" w:hAnsiTheme="majorHAnsi" w:cs="Arial"/>
          <w:b/>
          <w:bCs/>
          <w:sz w:val="22"/>
          <w:szCs w:val="22"/>
        </w:rPr>
        <w:t xml:space="preserve"> </w:t>
      </w:r>
      <w:r>
        <w:rPr>
          <w:rFonts w:asciiTheme="majorHAnsi" w:hAnsiTheme="majorHAnsi" w:cs="Arial"/>
          <w:b/>
          <w:bCs/>
          <w:sz w:val="22"/>
          <w:szCs w:val="22"/>
        </w:rPr>
        <w:t>S</w:t>
      </w:r>
      <w:r w:rsidRPr="00F91C03">
        <w:rPr>
          <w:rFonts w:asciiTheme="majorHAnsi" w:hAnsiTheme="majorHAnsi" w:cs="Arial"/>
          <w:b/>
          <w:bCs/>
          <w:sz w:val="22"/>
          <w:szCs w:val="22"/>
        </w:rPr>
        <w:t>emaine</w:t>
      </w:r>
      <w:r>
        <w:rPr>
          <w:rFonts w:asciiTheme="majorHAnsi" w:hAnsiTheme="majorHAnsi" w:cs="Arial"/>
          <w:b/>
          <w:bCs/>
          <w:sz w:val="22"/>
          <w:szCs w:val="22"/>
        </w:rPr>
        <w:t>s</w:t>
      </w:r>
      <w:r w:rsidRPr="00F91C03">
        <w:rPr>
          <w:rFonts w:asciiTheme="majorHAnsi" w:hAnsiTheme="majorHAnsi" w:cs="Arial"/>
          <w:b/>
          <w:bCs/>
          <w:sz w:val="22"/>
          <w:szCs w:val="22"/>
        </w:rPr>
        <w:t>)</w:t>
      </w:r>
    </w:p>
    <w:p w:rsidR="00CE4D5C" w:rsidRPr="00E10D0C" w:rsidRDefault="00CE4D5C" w:rsidP="00CE4D5C">
      <w:pPr>
        <w:pStyle w:val="texteprogramme"/>
        <w:spacing w:after="0"/>
        <w:jc w:val="both"/>
        <w:rPr>
          <w:rFonts w:asciiTheme="majorHAnsi" w:hAnsiTheme="majorHAnsi" w:cs="Arial"/>
          <w:b/>
          <w:bCs/>
          <w:sz w:val="22"/>
          <w:szCs w:val="22"/>
        </w:rPr>
      </w:pPr>
      <w:r>
        <w:rPr>
          <w:rFonts w:asciiTheme="majorHAnsi" w:hAnsiTheme="majorHAnsi" w:cs="Arial"/>
          <w:b/>
          <w:bCs/>
          <w:sz w:val="22"/>
          <w:szCs w:val="22"/>
        </w:rPr>
        <w:t>Chapitre 5.</w:t>
      </w:r>
      <w:r w:rsidRPr="00E10D0C">
        <w:rPr>
          <w:rFonts w:asciiTheme="majorHAnsi" w:hAnsiTheme="majorHAnsi" w:cs="Arial"/>
          <w:b/>
          <w:bCs/>
          <w:sz w:val="22"/>
          <w:szCs w:val="22"/>
        </w:rPr>
        <w:t xml:space="preserve"> Programmation non linéaire</w:t>
      </w:r>
      <w:r>
        <w:rPr>
          <w:rFonts w:asciiTheme="majorHAnsi" w:hAnsiTheme="majorHAnsi" w:cs="Arial"/>
          <w:b/>
          <w:bCs/>
          <w:sz w:val="22"/>
          <w:szCs w:val="22"/>
        </w:rPr>
        <w:t xml:space="preserve">                                                                                        </w:t>
      </w:r>
      <w:r w:rsidRPr="00F91C03">
        <w:rPr>
          <w:rFonts w:asciiTheme="majorHAnsi" w:hAnsiTheme="majorHAnsi" w:cs="Arial"/>
          <w:b/>
          <w:bCs/>
          <w:sz w:val="22"/>
          <w:szCs w:val="22"/>
        </w:rPr>
        <w:t>(</w:t>
      </w:r>
      <w:r>
        <w:rPr>
          <w:rFonts w:asciiTheme="majorHAnsi" w:hAnsiTheme="majorHAnsi" w:cs="Arial"/>
          <w:b/>
          <w:bCs/>
          <w:sz w:val="22"/>
          <w:szCs w:val="22"/>
        </w:rPr>
        <w:t>4</w:t>
      </w:r>
      <w:r w:rsidRPr="00F91C03">
        <w:rPr>
          <w:rFonts w:asciiTheme="majorHAnsi" w:hAnsiTheme="majorHAnsi" w:cs="Arial"/>
          <w:b/>
          <w:bCs/>
          <w:sz w:val="22"/>
          <w:szCs w:val="22"/>
        </w:rPr>
        <w:t xml:space="preserve"> </w:t>
      </w:r>
      <w:r>
        <w:rPr>
          <w:rFonts w:asciiTheme="majorHAnsi" w:hAnsiTheme="majorHAnsi" w:cs="Arial"/>
          <w:b/>
          <w:bCs/>
          <w:sz w:val="22"/>
          <w:szCs w:val="22"/>
        </w:rPr>
        <w:t>S</w:t>
      </w:r>
      <w:r w:rsidRPr="00F91C03">
        <w:rPr>
          <w:rFonts w:asciiTheme="majorHAnsi" w:hAnsiTheme="majorHAnsi" w:cs="Arial"/>
          <w:b/>
          <w:bCs/>
          <w:sz w:val="22"/>
          <w:szCs w:val="22"/>
        </w:rPr>
        <w:t>emaine</w:t>
      </w:r>
      <w:r>
        <w:rPr>
          <w:rFonts w:asciiTheme="majorHAnsi" w:hAnsiTheme="majorHAnsi" w:cs="Arial"/>
          <w:b/>
          <w:bCs/>
          <w:sz w:val="22"/>
          <w:szCs w:val="22"/>
        </w:rPr>
        <w:t>s</w:t>
      </w:r>
      <w:r w:rsidRPr="00F91C03">
        <w:rPr>
          <w:rFonts w:asciiTheme="majorHAnsi" w:hAnsiTheme="majorHAnsi" w:cs="Arial"/>
          <w:b/>
          <w:bCs/>
          <w:sz w:val="22"/>
          <w:szCs w:val="22"/>
        </w:rPr>
        <w:t>)</w:t>
      </w:r>
    </w:p>
    <w:p w:rsidR="00CE4D5C" w:rsidRDefault="00CE4D5C" w:rsidP="00CE4D5C">
      <w:pPr>
        <w:pStyle w:val="texteprogramme"/>
        <w:spacing w:after="0"/>
        <w:jc w:val="both"/>
        <w:rPr>
          <w:rFonts w:asciiTheme="majorHAnsi" w:hAnsiTheme="majorHAnsi" w:cs="Arial"/>
          <w:b/>
          <w:bCs/>
          <w:sz w:val="22"/>
          <w:szCs w:val="22"/>
        </w:rPr>
      </w:pPr>
    </w:p>
    <w:p w:rsidR="00CE4D5C" w:rsidRPr="00F91C03" w:rsidRDefault="00CE4D5C" w:rsidP="00CE4D5C">
      <w:pPr>
        <w:autoSpaceDE w:val="0"/>
        <w:autoSpaceDN w:val="0"/>
        <w:adjustRightInd w:val="0"/>
        <w:jc w:val="both"/>
        <w:rPr>
          <w:rFonts w:asciiTheme="majorHAnsi" w:hAnsiTheme="majorHAnsi" w:cs="Arial"/>
          <w:b/>
          <w:bCs/>
          <w:sz w:val="22"/>
          <w:szCs w:val="22"/>
        </w:rPr>
      </w:pPr>
    </w:p>
    <w:p w:rsidR="00CE4D5C" w:rsidRPr="00323B92" w:rsidRDefault="00CE4D5C" w:rsidP="00CE4D5C">
      <w:pPr>
        <w:spacing w:line="276" w:lineRule="auto"/>
        <w:jc w:val="both"/>
        <w:rPr>
          <w:rFonts w:ascii="Cambria" w:hAnsi="Cambria" w:cs="Arial"/>
          <w:b/>
        </w:rPr>
      </w:pPr>
      <w:r w:rsidRPr="00323B92">
        <w:rPr>
          <w:rFonts w:ascii="Cambria" w:hAnsi="Cambria" w:cs="Arial"/>
          <w:b/>
          <w:u w:val="thick" w:color="F79646"/>
        </w:rPr>
        <w:t>Mode d’évaluation:</w:t>
      </w:r>
    </w:p>
    <w:p w:rsidR="00CE4D5C" w:rsidRPr="00F91C03" w:rsidRDefault="00CE4D5C" w:rsidP="00CE4D5C">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CE4D5C" w:rsidRPr="00F91C03" w:rsidRDefault="00CE4D5C" w:rsidP="00CE4D5C">
      <w:pPr>
        <w:spacing w:line="276" w:lineRule="auto"/>
        <w:jc w:val="both"/>
        <w:rPr>
          <w:rFonts w:ascii="Cambria" w:hAnsi="Cambria" w:cs="Arial"/>
          <w:b/>
          <w:sz w:val="22"/>
          <w:szCs w:val="22"/>
        </w:rPr>
      </w:pPr>
    </w:p>
    <w:p w:rsidR="00CE4D5C" w:rsidRDefault="00CE4D5C" w:rsidP="00CE4D5C">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(Si possible)</w:t>
      </w:r>
      <w:r w:rsidRPr="00ED2108">
        <w:rPr>
          <w:rFonts w:ascii="Cambria" w:hAnsi="Cambria"/>
        </w:rPr>
        <w:t xml:space="preserve"> </w:t>
      </w:r>
    </w:p>
    <w:p w:rsidR="00CE4D5C" w:rsidRDefault="00CE4D5C" w:rsidP="00CE4D5C">
      <w:pPr>
        <w:spacing w:line="276" w:lineRule="auto"/>
        <w:jc w:val="both"/>
        <w:rPr>
          <w:rFonts w:ascii="Cambria" w:hAnsi="Cambria"/>
        </w:rPr>
      </w:pPr>
    </w:p>
    <w:p w:rsidR="00CE4D5C" w:rsidRPr="00881BAC" w:rsidRDefault="00CE4D5C" w:rsidP="00926812">
      <w:pPr>
        <w:pStyle w:val="Paragraphedeliste"/>
        <w:numPr>
          <w:ilvl w:val="0"/>
          <w:numId w:val="6"/>
        </w:numPr>
        <w:spacing w:line="276" w:lineRule="auto"/>
        <w:jc w:val="both"/>
        <w:rPr>
          <w:rFonts w:asciiTheme="majorHAnsi" w:hAnsiTheme="majorHAnsi" w:cs="Arial"/>
          <w:color w:val="111111"/>
          <w:sz w:val="22"/>
          <w:szCs w:val="22"/>
          <w:lang w:val="en-US"/>
        </w:rPr>
      </w:pPr>
      <w:r w:rsidRPr="00506D81">
        <w:rPr>
          <w:rStyle w:val="author"/>
          <w:rFonts w:asciiTheme="majorHAnsi" w:hAnsiTheme="majorHAnsi" w:cs="Arial"/>
          <w:color w:val="111111"/>
          <w:sz w:val="22"/>
          <w:szCs w:val="22"/>
          <w:shd w:val="clear" w:color="auto" w:fill="FFFFFF"/>
          <w:lang w:val="en-US"/>
        </w:rPr>
        <w:t>Stephen Boyd</w:t>
      </w:r>
      <w:r w:rsidRPr="00506D81">
        <w:rPr>
          <w:rStyle w:val="a-color-secondary"/>
          <w:rFonts w:asciiTheme="majorHAnsi" w:hAnsiTheme="majorHAnsi" w:cs="Arial"/>
          <w:color w:val="111111"/>
          <w:sz w:val="22"/>
          <w:szCs w:val="22"/>
          <w:shd w:val="clear" w:color="auto" w:fill="FFFFFF"/>
          <w:lang w:val="en-US"/>
        </w:rPr>
        <w:t>,</w:t>
      </w:r>
      <w:r w:rsidRPr="00506D81">
        <w:rPr>
          <w:rStyle w:val="apple-converted-space"/>
          <w:rFonts w:asciiTheme="majorHAnsi" w:hAnsiTheme="majorHAnsi" w:cs="Arial"/>
          <w:color w:val="111111"/>
          <w:sz w:val="22"/>
          <w:szCs w:val="22"/>
          <w:shd w:val="clear" w:color="auto" w:fill="FFFFFF"/>
          <w:lang w:val="en-US"/>
        </w:rPr>
        <w:t> </w:t>
      </w:r>
      <w:r w:rsidRPr="00506D81">
        <w:rPr>
          <w:rStyle w:val="author"/>
          <w:rFonts w:asciiTheme="majorHAnsi" w:hAnsiTheme="majorHAnsi" w:cs="Arial"/>
          <w:color w:val="111111"/>
          <w:sz w:val="22"/>
          <w:szCs w:val="22"/>
          <w:shd w:val="clear" w:color="auto" w:fill="FFFFFF"/>
          <w:lang w:val="en-US"/>
        </w:rPr>
        <w:t>Lieven Vandenberghe</w:t>
      </w:r>
      <w:r w:rsidRPr="00506D81">
        <w:rPr>
          <w:rFonts w:asciiTheme="majorHAnsi" w:hAnsiTheme="majorHAnsi"/>
          <w:sz w:val="22"/>
          <w:szCs w:val="22"/>
          <w:lang w:val="en-US"/>
        </w:rPr>
        <w:t xml:space="preserve"> </w:t>
      </w:r>
      <w:r w:rsidRPr="00506D81">
        <w:rPr>
          <w:rStyle w:val="a-size-large"/>
          <w:rFonts w:asciiTheme="majorHAnsi" w:hAnsiTheme="majorHAnsi" w:cs="Arial"/>
          <w:color w:val="111111"/>
          <w:sz w:val="22"/>
          <w:szCs w:val="22"/>
          <w:lang w:val="en-US"/>
        </w:rPr>
        <w:t xml:space="preserve">Convex Optimization, </w:t>
      </w:r>
      <w:r w:rsidRPr="00506D81">
        <w:rPr>
          <w:rFonts w:asciiTheme="majorHAnsi" w:hAnsiTheme="majorHAnsi"/>
          <w:color w:val="333333"/>
          <w:sz w:val="22"/>
          <w:szCs w:val="22"/>
          <w:shd w:val="clear" w:color="auto" w:fill="FFFFFF"/>
          <w:lang w:val="en-US"/>
        </w:rPr>
        <w:t>Cambridge University Press, 2004.</w:t>
      </w:r>
    </w:p>
    <w:p w:rsidR="00CE4D5C" w:rsidRDefault="00CE4D5C" w:rsidP="00926812">
      <w:pPr>
        <w:pStyle w:val="Paragraphedeliste"/>
        <w:numPr>
          <w:ilvl w:val="0"/>
          <w:numId w:val="6"/>
        </w:numPr>
        <w:spacing w:line="276" w:lineRule="auto"/>
        <w:jc w:val="both"/>
        <w:rPr>
          <w:rFonts w:asciiTheme="majorHAnsi" w:hAnsiTheme="majorHAnsi"/>
          <w:sz w:val="22"/>
          <w:szCs w:val="22"/>
        </w:rPr>
      </w:pPr>
      <w:r w:rsidRPr="00881BAC">
        <w:rPr>
          <w:rFonts w:asciiTheme="majorHAnsi" w:hAnsiTheme="majorHAnsi"/>
          <w:sz w:val="22"/>
          <w:szCs w:val="22"/>
        </w:rPr>
        <w:t>Michel Bierlaire, Optimization : principles and algorithms, EPFL, 2015.</w:t>
      </w:r>
    </w:p>
    <w:p w:rsidR="00CE4D5C" w:rsidRPr="00881BAC" w:rsidRDefault="00CE4D5C" w:rsidP="00926812">
      <w:pPr>
        <w:pStyle w:val="Paragraphedeliste"/>
        <w:numPr>
          <w:ilvl w:val="0"/>
          <w:numId w:val="6"/>
        </w:numPr>
        <w:spacing w:line="276" w:lineRule="auto"/>
        <w:jc w:val="both"/>
        <w:rPr>
          <w:rFonts w:asciiTheme="majorHAnsi" w:hAnsiTheme="majorHAnsi"/>
          <w:sz w:val="22"/>
          <w:szCs w:val="22"/>
        </w:rPr>
      </w:pPr>
      <w:r w:rsidRPr="00881BAC">
        <w:rPr>
          <w:rFonts w:asciiTheme="majorHAnsi" w:hAnsiTheme="majorHAnsi"/>
          <w:sz w:val="22"/>
          <w:szCs w:val="22"/>
        </w:rPr>
        <w:t>Jean-Christophe Culioli, Introduction à l'optimisation, Ellipses, 2012.</w:t>
      </w:r>
    </w:p>
    <w:p w:rsidR="00CE4D5C" w:rsidRPr="00506D81" w:rsidRDefault="00CE4D5C" w:rsidP="00926812">
      <w:pPr>
        <w:pStyle w:val="Paragraphedeliste"/>
        <w:numPr>
          <w:ilvl w:val="0"/>
          <w:numId w:val="6"/>
        </w:numPr>
        <w:spacing w:line="276" w:lineRule="auto"/>
        <w:jc w:val="both"/>
        <w:rPr>
          <w:rFonts w:asciiTheme="majorHAnsi" w:hAnsiTheme="majorHAnsi" w:cs="Arial"/>
          <w:color w:val="353538"/>
          <w:sz w:val="22"/>
          <w:szCs w:val="22"/>
        </w:rPr>
      </w:pPr>
      <w:r w:rsidRPr="00506D81">
        <w:rPr>
          <w:rFonts w:asciiTheme="majorHAnsi" w:hAnsiTheme="majorHAnsi"/>
          <w:sz w:val="22"/>
          <w:szCs w:val="22"/>
        </w:rPr>
        <w:lastRenderedPageBreak/>
        <w:t xml:space="preserve">Rémi Ruppli, </w:t>
      </w:r>
      <w:r w:rsidRPr="00506D81">
        <w:rPr>
          <w:rFonts w:asciiTheme="majorHAnsi" w:hAnsiTheme="majorHAnsi" w:cs="Arial"/>
          <w:color w:val="000000"/>
          <w:sz w:val="22"/>
          <w:szCs w:val="22"/>
        </w:rPr>
        <w:t>Programmation linéaire :</w:t>
      </w:r>
      <w:r>
        <w:rPr>
          <w:rFonts w:asciiTheme="majorHAnsi" w:hAnsiTheme="majorHAnsi" w:cs="Arial"/>
          <w:color w:val="000000"/>
          <w:sz w:val="22"/>
          <w:szCs w:val="22"/>
        </w:rPr>
        <w:t xml:space="preserve"> </w:t>
      </w:r>
      <w:r w:rsidRPr="00506D81">
        <w:rPr>
          <w:rFonts w:asciiTheme="majorHAnsi" w:hAnsiTheme="majorHAnsi" w:cs="Arial"/>
          <w:color w:val="000000"/>
          <w:sz w:val="22"/>
          <w:szCs w:val="22"/>
        </w:rPr>
        <w:t xml:space="preserve">Idées et méthodes, </w:t>
      </w:r>
      <w:r w:rsidRPr="00506D81">
        <w:rPr>
          <w:rFonts w:asciiTheme="majorHAnsi" w:hAnsiTheme="majorHAnsi" w:cs="Arial"/>
          <w:color w:val="353538"/>
          <w:sz w:val="22"/>
          <w:szCs w:val="22"/>
          <w:bdr w:val="none" w:sz="0" w:space="0" w:color="auto" w:frame="1"/>
        </w:rPr>
        <w:t>Ellipses</w:t>
      </w:r>
      <w:r w:rsidRPr="00506D81">
        <w:rPr>
          <w:rFonts w:asciiTheme="majorHAnsi" w:hAnsiTheme="majorHAnsi" w:cs="Arial"/>
          <w:color w:val="353538"/>
          <w:sz w:val="22"/>
          <w:szCs w:val="22"/>
        </w:rPr>
        <w:t>, 2005</w:t>
      </w:r>
      <w:r>
        <w:rPr>
          <w:rFonts w:asciiTheme="majorHAnsi" w:hAnsiTheme="majorHAnsi" w:cs="Arial"/>
          <w:color w:val="353538"/>
          <w:sz w:val="22"/>
          <w:szCs w:val="22"/>
        </w:rPr>
        <w:t>.</w:t>
      </w:r>
    </w:p>
    <w:p w:rsidR="00CE4D5C" w:rsidRPr="00506D81" w:rsidRDefault="00CE4D5C" w:rsidP="00926812">
      <w:pPr>
        <w:pStyle w:val="Paragraphedeliste"/>
        <w:numPr>
          <w:ilvl w:val="0"/>
          <w:numId w:val="6"/>
        </w:numPr>
        <w:spacing w:line="276" w:lineRule="auto"/>
        <w:jc w:val="both"/>
        <w:rPr>
          <w:rStyle w:val="author"/>
          <w:rFonts w:asciiTheme="majorHAnsi" w:hAnsiTheme="majorHAnsi"/>
          <w:color w:val="111111"/>
          <w:sz w:val="22"/>
          <w:szCs w:val="22"/>
          <w:shd w:val="clear" w:color="auto" w:fill="FFFFFF"/>
        </w:rPr>
      </w:pPr>
      <w:r w:rsidRPr="00506D81">
        <w:rPr>
          <w:rStyle w:val="author"/>
          <w:rFonts w:asciiTheme="majorHAnsi" w:hAnsiTheme="majorHAnsi"/>
          <w:color w:val="111111"/>
          <w:sz w:val="22"/>
          <w:szCs w:val="22"/>
        </w:rPr>
        <w:t>Pierre Borne, Abdelkader El Kamel, Khaled Mellouli</w:t>
      </w:r>
      <w:r w:rsidRPr="00506D81">
        <w:rPr>
          <w:rStyle w:val="author"/>
          <w:rFonts w:asciiTheme="majorHAnsi" w:hAnsiTheme="majorHAnsi"/>
          <w:color w:val="111111"/>
          <w:sz w:val="22"/>
          <w:szCs w:val="22"/>
          <w:shd w:val="clear" w:color="auto" w:fill="FFFFFF"/>
        </w:rPr>
        <w:t>, Programmation linéaire et applications :</w:t>
      </w:r>
      <w:r>
        <w:rPr>
          <w:rStyle w:val="author"/>
          <w:rFonts w:asciiTheme="majorHAnsi" w:hAnsiTheme="majorHAnsi"/>
          <w:color w:val="111111"/>
          <w:sz w:val="22"/>
          <w:szCs w:val="22"/>
          <w:shd w:val="clear" w:color="auto" w:fill="FFFFFF"/>
        </w:rPr>
        <w:t xml:space="preserve"> </w:t>
      </w:r>
      <w:r w:rsidRPr="00506D81">
        <w:rPr>
          <w:rStyle w:val="author"/>
          <w:rFonts w:asciiTheme="majorHAnsi" w:hAnsiTheme="majorHAnsi"/>
          <w:color w:val="111111"/>
          <w:sz w:val="22"/>
          <w:szCs w:val="22"/>
          <w:shd w:val="clear" w:color="auto" w:fill="FFFFFF"/>
        </w:rPr>
        <w:t xml:space="preserve">Eléments de cours et exercices résolus, </w:t>
      </w:r>
      <w:r w:rsidRPr="00506D81">
        <w:rPr>
          <w:rStyle w:val="author"/>
          <w:rFonts w:asciiTheme="majorHAnsi" w:hAnsiTheme="majorHAnsi"/>
          <w:color w:val="111111"/>
          <w:sz w:val="22"/>
          <w:szCs w:val="22"/>
        </w:rPr>
        <w:t>Technip</w:t>
      </w:r>
      <w:r w:rsidRPr="00506D81">
        <w:rPr>
          <w:rStyle w:val="author"/>
          <w:rFonts w:asciiTheme="majorHAnsi" w:hAnsiTheme="majorHAnsi"/>
          <w:color w:val="111111"/>
          <w:sz w:val="22"/>
          <w:szCs w:val="22"/>
          <w:shd w:val="clear" w:color="auto" w:fill="FFFFFF"/>
        </w:rPr>
        <w:t>, 2004.</w:t>
      </w:r>
    </w:p>
    <w:p w:rsidR="00CE4D5C" w:rsidRDefault="00CE4D5C" w:rsidP="00CE4D5C">
      <w:pPr>
        <w:pStyle w:val="Titre1"/>
        <w:shd w:val="clear" w:color="auto" w:fill="FFFFFF"/>
        <w:spacing w:line="240" w:lineRule="atLeast"/>
        <w:textAlignment w:val="baseline"/>
        <w:rPr>
          <w:rFonts w:ascii="Arial" w:hAnsi="Arial" w:cs="Arial"/>
          <w:color w:val="000000"/>
          <w:sz w:val="38"/>
          <w:szCs w:val="38"/>
        </w:rPr>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ind w:firstLine="708"/>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p>
    <w:p w:rsidR="00CE4D5C" w:rsidRPr="00780C27" w:rsidRDefault="00CE4D5C" w:rsidP="00CE4D5C">
      <w:pPr>
        <w:jc w:val="both"/>
        <w:rPr>
          <w:rFonts w:ascii="Cambria" w:hAnsi="Cambria" w:cs="Calibri"/>
          <w:bCs/>
          <w:sz w:val="22"/>
          <w:szCs w:val="22"/>
        </w:rPr>
      </w:pPr>
    </w:p>
    <w:p w:rsidR="00C81635" w:rsidRPr="00780C27" w:rsidRDefault="00C81635" w:rsidP="00C81635">
      <w:pPr>
        <w:jc w:val="both"/>
        <w:rPr>
          <w:rFonts w:ascii="Cambria" w:hAnsi="Cambria" w:cs="Calibri"/>
          <w:bCs/>
          <w:sz w:val="22"/>
          <w:szCs w:val="22"/>
        </w:rPr>
      </w:pPr>
    </w:p>
    <w:p w:rsidR="00C81635" w:rsidRPr="00543121" w:rsidRDefault="00C81635" w:rsidP="00C8163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543121">
        <w:rPr>
          <w:rFonts w:ascii="Cambria" w:hAnsi="Cambria" w:cs="Calibri"/>
          <w:b/>
        </w:rPr>
        <w:t xml:space="preserve">: </w:t>
      </w:r>
      <w:r>
        <w:rPr>
          <w:rFonts w:ascii="Cambria" w:hAnsi="Cambria" w:cs="Calibri"/>
          <w:b/>
        </w:rPr>
        <w:t>1</w:t>
      </w:r>
    </w:p>
    <w:p w:rsidR="00C81635" w:rsidRPr="00543121" w:rsidRDefault="00C81635" w:rsidP="005B411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w:t>
      </w:r>
      <w:r w:rsidR="005B4114">
        <w:rPr>
          <w:rFonts w:ascii="Cambria" w:hAnsi="Cambria" w:cs="Calibri"/>
          <w:b/>
          <w:bCs/>
          <w:iCs/>
        </w:rPr>
        <w:t>M</w:t>
      </w:r>
      <w:r>
        <w:rPr>
          <w:rFonts w:ascii="Cambria" w:hAnsi="Cambria" w:cs="Calibri"/>
          <w:b/>
          <w:bCs/>
          <w:iCs/>
        </w:rPr>
        <w:t xml:space="preserve"> 1.1</w:t>
      </w:r>
    </w:p>
    <w:p w:rsidR="00C81635" w:rsidRPr="00543121" w:rsidRDefault="00C81635" w:rsidP="005B411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sidRPr="00543121">
        <w:rPr>
          <w:rFonts w:ascii="Cambria" w:eastAsia="Calibri" w:hAnsi="Cambria" w:cs="Arial"/>
          <w:b/>
          <w:bCs/>
          <w:color w:val="000000"/>
          <w:sz w:val="22"/>
          <w:szCs w:val="22"/>
          <w:lang w:eastAsia="en-US"/>
        </w:rPr>
        <w:t xml:space="preserve"> </w:t>
      </w:r>
      <w:r w:rsidR="005B4114" w:rsidRPr="005B4114">
        <w:rPr>
          <w:rFonts w:ascii="Cambria" w:hAnsi="Cambria" w:cs="Calibri"/>
          <w:b/>
          <w:bCs/>
          <w:iCs/>
        </w:rPr>
        <w:t>Techniques d’Identification</w:t>
      </w:r>
    </w:p>
    <w:p w:rsidR="00C81635" w:rsidRPr="006545A0" w:rsidRDefault="005B4114" w:rsidP="005B411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37h3</w:t>
      </w:r>
      <w:r w:rsidR="00C81635">
        <w:rPr>
          <w:rFonts w:ascii="Cambria" w:eastAsia="Calibri" w:hAnsi="Cambria" w:cs="Arial"/>
          <w:b/>
          <w:bCs/>
          <w:color w:val="000000"/>
          <w:lang w:eastAsia="en-US"/>
        </w:rPr>
        <w:t>0 (Cours: 1h3</w:t>
      </w:r>
      <w:r w:rsidR="00C81635" w:rsidRPr="006545A0">
        <w:rPr>
          <w:rFonts w:ascii="Cambria" w:eastAsia="Calibri" w:hAnsi="Cambria" w:cs="Arial"/>
          <w:b/>
          <w:bCs/>
          <w:color w:val="000000"/>
          <w:lang w:eastAsia="en-US"/>
        </w:rPr>
        <w:t>0, T</w:t>
      </w:r>
      <w:r>
        <w:rPr>
          <w:rFonts w:ascii="Cambria" w:eastAsia="Calibri" w:hAnsi="Cambria" w:cs="Arial"/>
          <w:b/>
          <w:bCs/>
          <w:color w:val="000000"/>
          <w:lang w:eastAsia="en-US"/>
        </w:rPr>
        <w:t>P</w:t>
      </w:r>
      <w:r w:rsidR="00C81635" w:rsidRPr="006545A0">
        <w:rPr>
          <w:rFonts w:ascii="Cambria" w:eastAsia="Calibri" w:hAnsi="Cambria" w:cs="Arial"/>
          <w:b/>
          <w:bCs/>
          <w:color w:val="000000"/>
          <w:lang w:eastAsia="en-US"/>
        </w:rPr>
        <w:t>: 1h</w:t>
      </w:r>
      <w:r>
        <w:rPr>
          <w:rFonts w:ascii="Cambria" w:eastAsia="Calibri" w:hAnsi="Cambria" w:cs="Arial"/>
          <w:b/>
          <w:bCs/>
          <w:color w:val="000000"/>
          <w:lang w:eastAsia="en-US"/>
        </w:rPr>
        <w:t>0</w:t>
      </w:r>
      <w:r w:rsidR="00C81635" w:rsidRPr="006545A0">
        <w:rPr>
          <w:rFonts w:ascii="Cambria" w:eastAsia="Calibri" w:hAnsi="Cambria" w:cs="Arial"/>
          <w:b/>
          <w:bCs/>
          <w:color w:val="000000"/>
          <w:lang w:eastAsia="en-US"/>
        </w:rPr>
        <w:t>0)</w:t>
      </w:r>
    </w:p>
    <w:p w:rsidR="00C81635" w:rsidRPr="00543121" w:rsidRDefault="005B4114" w:rsidP="00C8163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3</w:t>
      </w:r>
    </w:p>
    <w:p w:rsidR="00C81635" w:rsidRPr="00543121" w:rsidRDefault="00C81635" w:rsidP="00C8163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C81635" w:rsidRPr="00543121" w:rsidRDefault="00C81635" w:rsidP="00C81635">
      <w:pPr>
        <w:spacing w:line="276" w:lineRule="auto"/>
        <w:jc w:val="both"/>
        <w:rPr>
          <w:rFonts w:ascii="Cambria" w:hAnsi="Cambria" w:cs="Calibri"/>
          <w:b/>
        </w:rPr>
      </w:pPr>
    </w:p>
    <w:p w:rsidR="00C81635" w:rsidRPr="00543121" w:rsidRDefault="00C81635" w:rsidP="00C81635">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C81635" w:rsidRDefault="00C81635" w:rsidP="00C81635">
      <w:pPr>
        <w:jc w:val="both"/>
        <w:rPr>
          <w:rFonts w:ascii="Cambria" w:hAnsi="Cambria" w:cs="Calibri"/>
          <w:sz w:val="22"/>
          <w:szCs w:val="22"/>
        </w:rPr>
      </w:pPr>
    </w:p>
    <w:p w:rsidR="006356AE" w:rsidRPr="001E3162" w:rsidRDefault="006356AE" w:rsidP="007465B8">
      <w:pPr>
        <w:spacing w:line="276" w:lineRule="auto"/>
        <w:jc w:val="both"/>
        <w:rPr>
          <w:rFonts w:ascii="Cambria" w:hAnsi="Cambria" w:cs="Calibri"/>
          <w:bCs/>
          <w:sz w:val="22"/>
          <w:szCs w:val="22"/>
        </w:rPr>
      </w:pPr>
      <w:r w:rsidRPr="006356AE">
        <w:rPr>
          <w:rFonts w:ascii="Cambria" w:hAnsi="Cambria" w:cs="Calibri"/>
          <w:bCs/>
          <w:sz w:val="22"/>
          <w:szCs w:val="22"/>
        </w:rPr>
        <w:t>Ce cours permet de maîtriser les techniques modernes de l'automatique pour l'identification et l'estimation des modèles des systèmes, sur les plans des principes théoriques et de la mise en œuvre pratique à l'aide de nombreux exemples</w:t>
      </w:r>
      <w:r>
        <w:rPr>
          <w:rFonts w:ascii="Cambria" w:hAnsi="Cambria" w:cs="Calibri"/>
          <w:bCs/>
          <w:sz w:val="22"/>
          <w:szCs w:val="22"/>
        </w:rPr>
        <w:t>.</w:t>
      </w:r>
    </w:p>
    <w:p w:rsidR="00C81635" w:rsidRDefault="00C81635" w:rsidP="00C81635">
      <w:pPr>
        <w:autoSpaceDE w:val="0"/>
        <w:autoSpaceDN w:val="0"/>
        <w:adjustRightInd w:val="0"/>
        <w:rPr>
          <w:rFonts w:ascii="Times-Roman" w:eastAsiaTheme="minorHAnsi" w:hAnsi="Times-Roman" w:cs="Times-Roman"/>
          <w:sz w:val="22"/>
          <w:szCs w:val="22"/>
          <w:lang w:eastAsia="en-US"/>
        </w:rPr>
      </w:pPr>
    </w:p>
    <w:p w:rsidR="00C81635" w:rsidRPr="00543121" w:rsidRDefault="00C81635" w:rsidP="00C81635">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C81635" w:rsidRPr="00543121" w:rsidRDefault="00C81635" w:rsidP="00C81635">
      <w:pPr>
        <w:rPr>
          <w:rFonts w:ascii="Cambria" w:hAnsi="Cambria" w:cs="Calibri"/>
          <w:b/>
          <w:bCs/>
          <w:sz w:val="22"/>
          <w:szCs w:val="22"/>
        </w:rPr>
      </w:pPr>
      <w:r w:rsidRPr="00543121">
        <w:rPr>
          <w:rFonts w:ascii="Cambria" w:hAnsi="Cambria" w:cs="Calibri"/>
          <w:sz w:val="22"/>
          <w:szCs w:val="22"/>
        </w:rPr>
        <w:t xml:space="preserve">               </w:t>
      </w:r>
    </w:p>
    <w:p w:rsidR="00C81635" w:rsidRPr="0021795E" w:rsidRDefault="00C81635" w:rsidP="00C81635">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C81635" w:rsidRDefault="00C81635" w:rsidP="00C81635">
      <w:pPr>
        <w:spacing w:line="276" w:lineRule="auto"/>
        <w:jc w:val="both"/>
        <w:rPr>
          <w:rFonts w:ascii="Cambria" w:hAnsi="Cambria" w:cs="Calibri"/>
          <w:b/>
          <w:u w:val="thick" w:color="F79646"/>
        </w:rPr>
      </w:pPr>
    </w:p>
    <w:p w:rsidR="00C81635" w:rsidRPr="005510B1" w:rsidRDefault="00E00D0A" w:rsidP="00926812">
      <w:pPr>
        <w:pStyle w:val="Corpsdetexte2"/>
        <w:numPr>
          <w:ilvl w:val="0"/>
          <w:numId w:val="4"/>
        </w:numPr>
        <w:ind w:right="0"/>
        <w:jc w:val="both"/>
        <w:rPr>
          <w:rFonts w:ascii="Cambria" w:eastAsia="SimSun" w:hAnsi="Cambria" w:cs="Calibri"/>
          <w:bCs/>
          <w:sz w:val="22"/>
          <w:szCs w:val="22"/>
        </w:rPr>
      </w:pPr>
      <w:r>
        <w:rPr>
          <w:rFonts w:ascii="Cambria" w:eastAsia="SimSun" w:hAnsi="Cambria" w:cs="Calibri"/>
          <w:bCs/>
          <w:sz w:val="22"/>
          <w:szCs w:val="22"/>
        </w:rPr>
        <w:t>Elec</w:t>
      </w:r>
      <w:r w:rsidR="00C81635">
        <w:rPr>
          <w:rFonts w:ascii="Cambria" w:eastAsia="SimSun" w:hAnsi="Cambria" w:cs="Calibri"/>
          <w:bCs/>
          <w:sz w:val="22"/>
          <w:szCs w:val="22"/>
        </w:rPr>
        <w:t>tronique de puissance.</w:t>
      </w:r>
    </w:p>
    <w:p w:rsidR="00C81635" w:rsidRDefault="00C81635" w:rsidP="00C81635">
      <w:pPr>
        <w:jc w:val="both"/>
        <w:rPr>
          <w:rFonts w:ascii="Cambria" w:hAnsi="Cambria" w:cs="Calibri"/>
          <w:b/>
          <w:u w:val="thick" w:color="F79646"/>
        </w:rPr>
      </w:pPr>
    </w:p>
    <w:p w:rsidR="00C81635" w:rsidRPr="00543121" w:rsidRDefault="00C81635" w:rsidP="00C81635">
      <w:pPr>
        <w:jc w:val="both"/>
        <w:rPr>
          <w:rFonts w:ascii="Cambria" w:hAnsi="Cambria" w:cs="Calibri"/>
          <w:b/>
          <w:u w:val="thick" w:color="F79646"/>
        </w:rPr>
      </w:pPr>
      <w:r w:rsidRPr="00543121">
        <w:rPr>
          <w:rFonts w:ascii="Cambria" w:hAnsi="Cambria" w:cs="Calibri"/>
          <w:b/>
          <w:u w:val="thick" w:color="F79646"/>
        </w:rPr>
        <w:t>Contenu de la matière: </w:t>
      </w:r>
    </w:p>
    <w:p w:rsidR="00C81635" w:rsidRDefault="00C81635" w:rsidP="00C81635">
      <w:pPr>
        <w:tabs>
          <w:tab w:val="right" w:pos="9638"/>
        </w:tabs>
        <w:jc w:val="both"/>
        <w:rPr>
          <w:rFonts w:ascii="Cambria" w:hAnsi="Cambria" w:cs="Arial"/>
          <w:b/>
          <w:sz w:val="22"/>
          <w:szCs w:val="22"/>
        </w:rPr>
      </w:pPr>
      <w:r>
        <w:rPr>
          <w:rFonts w:ascii="Cambria" w:hAnsi="Cambria" w:cs="Arial"/>
          <w:b/>
          <w:sz w:val="22"/>
          <w:szCs w:val="22"/>
        </w:rPr>
        <w:t xml:space="preserve">  </w:t>
      </w:r>
    </w:p>
    <w:p w:rsidR="00455DD7" w:rsidRDefault="00DD6D0B" w:rsidP="00C4219F">
      <w:pPr>
        <w:rPr>
          <w:rFonts w:asciiTheme="majorHAnsi" w:hAnsiTheme="majorHAnsi" w:cs="Arial"/>
          <w:b/>
          <w:bCs/>
          <w:sz w:val="22"/>
          <w:szCs w:val="22"/>
        </w:rPr>
      </w:pPr>
      <w:r w:rsidRPr="00DD6D0B">
        <w:rPr>
          <w:rFonts w:eastAsia="Times New Roman" w:cstheme="minorHAnsi"/>
          <w:b/>
          <w:bCs/>
          <w:color w:val="000000"/>
          <w:lang w:eastAsia="fr-FR"/>
        </w:rPr>
        <w:t>Chapitre 1</w:t>
      </w:r>
      <w:r w:rsidR="00455DD7" w:rsidRPr="00455DD7">
        <w:rPr>
          <w:rFonts w:eastAsia="Times New Roman" w:cstheme="minorHAnsi"/>
          <w:color w:val="000000"/>
          <w:lang w:eastAsia="fr-FR"/>
        </w:rPr>
        <w:t xml:space="preserve">. </w:t>
      </w:r>
      <w:r w:rsidR="001F44F6" w:rsidRPr="001F44F6">
        <w:rPr>
          <w:rFonts w:eastAsia="Times New Roman" w:cstheme="minorHAnsi"/>
          <w:b/>
          <w:bCs/>
          <w:color w:val="000000"/>
          <w:lang w:eastAsia="fr-FR"/>
        </w:rPr>
        <w:t>Rappel</w:t>
      </w:r>
      <w:r w:rsidR="00C31FB8">
        <w:rPr>
          <w:rFonts w:eastAsia="Times New Roman" w:cstheme="minorHAnsi"/>
          <w:b/>
          <w:bCs/>
          <w:color w:val="000000"/>
          <w:lang w:eastAsia="fr-FR"/>
        </w:rPr>
        <w:t> : I</w:t>
      </w:r>
      <w:r w:rsidR="00C31FB8" w:rsidRPr="00C31FB8">
        <w:rPr>
          <w:rFonts w:eastAsia="Times New Roman" w:cstheme="minorHAnsi"/>
          <w:b/>
          <w:bCs/>
          <w:color w:val="000000"/>
          <w:lang w:eastAsia="fr-FR"/>
        </w:rPr>
        <w:t>dentification basée sur l'erreur d'équation: méthode de moindre carré</w:t>
      </w:r>
      <w:r w:rsidR="00C31FB8" w:rsidRPr="00C31FB8">
        <w:rPr>
          <w:rFonts w:ascii="Helvetica" w:eastAsia="Times New Roman" w:hAnsi="Helvetica"/>
          <w:color w:val="000000"/>
          <w:lang w:eastAsia="fr-FR"/>
        </w:rPr>
        <w:t xml:space="preserve"> </w:t>
      </w:r>
      <w:r w:rsidR="00455DD7" w:rsidRPr="00455DD7">
        <w:rPr>
          <w:rFonts w:eastAsia="Times New Roman" w:cstheme="minorHAnsi"/>
          <w:color w:val="000000"/>
          <w:lang w:eastAsia="fr-FR"/>
        </w:rPr>
        <w:t>(paramétrisation linéaire).</w:t>
      </w:r>
      <w:r w:rsidR="00C31FB8">
        <w:rPr>
          <w:rFonts w:eastAsia="Times New Roman" w:cstheme="minorHAnsi"/>
          <w:color w:val="000000"/>
          <w:lang w:eastAsia="fr-FR"/>
        </w:rPr>
        <w:t xml:space="preserve">                                                                                                 </w:t>
      </w:r>
      <w:r w:rsidR="00C31FB8" w:rsidRPr="00F91C03">
        <w:rPr>
          <w:rFonts w:asciiTheme="majorHAnsi" w:hAnsiTheme="majorHAnsi" w:cs="Arial"/>
          <w:b/>
          <w:bCs/>
          <w:sz w:val="22"/>
          <w:szCs w:val="22"/>
        </w:rPr>
        <w:t>(</w:t>
      </w:r>
      <w:r w:rsidR="00C31FB8">
        <w:rPr>
          <w:rFonts w:asciiTheme="majorHAnsi" w:hAnsiTheme="majorHAnsi" w:cs="Arial"/>
          <w:b/>
          <w:bCs/>
          <w:sz w:val="22"/>
          <w:szCs w:val="22"/>
        </w:rPr>
        <w:t>2</w:t>
      </w:r>
      <w:r w:rsidR="00C31FB8" w:rsidRPr="00F91C03">
        <w:rPr>
          <w:rFonts w:asciiTheme="majorHAnsi" w:hAnsiTheme="majorHAnsi" w:cs="Arial"/>
          <w:b/>
          <w:bCs/>
          <w:sz w:val="22"/>
          <w:szCs w:val="22"/>
        </w:rPr>
        <w:t xml:space="preserve"> </w:t>
      </w:r>
      <w:r w:rsidR="00C31FB8">
        <w:rPr>
          <w:rFonts w:asciiTheme="majorHAnsi" w:hAnsiTheme="majorHAnsi" w:cs="Arial"/>
          <w:b/>
          <w:bCs/>
          <w:sz w:val="22"/>
          <w:szCs w:val="22"/>
        </w:rPr>
        <w:t>S</w:t>
      </w:r>
      <w:r w:rsidR="00C31FB8" w:rsidRPr="00F91C03">
        <w:rPr>
          <w:rFonts w:asciiTheme="majorHAnsi" w:hAnsiTheme="majorHAnsi" w:cs="Arial"/>
          <w:b/>
          <w:bCs/>
          <w:sz w:val="22"/>
          <w:szCs w:val="22"/>
        </w:rPr>
        <w:t>emaine</w:t>
      </w:r>
      <w:r w:rsidR="00C31FB8">
        <w:rPr>
          <w:rFonts w:asciiTheme="majorHAnsi" w:hAnsiTheme="majorHAnsi" w:cs="Arial"/>
          <w:b/>
          <w:bCs/>
          <w:sz w:val="22"/>
          <w:szCs w:val="22"/>
        </w:rPr>
        <w:t>s</w:t>
      </w:r>
      <w:r w:rsidR="00C31FB8" w:rsidRPr="00F91C03">
        <w:rPr>
          <w:rFonts w:asciiTheme="majorHAnsi" w:hAnsiTheme="majorHAnsi" w:cs="Arial"/>
          <w:b/>
          <w:bCs/>
          <w:sz w:val="22"/>
          <w:szCs w:val="22"/>
        </w:rPr>
        <w:t>)</w:t>
      </w:r>
    </w:p>
    <w:p w:rsidR="00C31FB8" w:rsidRDefault="00C31FB8" w:rsidP="00C31FB8">
      <w:pPr>
        <w:rPr>
          <w:rFonts w:ascii="Helvetica" w:eastAsia="Times New Roman" w:hAnsi="Helvetica"/>
          <w:color w:val="000000"/>
          <w:lang w:eastAsia="fr-FR"/>
        </w:rPr>
      </w:pPr>
    </w:p>
    <w:p w:rsidR="00C31FB8" w:rsidRPr="00C31FB8" w:rsidRDefault="00C31FB8" w:rsidP="00C31FB8">
      <w:pPr>
        <w:rPr>
          <w:rFonts w:asciiTheme="majorHAnsi" w:hAnsiTheme="majorHAnsi" w:cs="Arial"/>
          <w:b/>
          <w:bCs/>
          <w:sz w:val="22"/>
          <w:szCs w:val="22"/>
        </w:rPr>
      </w:pPr>
      <w:r w:rsidRPr="00DD6D0B">
        <w:rPr>
          <w:rFonts w:eastAsia="Times New Roman" w:cstheme="minorHAnsi"/>
          <w:b/>
          <w:bCs/>
          <w:color w:val="000000"/>
          <w:lang w:eastAsia="fr-FR"/>
        </w:rPr>
        <w:t xml:space="preserve">Chapitre </w:t>
      </w:r>
      <w:r>
        <w:rPr>
          <w:rFonts w:eastAsia="Times New Roman" w:cstheme="minorHAnsi"/>
          <w:b/>
          <w:bCs/>
          <w:color w:val="000000"/>
          <w:lang w:eastAsia="fr-FR"/>
        </w:rPr>
        <w:t>2</w:t>
      </w:r>
      <w:r w:rsidRPr="00C31FB8">
        <w:rPr>
          <w:rFonts w:ascii="Helvetica" w:eastAsia="Times New Roman" w:hAnsi="Helvetica"/>
          <w:color w:val="000000"/>
          <w:lang w:eastAsia="fr-FR"/>
        </w:rPr>
        <w:t xml:space="preserve">. </w:t>
      </w:r>
      <w:r w:rsidRPr="00C31FB8">
        <w:rPr>
          <w:rFonts w:eastAsia="Times New Roman" w:cstheme="minorHAnsi"/>
          <w:b/>
          <w:bCs/>
          <w:color w:val="000000"/>
          <w:lang w:eastAsia="fr-FR"/>
        </w:rPr>
        <w:t>Méthode des variables instrumentales</w:t>
      </w:r>
      <w:r w:rsidRPr="00C31FB8">
        <w:rPr>
          <w:rFonts w:ascii="Helvetica" w:eastAsia="Times New Roman" w:hAnsi="Helvetica"/>
          <w:color w:val="000000"/>
          <w:lang w:eastAsia="fr-FR"/>
        </w:rPr>
        <w:t xml:space="preserve">    </w:t>
      </w:r>
      <w:r>
        <w:rPr>
          <w:rFonts w:ascii="Helvetica" w:eastAsia="Times New Roman" w:hAnsi="Helvetica"/>
          <w:color w:val="000000"/>
          <w:lang w:eastAsia="fr-FR"/>
        </w:rPr>
        <w:t xml:space="preserve">                                             </w:t>
      </w:r>
      <w:r w:rsidRPr="00C31FB8">
        <w:rPr>
          <w:rFonts w:asciiTheme="majorHAnsi" w:hAnsiTheme="majorHAnsi" w:cs="Arial"/>
          <w:b/>
          <w:bCs/>
          <w:sz w:val="22"/>
          <w:szCs w:val="22"/>
        </w:rPr>
        <w:t>(2 semaine)</w:t>
      </w:r>
    </w:p>
    <w:p w:rsidR="00C31FB8" w:rsidRPr="00455DD7" w:rsidRDefault="00C31FB8" w:rsidP="001F44F6">
      <w:pPr>
        <w:rPr>
          <w:rFonts w:eastAsia="Times New Roman" w:cstheme="minorHAnsi"/>
          <w:color w:val="000000"/>
          <w:lang w:eastAsia="fr-FR"/>
        </w:rPr>
      </w:pPr>
    </w:p>
    <w:p w:rsidR="00455DD7" w:rsidRPr="00455DD7" w:rsidRDefault="00EF04D4" w:rsidP="001F44F6">
      <w:pPr>
        <w:rPr>
          <w:rFonts w:eastAsia="Times New Roman" w:cstheme="minorHAnsi"/>
          <w:color w:val="000000"/>
          <w:lang w:eastAsia="fr-FR"/>
        </w:rPr>
      </w:pPr>
      <w:r>
        <w:rPr>
          <w:rFonts w:eastAsia="Times New Roman" w:cstheme="minorHAnsi"/>
          <w:b/>
          <w:bCs/>
          <w:color w:val="000000"/>
          <w:lang w:eastAsia="fr-FR"/>
        </w:rPr>
        <w:t>Chapitre 3</w:t>
      </w:r>
      <w:r w:rsidR="00455DD7" w:rsidRPr="00455DD7">
        <w:rPr>
          <w:rFonts w:eastAsia="Times New Roman" w:cstheme="minorHAnsi"/>
          <w:b/>
          <w:bCs/>
          <w:color w:val="000000"/>
          <w:lang w:eastAsia="fr-FR"/>
        </w:rPr>
        <w:t>.</w:t>
      </w:r>
      <w:r w:rsidR="00455DD7" w:rsidRPr="00455DD7">
        <w:rPr>
          <w:rFonts w:eastAsia="Times New Roman" w:cstheme="minorHAnsi"/>
          <w:color w:val="000000"/>
          <w:lang w:eastAsia="fr-FR"/>
        </w:rPr>
        <w:t xml:space="preserve"> </w:t>
      </w:r>
      <w:r w:rsidR="00455DD7" w:rsidRPr="001F44F6">
        <w:rPr>
          <w:rFonts w:eastAsia="Times New Roman" w:cstheme="minorHAnsi"/>
          <w:b/>
          <w:bCs/>
          <w:color w:val="000000"/>
          <w:lang w:eastAsia="fr-FR"/>
        </w:rPr>
        <w:t>M</w:t>
      </w:r>
      <w:r w:rsidR="001F44F6" w:rsidRPr="001F44F6">
        <w:rPr>
          <w:rFonts w:eastAsia="Times New Roman" w:cstheme="minorHAnsi"/>
          <w:b/>
          <w:bCs/>
          <w:color w:val="000000"/>
          <w:lang w:eastAsia="fr-FR"/>
        </w:rPr>
        <w:t>éthode de l’erreur de prédiction</w:t>
      </w:r>
      <w:r w:rsidR="001F44F6">
        <w:rPr>
          <w:rFonts w:eastAsia="Times New Roman" w:cstheme="minorHAnsi"/>
          <w:color w:val="000000"/>
          <w:lang w:eastAsia="fr-FR"/>
        </w:rPr>
        <w:t xml:space="preserve"> </w:t>
      </w:r>
      <w:r w:rsidR="00455DD7" w:rsidRPr="00455DD7">
        <w:rPr>
          <w:rFonts w:eastAsia="Times New Roman" w:cstheme="minorHAnsi"/>
          <w:color w:val="000000"/>
          <w:lang w:eastAsia="fr-FR"/>
        </w:rPr>
        <w:t> </w:t>
      </w:r>
      <w:r w:rsidR="00C31FB8">
        <w:rPr>
          <w:rFonts w:eastAsia="Times New Roman" w:cstheme="minorHAnsi"/>
          <w:color w:val="000000"/>
          <w:lang w:eastAsia="fr-FR"/>
        </w:rPr>
        <w:t xml:space="preserve">                                                          </w:t>
      </w:r>
      <w:r w:rsidR="00C31FB8" w:rsidRPr="00F91C03">
        <w:rPr>
          <w:rFonts w:asciiTheme="majorHAnsi" w:hAnsiTheme="majorHAnsi" w:cs="Arial"/>
          <w:b/>
          <w:bCs/>
          <w:sz w:val="22"/>
          <w:szCs w:val="22"/>
        </w:rPr>
        <w:t>(</w:t>
      </w:r>
      <w:r w:rsidR="00C31FB8">
        <w:rPr>
          <w:rFonts w:asciiTheme="majorHAnsi" w:hAnsiTheme="majorHAnsi" w:cs="Arial"/>
          <w:b/>
          <w:bCs/>
          <w:sz w:val="22"/>
          <w:szCs w:val="22"/>
        </w:rPr>
        <w:t>5</w:t>
      </w:r>
      <w:r w:rsidR="00C31FB8" w:rsidRPr="00F91C03">
        <w:rPr>
          <w:rFonts w:asciiTheme="majorHAnsi" w:hAnsiTheme="majorHAnsi" w:cs="Arial"/>
          <w:b/>
          <w:bCs/>
          <w:sz w:val="22"/>
          <w:szCs w:val="22"/>
        </w:rPr>
        <w:t xml:space="preserve"> </w:t>
      </w:r>
      <w:r w:rsidR="00C31FB8">
        <w:rPr>
          <w:rFonts w:asciiTheme="majorHAnsi" w:hAnsiTheme="majorHAnsi" w:cs="Arial"/>
          <w:b/>
          <w:bCs/>
          <w:sz w:val="22"/>
          <w:szCs w:val="22"/>
        </w:rPr>
        <w:t>S</w:t>
      </w:r>
      <w:r w:rsidR="00C31FB8" w:rsidRPr="00F91C03">
        <w:rPr>
          <w:rFonts w:asciiTheme="majorHAnsi" w:hAnsiTheme="majorHAnsi" w:cs="Arial"/>
          <w:b/>
          <w:bCs/>
          <w:sz w:val="22"/>
          <w:szCs w:val="22"/>
        </w:rPr>
        <w:t>emaine</w:t>
      </w:r>
      <w:r w:rsidR="00C31FB8">
        <w:rPr>
          <w:rFonts w:asciiTheme="majorHAnsi" w:hAnsiTheme="majorHAnsi" w:cs="Arial"/>
          <w:b/>
          <w:bCs/>
          <w:sz w:val="22"/>
          <w:szCs w:val="22"/>
        </w:rPr>
        <w:t>s</w:t>
      </w:r>
      <w:r w:rsidR="00C31FB8" w:rsidRPr="00F91C03">
        <w:rPr>
          <w:rFonts w:asciiTheme="majorHAnsi" w:hAnsiTheme="majorHAnsi" w:cs="Arial"/>
          <w:b/>
          <w:bCs/>
          <w:sz w:val="22"/>
          <w:szCs w:val="22"/>
        </w:rPr>
        <w:t>)</w:t>
      </w:r>
    </w:p>
    <w:p w:rsidR="00455DD7" w:rsidRPr="00455DD7" w:rsidRDefault="00455DD7" w:rsidP="00455DD7">
      <w:pPr>
        <w:rPr>
          <w:rFonts w:eastAsia="Times New Roman" w:cstheme="minorHAnsi"/>
          <w:color w:val="000000"/>
          <w:lang w:eastAsia="fr-FR"/>
        </w:rPr>
      </w:pPr>
      <w:r w:rsidRPr="00455DD7">
        <w:rPr>
          <w:rFonts w:eastAsia="Times New Roman" w:cstheme="minorHAnsi"/>
          <w:color w:val="000000"/>
          <w:lang w:eastAsia="fr-FR"/>
        </w:rPr>
        <w:t>  Structures sans modèle du bruit </w:t>
      </w:r>
    </w:p>
    <w:p w:rsidR="00455DD7" w:rsidRPr="00455DD7" w:rsidRDefault="00455DD7" w:rsidP="00455DD7">
      <w:pPr>
        <w:rPr>
          <w:rFonts w:eastAsia="Times New Roman" w:cstheme="minorHAnsi"/>
          <w:color w:val="000000"/>
          <w:lang w:eastAsia="fr-FR"/>
        </w:rPr>
      </w:pPr>
      <w:r w:rsidRPr="00455DD7">
        <w:rPr>
          <w:rFonts w:eastAsia="Times New Roman" w:cstheme="minorHAnsi"/>
          <w:color w:val="000000"/>
          <w:lang w:eastAsia="fr-FR"/>
        </w:rPr>
        <w:t>  Structures avec modèle du bruit </w:t>
      </w:r>
    </w:p>
    <w:p w:rsidR="00455DD7" w:rsidRPr="00455DD7" w:rsidRDefault="00455DD7" w:rsidP="00455DD7">
      <w:pPr>
        <w:rPr>
          <w:rFonts w:eastAsia="Times New Roman" w:cstheme="minorHAnsi"/>
          <w:color w:val="000000"/>
          <w:lang w:eastAsia="fr-FR"/>
        </w:rPr>
      </w:pPr>
      <w:r w:rsidRPr="00455DD7">
        <w:rPr>
          <w:rFonts w:eastAsia="Times New Roman" w:cstheme="minorHAnsi"/>
          <w:color w:val="000000"/>
          <w:lang w:eastAsia="fr-FR"/>
        </w:rPr>
        <w:t>  Minimisation de l’erreur de prédiction </w:t>
      </w:r>
    </w:p>
    <w:p w:rsidR="00455DD7" w:rsidRPr="00455DD7" w:rsidRDefault="00455DD7" w:rsidP="00455DD7">
      <w:pPr>
        <w:rPr>
          <w:rFonts w:eastAsia="Times New Roman" w:cstheme="minorHAnsi"/>
          <w:color w:val="000000"/>
          <w:lang w:eastAsia="fr-FR"/>
        </w:rPr>
      </w:pPr>
      <w:r w:rsidRPr="00455DD7">
        <w:rPr>
          <w:rFonts w:eastAsia="Times New Roman" w:cstheme="minorHAnsi"/>
          <w:color w:val="000000"/>
          <w:lang w:eastAsia="fr-FR"/>
        </w:rPr>
        <w:t>  Analyse fréquentielle de l’erreur de prédiction </w:t>
      </w:r>
    </w:p>
    <w:p w:rsidR="00455DD7" w:rsidRPr="00455DD7" w:rsidRDefault="00455DD7" w:rsidP="00455DD7">
      <w:pPr>
        <w:rPr>
          <w:rFonts w:eastAsia="Times New Roman" w:cstheme="minorHAnsi"/>
          <w:color w:val="000000"/>
          <w:lang w:eastAsia="fr-FR"/>
        </w:rPr>
      </w:pPr>
    </w:p>
    <w:p w:rsidR="00455DD7" w:rsidRPr="00455DD7" w:rsidRDefault="00DD6D0B" w:rsidP="00C31FB8">
      <w:pPr>
        <w:rPr>
          <w:rFonts w:eastAsia="Times New Roman" w:cstheme="minorHAnsi"/>
          <w:color w:val="000000"/>
          <w:lang w:eastAsia="fr-FR"/>
        </w:rPr>
      </w:pPr>
      <w:r w:rsidRPr="00DD6D0B">
        <w:rPr>
          <w:rFonts w:eastAsia="Times New Roman" w:cstheme="minorHAnsi"/>
          <w:b/>
          <w:bCs/>
          <w:color w:val="000000"/>
          <w:lang w:eastAsia="fr-FR"/>
        </w:rPr>
        <w:t xml:space="preserve">Chapitre </w:t>
      </w:r>
      <w:r w:rsidR="00EF04D4">
        <w:rPr>
          <w:rFonts w:eastAsia="Times New Roman" w:cstheme="minorHAnsi"/>
          <w:b/>
          <w:bCs/>
          <w:color w:val="000000"/>
          <w:lang w:eastAsia="fr-FR"/>
        </w:rPr>
        <w:t>4</w:t>
      </w:r>
      <w:r w:rsidR="00455DD7" w:rsidRPr="00455DD7">
        <w:rPr>
          <w:rFonts w:eastAsia="Times New Roman" w:cstheme="minorHAnsi"/>
          <w:color w:val="000000"/>
          <w:lang w:eastAsia="fr-FR"/>
        </w:rPr>
        <w:t>.</w:t>
      </w:r>
      <w:r w:rsidR="00455DD7" w:rsidRPr="001F44F6">
        <w:rPr>
          <w:rFonts w:eastAsia="Times New Roman" w:cstheme="minorHAnsi"/>
          <w:b/>
          <w:bCs/>
          <w:color w:val="000000"/>
          <w:lang w:eastAsia="fr-FR"/>
        </w:rPr>
        <w:t>I</w:t>
      </w:r>
      <w:r w:rsidR="001F44F6" w:rsidRPr="001F44F6">
        <w:rPr>
          <w:rFonts w:eastAsia="Times New Roman" w:cstheme="minorHAnsi"/>
          <w:b/>
          <w:bCs/>
          <w:color w:val="000000"/>
          <w:lang w:eastAsia="fr-FR"/>
        </w:rPr>
        <w:t>dentification boucle fermée</w:t>
      </w:r>
      <w:r w:rsidR="00455DD7" w:rsidRPr="00455DD7">
        <w:rPr>
          <w:rFonts w:eastAsia="Times New Roman" w:cstheme="minorHAnsi"/>
          <w:color w:val="000000"/>
          <w:lang w:eastAsia="fr-FR"/>
        </w:rPr>
        <w:t> </w:t>
      </w:r>
      <w:r w:rsidR="00C31FB8">
        <w:rPr>
          <w:rFonts w:eastAsia="Times New Roman" w:cstheme="minorHAnsi"/>
          <w:color w:val="000000"/>
          <w:lang w:eastAsia="fr-FR"/>
        </w:rPr>
        <w:t xml:space="preserve">                                                                       </w:t>
      </w:r>
      <w:r w:rsidR="00C31FB8" w:rsidRPr="00F91C03">
        <w:rPr>
          <w:rFonts w:asciiTheme="majorHAnsi" w:hAnsiTheme="majorHAnsi" w:cs="Arial"/>
          <w:b/>
          <w:bCs/>
          <w:sz w:val="22"/>
          <w:szCs w:val="22"/>
        </w:rPr>
        <w:t>(</w:t>
      </w:r>
      <w:r w:rsidR="00C31FB8">
        <w:rPr>
          <w:rFonts w:asciiTheme="majorHAnsi" w:hAnsiTheme="majorHAnsi" w:cs="Arial"/>
          <w:b/>
          <w:bCs/>
          <w:sz w:val="22"/>
          <w:szCs w:val="22"/>
        </w:rPr>
        <w:t>1</w:t>
      </w:r>
      <w:r w:rsidR="00C31FB8" w:rsidRPr="00F91C03">
        <w:rPr>
          <w:rFonts w:asciiTheme="majorHAnsi" w:hAnsiTheme="majorHAnsi" w:cs="Arial"/>
          <w:b/>
          <w:bCs/>
          <w:sz w:val="22"/>
          <w:szCs w:val="22"/>
        </w:rPr>
        <w:t xml:space="preserve"> </w:t>
      </w:r>
      <w:r w:rsidR="00C31FB8">
        <w:rPr>
          <w:rFonts w:asciiTheme="majorHAnsi" w:hAnsiTheme="majorHAnsi" w:cs="Arial"/>
          <w:b/>
          <w:bCs/>
          <w:sz w:val="22"/>
          <w:szCs w:val="22"/>
        </w:rPr>
        <w:t>S</w:t>
      </w:r>
      <w:r w:rsidR="00C31FB8" w:rsidRPr="00F91C03">
        <w:rPr>
          <w:rFonts w:asciiTheme="majorHAnsi" w:hAnsiTheme="majorHAnsi" w:cs="Arial"/>
          <w:b/>
          <w:bCs/>
          <w:sz w:val="22"/>
          <w:szCs w:val="22"/>
        </w:rPr>
        <w:t>emaine)</w:t>
      </w:r>
    </w:p>
    <w:p w:rsidR="00455DD7" w:rsidRPr="00455DD7" w:rsidRDefault="00455DD7" w:rsidP="00455DD7">
      <w:pPr>
        <w:rPr>
          <w:rFonts w:eastAsia="Times New Roman" w:cstheme="minorHAnsi"/>
          <w:color w:val="000000"/>
          <w:lang w:eastAsia="fr-FR"/>
        </w:rPr>
      </w:pPr>
      <w:r w:rsidRPr="00455DD7">
        <w:rPr>
          <w:rFonts w:eastAsia="Times New Roman" w:cstheme="minorHAnsi"/>
          <w:color w:val="000000"/>
          <w:lang w:eastAsia="fr-FR"/>
        </w:rPr>
        <w:t>  Identiﬁcation sans excitation externe </w:t>
      </w:r>
    </w:p>
    <w:p w:rsidR="00455DD7" w:rsidRPr="00455DD7" w:rsidRDefault="00455DD7" w:rsidP="00455DD7">
      <w:pPr>
        <w:rPr>
          <w:rFonts w:eastAsia="Times New Roman" w:cstheme="minorHAnsi"/>
          <w:color w:val="000000"/>
          <w:lang w:eastAsia="fr-FR"/>
        </w:rPr>
      </w:pPr>
      <w:r w:rsidRPr="00455DD7">
        <w:rPr>
          <w:rFonts w:eastAsia="Times New Roman" w:cstheme="minorHAnsi"/>
          <w:color w:val="000000"/>
          <w:lang w:eastAsia="fr-FR"/>
        </w:rPr>
        <w:t>  Identiﬁcation avec excitation externe </w:t>
      </w:r>
    </w:p>
    <w:p w:rsidR="00455DD7" w:rsidRPr="00455DD7" w:rsidRDefault="00455DD7" w:rsidP="00455DD7">
      <w:pPr>
        <w:rPr>
          <w:rFonts w:eastAsia="Times New Roman" w:cstheme="minorHAnsi"/>
          <w:color w:val="000000"/>
          <w:lang w:eastAsia="fr-FR"/>
        </w:rPr>
      </w:pPr>
    </w:p>
    <w:p w:rsidR="00455DD7" w:rsidRPr="00455DD7" w:rsidRDefault="00DD6D0B" w:rsidP="00C31FB8">
      <w:pPr>
        <w:rPr>
          <w:rFonts w:eastAsia="Times New Roman" w:cstheme="minorHAnsi"/>
          <w:color w:val="000000"/>
          <w:lang w:eastAsia="fr-FR"/>
        </w:rPr>
      </w:pPr>
      <w:r w:rsidRPr="00DD6D0B">
        <w:rPr>
          <w:rFonts w:eastAsia="Times New Roman" w:cstheme="minorHAnsi"/>
          <w:b/>
          <w:bCs/>
          <w:color w:val="000000"/>
          <w:lang w:eastAsia="fr-FR"/>
        </w:rPr>
        <w:t xml:space="preserve">Chapitre </w:t>
      </w:r>
      <w:r w:rsidR="00EF04D4">
        <w:rPr>
          <w:rFonts w:eastAsia="Times New Roman" w:cstheme="minorHAnsi"/>
          <w:b/>
          <w:bCs/>
          <w:color w:val="000000"/>
          <w:lang w:eastAsia="fr-FR"/>
        </w:rPr>
        <w:t>5</w:t>
      </w:r>
      <w:r w:rsidR="00455DD7" w:rsidRPr="00455DD7">
        <w:rPr>
          <w:rFonts w:eastAsia="Times New Roman" w:cstheme="minorHAnsi"/>
          <w:color w:val="000000"/>
          <w:lang w:eastAsia="fr-FR"/>
        </w:rPr>
        <w:t>.</w:t>
      </w:r>
      <w:r w:rsidR="00455DD7" w:rsidRPr="001F44F6">
        <w:rPr>
          <w:rFonts w:eastAsia="Times New Roman" w:cstheme="minorHAnsi"/>
          <w:b/>
          <w:bCs/>
          <w:color w:val="000000"/>
          <w:lang w:eastAsia="fr-FR"/>
        </w:rPr>
        <w:t>A</w:t>
      </w:r>
      <w:r w:rsidR="001F44F6" w:rsidRPr="001F44F6">
        <w:rPr>
          <w:rFonts w:eastAsia="Times New Roman" w:cstheme="minorHAnsi"/>
          <w:b/>
          <w:bCs/>
          <w:color w:val="000000"/>
          <w:lang w:eastAsia="fr-FR"/>
        </w:rPr>
        <w:t>spects pratiques de l’identification</w:t>
      </w:r>
      <w:r w:rsidR="00455DD7" w:rsidRPr="00455DD7">
        <w:rPr>
          <w:rFonts w:eastAsia="Times New Roman" w:cstheme="minorHAnsi"/>
          <w:color w:val="000000"/>
          <w:lang w:eastAsia="fr-FR"/>
        </w:rPr>
        <w:t> </w:t>
      </w:r>
      <w:r w:rsidR="00C31FB8">
        <w:rPr>
          <w:rFonts w:eastAsia="Times New Roman" w:cstheme="minorHAnsi"/>
          <w:color w:val="000000"/>
          <w:lang w:eastAsia="fr-FR"/>
        </w:rPr>
        <w:t xml:space="preserve">                                                        </w:t>
      </w:r>
      <w:r w:rsidR="00C31FB8" w:rsidRPr="00F91C03">
        <w:rPr>
          <w:rFonts w:asciiTheme="majorHAnsi" w:hAnsiTheme="majorHAnsi" w:cs="Arial"/>
          <w:b/>
          <w:bCs/>
          <w:sz w:val="22"/>
          <w:szCs w:val="22"/>
        </w:rPr>
        <w:t>(</w:t>
      </w:r>
      <w:r w:rsidR="00C31FB8">
        <w:rPr>
          <w:rFonts w:asciiTheme="majorHAnsi" w:hAnsiTheme="majorHAnsi" w:cs="Arial"/>
          <w:b/>
          <w:bCs/>
          <w:sz w:val="22"/>
          <w:szCs w:val="22"/>
        </w:rPr>
        <w:t>3</w:t>
      </w:r>
      <w:r w:rsidR="00C31FB8" w:rsidRPr="00F91C03">
        <w:rPr>
          <w:rFonts w:asciiTheme="majorHAnsi" w:hAnsiTheme="majorHAnsi" w:cs="Arial"/>
          <w:b/>
          <w:bCs/>
          <w:sz w:val="22"/>
          <w:szCs w:val="22"/>
        </w:rPr>
        <w:t xml:space="preserve"> </w:t>
      </w:r>
      <w:r w:rsidR="00C31FB8">
        <w:rPr>
          <w:rFonts w:asciiTheme="majorHAnsi" w:hAnsiTheme="majorHAnsi" w:cs="Arial"/>
          <w:b/>
          <w:bCs/>
          <w:sz w:val="22"/>
          <w:szCs w:val="22"/>
        </w:rPr>
        <w:t>S</w:t>
      </w:r>
      <w:r w:rsidR="00C31FB8" w:rsidRPr="00F91C03">
        <w:rPr>
          <w:rFonts w:asciiTheme="majorHAnsi" w:hAnsiTheme="majorHAnsi" w:cs="Arial"/>
          <w:b/>
          <w:bCs/>
          <w:sz w:val="22"/>
          <w:szCs w:val="22"/>
        </w:rPr>
        <w:t>emaine</w:t>
      </w:r>
      <w:r w:rsidR="00C31FB8">
        <w:rPr>
          <w:rFonts w:asciiTheme="majorHAnsi" w:hAnsiTheme="majorHAnsi" w:cs="Arial"/>
          <w:b/>
          <w:bCs/>
          <w:sz w:val="22"/>
          <w:szCs w:val="22"/>
        </w:rPr>
        <w:t>s</w:t>
      </w:r>
      <w:r w:rsidR="00C31FB8" w:rsidRPr="00F91C03">
        <w:rPr>
          <w:rFonts w:asciiTheme="majorHAnsi" w:hAnsiTheme="majorHAnsi" w:cs="Arial"/>
          <w:b/>
          <w:bCs/>
          <w:sz w:val="22"/>
          <w:szCs w:val="22"/>
        </w:rPr>
        <w:t>)</w:t>
      </w:r>
    </w:p>
    <w:p w:rsidR="00455DD7" w:rsidRPr="00455DD7" w:rsidRDefault="00455DD7" w:rsidP="00455DD7">
      <w:pPr>
        <w:rPr>
          <w:rFonts w:eastAsia="Times New Roman" w:cstheme="minorHAnsi"/>
          <w:color w:val="000000"/>
          <w:lang w:eastAsia="fr-FR"/>
        </w:rPr>
      </w:pPr>
      <w:r w:rsidRPr="00455DD7">
        <w:rPr>
          <w:rFonts w:eastAsia="Times New Roman" w:cstheme="minorHAnsi"/>
          <w:color w:val="000000"/>
          <w:lang w:eastAsia="fr-FR"/>
        </w:rPr>
        <w:t>   Conditionnement des signaux </w:t>
      </w:r>
    </w:p>
    <w:p w:rsidR="00455DD7" w:rsidRPr="00455DD7" w:rsidRDefault="00455DD7" w:rsidP="00455DD7">
      <w:pPr>
        <w:rPr>
          <w:rFonts w:eastAsia="Times New Roman" w:cstheme="minorHAnsi"/>
          <w:color w:val="000000"/>
          <w:lang w:eastAsia="fr-FR"/>
        </w:rPr>
      </w:pPr>
      <w:r w:rsidRPr="00455DD7">
        <w:rPr>
          <w:rFonts w:eastAsia="Times New Roman" w:cstheme="minorHAnsi"/>
          <w:color w:val="000000"/>
          <w:lang w:eastAsia="fr-FR"/>
        </w:rPr>
        <w:t>   Choix de la période d’échantillonnage </w:t>
      </w:r>
    </w:p>
    <w:p w:rsidR="00455DD7" w:rsidRPr="00455DD7" w:rsidRDefault="00455DD7" w:rsidP="00455DD7">
      <w:pPr>
        <w:rPr>
          <w:rFonts w:eastAsia="Times New Roman" w:cstheme="minorHAnsi"/>
          <w:color w:val="000000"/>
          <w:lang w:eastAsia="fr-FR"/>
        </w:rPr>
      </w:pPr>
      <w:r w:rsidRPr="00455DD7">
        <w:rPr>
          <w:rFonts w:eastAsia="Times New Roman" w:cstheme="minorHAnsi"/>
          <w:color w:val="000000"/>
          <w:lang w:eastAsia="fr-FR"/>
        </w:rPr>
        <w:t>   Choix du signal d’excitation </w:t>
      </w:r>
    </w:p>
    <w:p w:rsidR="00455DD7" w:rsidRPr="00455DD7" w:rsidRDefault="00455DD7" w:rsidP="00455DD7">
      <w:pPr>
        <w:rPr>
          <w:rFonts w:eastAsia="Times New Roman" w:cstheme="minorHAnsi"/>
          <w:color w:val="000000"/>
          <w:lang w:eastAsia="fr-FR"/>
        </w:rPr>
      </w:pPr>
      <w:r w:rsidRPr="00455DD7">
        <w:rPr>
          <w:rFonts w:eastAsia="Times New Roman" w:cstheme="minorHAnsi"/>
          <w:color w:val="000000"/>
          <w:lang w:eastAsia="fr-FR"/>
        </w:rPr>
        <w:t>   Estimation de l’ordre </w:t>
      </w:r>
    </w:p>
    <w:p w:rsidR="00455DD7" w:rsidRPr="00455DD7" w:rsidRDefault="00455DD7" w:rsidP="00455DD7">
      <w:pPr>
        <w:rPr>
          <w:rFonts w:eastAsia="Times New Roman" w:cstheme="minorHAnsi"/>
          <w:color w:val="000000"/>
          <w:lang w:eastAsia="fr-FR"/>
        </w:rPr>
      </w:pPr>
    </w:p>
    <w:p w:rsidR="00455DD7" w:rsidRPr="00455DD7" w:rsidRDefault="00DD6D0B" w:rsidP="00C31FB8">
      <w:pPr>
        <w:rPr>
          <w:rFonts w:eastAsia="Times New Roman" w:cstheme="minorHAnsi"/>
          <w:color w:val="000000"/>
          <w:lang w:eastAsia="fr-FR"/>
        </w:rPr>
      </w:pPr>
      <w:r w:rsidRPr="00DD6D0B">
        <w:rPr>
          <w:rFonts w:eastAsia="Times New Roman" w:cstheme="minorHAnsi"/>
          <w:b/>
          <w:bCs/>
          <w:color w:val="000000"/>
          <w:lang w:eastAsia="fr-FR"/>
        </w:rPr>
        <w:t xml:space="preserve">Chapitre </w:t>
      </w:r>
      <w:r w:rsidR="00EF04D4">
        <w:rPr>
          <w:rFonts w:eastAsia="Times New Roman" w:cstheme="minorHAnsi"/>
          <w:b/>
          <w:bCs/>
          <w:color w:val="000000"/>
          <w:lang w:eastAsia="fr-FR"/>
        </w:rPr>
        <w:t>6</w:t>
      </w:r>
      <w:r w:rsidR="00455DD7" w:rsidRPr="00455DD7">
        <w:rPr>
          <w:rFonts w:eastAsia="Times New Roman" w:cstheme="minorHAnsi"/>
          <w:color w:val="000000"/>
          <w:lang w:eastAsia="fr-FR"/>
        </w:rPr>
        <w:t>.</w:t>
      </w:r>
      <w:r w:rsidR="00455DD7" w:rsidRPr="001F44F6">
        <w:rPr>
          <w:rFonts w:eastAsia="Times New Roman" w:cstheme="minorHAnsi"/>
          <w:b/>
          <w:bCs/>
          <w:color w:val="000000"/>
          <w:lang w:eastAsia="fr-FR"/>
        </w:rPr>
        <w:t>V</w:t>
      </w:r>
      <w:r w:rsidR="001F44F6" w:rsidRPr="001F44F6">
        <w:rPr>
          <w:rFonts w:eastAsia="Times New Roman" w:cstheme="minorHAnsi"/>
          <w:b/>
          <w:bCs/>
          <w:color w:val="000000"/>
          <w:lang w:eastAsia="fr-FR"/>
        </w:rPr>
        <w:t>alidation du model</w:t>
      </w:r>
      <w:r w:rsidR="00455DD7" w:rsidRPr="00455DD7">
        <w:rPr>
          <w:rFonts w:eastAsia="Times New Roman" w:cstheme="minorHAnsi"/>
          <w:color w:val="000000"/>
          <w:lang w:eastAsia="fr-FR"/>
        </w:rPr>
        <w:t> </w:t>
      </w:r>
      <w:r w:rsidR="00C31FB8">
        <w:rPr>
          <w:rFonts w:eastAsia="Times New Roman" w:cstheme="minorHAnsi"/>
          <w:color w:val="000000"/>
          <w:lang w:eastAsia="fr-FR"/>
        </w:rPr>
        <w:t xml:space="preserve">                                                                                   </w:t>
      </w:r>
      <w:r w:rsidR="00C31FB8" w:rsidRPr="00F91C03">
        <w:rPr>
          <w:rFonts w:asciiTheme="majorHAnsi" w:hAnsiTheme="majorHAnsi" w:cs="Arial"/>
          <w:b/>
          <w:bCs/>
          <w:sz w:val="22"/>
          <w:szCs w:val="22"/>
        </w:rPr>
        <w:t>(</w:t>
      </w:r>
      <w:r w:rsidR="00C31FB8">
        <w:rPr>
          <w:rFonts w:asciiTheme="majorHAnsi" w:hAnsiTheme="majorHAnsi" w:cs="Arial"/>
          <w:b/>
          <w:bCs/>
          <w:sz w:val="22"/>
          <w:szCs w:val="22"/>
        </w:rPr>
        <w:t>2</w:t>
      </w:r>
      <w:r w:rsidR="00C31FB8" w:rsidRPr="00F91C03">
        <w:rPr>
          <w:rFonts w:asciiTheme="majorHAnsi" w:hAnsiTheme="majorHAnsi" w:cs="Arial"/>
          <w:b/>
          <w:bCs/>
          <w:sz w:val="22"/>
          <w:szCs w:val="22"/>
        </w:rPr>
        <w:t xml:space="preserve"> </w:t>
      </w:r>
      <w:r w:rsidR="00C31FB8">
        <w:rPr>
          <w:rFonts w:asciiTheme="majorHAnsi" w:hAnsiTheme="majorHAnsi" w:cs="Arial"/>
          <w:b/>
          <w:bCs/>
          <w:sz w:val="22"/>
          <w:szCs w:val="22"/>
        </w:rPr>
        <w:t>S</w:t>
      </w:r>
      <w:r w:rsidR="00C31FB8" w:rsidRPr="00F91C03">
        <w:rPr>
          <w:rFonts w:asciiTheme="majorHAnsi" w:hAnsiTheme="majorHAnsi" w:cs="Arial"/>
          <w:b/>
          <w:bCs/>
          <w:sz w:val="22"/>
          <w:szCs w:val="22"/>
        </w:rPr>
        <w:t>emaine</w:t>
      </w:r>
      <w:r w:rsidR="00C31FB8">
        <w:rPr>
          <w:rFonts w:asciiTheme="majorHAnsi" w:hAnsiTheme="majorHAnsi" w:cs="Arial"/>
          <w:b/>
          <w:bCs/>
          <w:sz w:val="22"/>
          <w:szCs w:val="22"/>
        </w:rPr>
        <w:t>s</w:t>
      </w:r>
      <w:r w:rsidR="00C31FB8" w:rsidRPr="00F91C03">
        <w:rPr>
          <w:rFonts w:asciiTheme="majorHAnsi" w:hAnsiTheme="majorHAnsi" w:cs="Arial"/>
          <w:b/>
          <w:bCs/>
          <w:sz w:val="22"/>
          <w:szCs w:val="22"/>
        </w:rPr>
        <w:t>)</w:t>
      </w:r>
    </w:p>
    <w:p w:rsidR="00455DD7" w:rsidRPr="00455DD7" w:rsidRDefault="00455DD7" w:rsidP="00455DD7">
      <w:pPr>
        <w:rPr>
          <w:rFonts w:eastAsia="Times New Roman" w:cstheme="minorHAnsi"/>
          <w:color w:val="000000"/>
          <w:lang w:eastAsia="fr-FR"/>
        </w:rPr>
      </w:pPr>
      <w:r w:rsidRPr="00455DD7">
        <w:rPr>
          <w:rFonts w:eastAsia="Times New Roman" w:cstheme="minorHAnsi"/>
          <w:color w:val="000000"/>
          <w:lang w:eastAsia="fr-FR"/>
        </w:rPr>
        <w:t>    Validation par rapport au but escompté </w:t>
      </w:r>
    </w:p>
    <w:p w:rsidR="00455DD7" w:rsidRPr="00455DD7" w:rsidRDefault="00455DD7" w:rsidP="00455DD7">
      <w:pPr>
        <w:rPr>
          <w:rFonts w:eastAsia="Times New Roman" w:cstheme="minorHAnsi"/>
          <w:color w:val="000000"/>
          <w:lang w:eastAsia="fr-FR"/>
        </w:rPr>
      </w:pPr>
      <w:r w:rsidRPr="00455DD7">
        <w:rPr>
          <w:rFonts w:eastAsia="Times New Roman" w:cstheme="minorHAnsi"/>
          <w:color w:val="000000"/>
          <w:lang w:eastAsia="fr-FR"/>
        </w:rPr>
        <w:t>    Validation du modèle avec des données expérimentales </w:t>
      </w:r>
    </w:p>
    <w:p w:rsidR="00455DD7" w:rsidRPr="00455DD7" w:rsidRDefault="00455DD7" w:rsidP="00455DD7">
      <w:pPr>
        <w:rPr>
          <w:rFonts w:eastAsia="Times New Roman" w:cstheme="minorHAnsi"/>
          <w:color w:val="000000"/>
          <w:lang w:eastAsia="fr-FR"/>
        </w:rPr>
      </w:pPr>
      <w:r w:rsidRPr="00455DD7">
        <w:rPr>
          <w:rFonts w:eastAsia="Times New Roman" w:cstheme="minorHAnsi"/>
          <w:color w:val="000000"/>
          <w:lang w:eastAsia="fr-FR"/>
        </w:rPr>
        <w:t>    Validation par des méthodes statistiques </w:t>
      </w:r>
    </w:p>
    <w:p w:rsidR="00455DD7" w:rsidRPr="00455DD7" w:rsidRDefault="00455DD7" w:rsidP="00455DD7">
      <w:pPr>
        <w:rPr>
          <w:rFonts w:eastAsia="Times New Roman" w:cstheme="minorHAnsi"/>
          <w:color w:val="000000"/>
          <w:lang w:eastAsia="fr-FR"/>
        </w:rPr>
      </w:pPr>
      <w:r w:rsidRPr="00455DD7">
        <w:rPr>
          <w:rFonts w:eastAsia="Times New Roman" w:cstheme="minorHAnsi"/>
          <w:color w:val="000000"/>
          <w:lang w:eastAsia="fr-FR"/>
        </w:rPr>
        <w:t>    Validation par des méthodes heuristiques</w:t>
      </w:r>
    </w:p>
    <w:p w:rsidR="00455DD7" w:rsidRDefault="00455DD7" w:rsidP="00455DD7"/>
    <w:p w:rsidR="00455DD7" w:rsidRPr="00C4219F" w:rsidRDefault="00C4219F" w:rsidP="00455DD7">
      <w:pPr>
        <w:rPr>
          <w:b/>
          <w:bCs/>
        </w:rPr>
      </w:pPr>
      <w:r w:rsidRPr="00C4219F">
        <w:rPr>
          <w:b/>
          <w:bCs/>
        </w:rPr>
        <w:t>TP Techniques d’identification :</w:t>
      </w:r>
    </w:p>
    <w:p w:rsidR="00C4219F" w:rsidRDefault="00C4219F" w:rsidP="00C4219F">
      <w:r w:rsidRPr="007737EC">
        <w:rPr>
          <w:b/>
          <w:bCs/>
        </w:rPr>
        <w:lastRenderedPageBreak/>
        <w:t>TP1</w:t>
      </w:r>
      <w:r>
        <w:t xml:space="preserve"> : Méthode de moindre carré </w:t>
      </w:r>
    </w:p>
    <w:p w:rsidR="00C4219F" w:rsidRDefault="00C4219F" w:rsidP="00C4219F">
      <w:pPr>
        <w:rPr>
          <w:rFonts w:eastAsia="Times New Roman" w:cstheme="minorHAnsi"/>
          <w:b/>
          <w:bCs/>
          <w:color w:val="000000"/>
          <w:lang w:eastAsia="fr-FR"/>
        </w:rPr>
      </w:pPr>
      <w:r w:rsidRPr="007737EC">
        <w:rPr>
          <w:b/>
          <w:bCs/>
        </w:rPr>
        <w:t>TP2</w:t>
      </w:r>
      <w:r>
        <w:t xml:space="preserve"> : </w:t>
      </w:r>
      <w:r w:rsidR="00EF04D4" w:rsidRPr="007737EC">
        <w:rPr>
          <w:rFonts w:eastAsia="Times New Roman" w:cstheme="minorHAnsi"/>
          <w:color w:val="000000"/>
          <w:lang w:eastAsia="fr-FR"/>
        </w:rPr>
        <w:t>Méthode des variables instrumentales</w:t>
      </w:r>
    </w:p>
    <w:p w:rsidR="00EF04D4" w:rsidRDefault="00EF04D4" w:rsidP="00C4219F">
      <w:pPr>
        <w:rPr>
          <w:rFonts w:eastAsia="Times New Roman" w:cstheme="minorHAnsi"/>
          <w:b/>
          <w:bCs/>
          <w:color w:val="000000"/>
          <w:lang w:eastAsia="fr-FR"/>
        </w:rPr>
      </w:pPr>
      <w:r>
        <w:rPr>
          <w:rFonts w:eastAsia="Times New Roman" w:cstheme="minorHAnsi"/>
          <w:b/>
          <w:bCs/>
          <w:color w:val="000000"/>
          <w:lang w:eastAsia="fr-FR"/>
        </w:rPr>
        <w:t xml:space="preserve">TP3 : </w:t>
      </w:r>
      <w:r w:rsidR="007737EC" w:rsidRPr="007737EC">
        <w:rPr>
          <w:rFonts w:eastAsia="Times New Roman" w:cstheme="minorHAnsi"/>
          <w:color w:val="000000"/>
          <w:lang w:eastAsia="fr-FR"/>
        </w:rPr>
        <w:t>Méthode de l’erreur de prédiction</w:t>
      </w:r>
    </w:p>
    <w:p w:rsidR="007737EC" w:rsidRDefault="007737EC" w:rsidP="00C4219F">
      <w:pPr>
        <w:rPr>
          <w:rFonts w:eastAsia="Times New Roman" w:cstheme="minorHAnsi"/>
          <w:b/>
          <w:bCs/>
          <w:color w:val="000000"/>
          <w:lang w:eastAsia="fr-FR"/>
        </w:rPr>
      </w:pPr>
      <w:r>
        <w:rPr>
          <w:rFonts w:eastAsia="Times New Roman" w:cstheme="minorHAnsi"/>
          <w:b/>
          <w:bCs/>
          <w:color w:val="000000"/>
          <w:lang w:eastAsia="fr-FR"/>
        </w:rPr>
        <w:t xml:space="preserve">TP4 : </w:t>
      </w:r>
      <w:r w:rsidRPr="007737EC">
        <w:rPr>
          <w:rFonts w:eastAsia="Times New Roman" w:cstheme="minorHAnsi"/>
          <w:color w:val="000000"/>
          <w:lang w:eastAsia="fr-FR"/>
        </w:rPr>
        <w:t>Méthode de l’erreur de prédiction</w:t>
      </w:r>
    </w:p>
    <w:p w:rsidR="007737EC" w:rsidRDefault="007737EC" w:rsidP="00C4219F">
      <w:pPr>
        <w:rPr>
          <w:rFonts w:eastAsia="Times New Roman" w:cstheme="minorHAnsi"/>
          <w:color w:val="000000"/>
          <w:lang w:eastAsia="fr-FR"/>
        </w:rPr>
      </w:pPr>
      <w:r>
        <w:rPr>
          <w:rFonts w:eastAsia="Times New Roman" w:cstheme="minorHAnsi"/>
          <w:b/>
          <w:bCs/>
          <w:color w:val="000000"/>
          <w:lang w:eastAsia="fr-FR"/>
        </w:rPr>
        <w:t xml:space="preserve">TP5 : </w:t>
      </w:r>
      <w:r w:rsidRPr="007737EC">
        <w:rPr>
          <w:rFonts w:eastAsia="Times New Roman" w:cstheme="minorHAnsi"/>
          <w:color w:val="000000"/>
          <w:lang w:eastAsia="fr-FR"/>
        </w:rPr>
        <w:t xml:space="preserve">Identification boucle fermée                                                                        </w:t>
      </w:r>
    </w:p>
    <w:p w:rsidR="007737EC" w:rsidRDefault="007737EC" w:rsidP="00C4219F">
      <w:pPr>
        <w:rPr>
          <w:rFonts w:eastAsia="Times New Roman" w:cstheme="minorHAnsi"/>
          <w:color w:val="000000"/>
          <w:lang w:eastAsia="fr-FR"/>
        </w:rPr>
      </w:pPr>
      <w:r w:rsidRPr="007737EC">
        <w:rPr>
          <w:rFonts w:eastAsia="Times New Roman" w:cstheme="minorHAnsi"/>
          <w:b/>
          <w:bCs/>
          <w:color w:val="000000"/>
          <w:lang w:eastAsia="fr-FR"/>
        </w:rPr>
        <w:t>TP6</w:t>
      </w:r>
      <w:r>
        <w:rPr>
          <w:rFonts w:eastAsia="Times New Roman" w:cstheme="minorHAnsi"/>
          <w:color w:val="000000"/>
          <w:lang w:eastAsia="fr-FR"/>
        </w:rPr>
        <w:t> : Validation du modèle</w:t>
      </w:r>
    </w:p>
    <w:p w:rsidR="007737EC" w:rsidRDefault="007737EC" w:rsidP="00C4219F"/>
    <w:p w:rsidR="001E264A" w:rsidRPr="00323B92" w:rsidRDefault="001E264A" w:rsidP="001E264A">
      <w:pPr>
        <w:spacing w:line="276" w:lineRule="auto"/>
        <w:jc w:val="both"/>
        <w:rPr>
          <w:rFonts w:ascii="Cambria" w:hAnsi="Cambria" w:cs="Arial"/>
          <w:b/>
        </w:rPr>
      </w:pPr>
      <w:r w:rsidRPr="00323B92">
        <w:rPr>
          <w:rFonts w:ascii="Cambria" w:hAnsi="Cambria" w:cs="Arial"/>
          <w:b/>
          <w:u w:val="thick" w:color="F79646"/>
        </w:rPr>
        <w:t>Mode d’évaluation:</w:t>
      </w:r>
    </w:p>
    <w:p w:rsidR="001E264A" w:rsidRPr="00F91C03" w:rsidRDefault="001E264A" w:rsidP="001E264A">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1E264A" w:rsidRPr="00F91C03" w:rsidRDefault="001E264A" w:rsidP="001E264A">
      <w:pPr>
        <w:spacing w:line="276" w:lineRule="auto"/>
        <w:jc w:val="both"/>
        <w:rPr>
          <w:rFonts w:ascii="Cambria" w:hAnsi="Cambria" w:cs="Arial"/>
          <w:b/>
          <w:sz w:val="22"/>
          <w:szCs w:val="22"/>
        </w:rPr>
      </w:pPr>
    </w:p>
    <w:p w:rsidR="001E264A" w:rsidRDefault="001E264A" w:rsidP="001E264A">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1E264A" w:rsidRDefault="001E264A" w:rsidP="001E264A">
      <w:pPr>
        <w:spacing w:line="276" w:lineRule="auto"/>
        <w:jc w:val="both"/>
        <w:rPr>
          <w:rFonts w:ascii="Cambria" w:hAnsi="Cambria"/>
        </w:rPr>
      </w:pPr>
    </w:p>
    <w:p w:rsidR="00A8026E" w:rsidRDefault="00C5381C" w:rsidP="00926812">
      <w:pPr>
        <w:pStyle w:val="Paragraphedeliste"/>
        <w:numPr>
          <w:ilvl w:val="0"/>
          <w:numId w:val="8"/>
        </w:numPr>
        <w:rPr>
          <w:rFonts w:ascii="Cambria" w:hAnsi="Cambria"/>
          <w:sz w:val="22"/>
          <w:szCs w:val="22"/>
        </w:rPr>
      </w:pPr>
      <w:r w:rsidRPr="00F009CF">
        <w:rPr>
          <w:rFonts w:ascii="Cambria" w:hAnsi="Cambria"/>
          <w:sz w:val="22"/>
          <w:szCs w:val="22"/>
        </w:rPr>
        <w:t>Etienne DOMBRE, Wisama KHALIL,</w:t>
      </w:r>
      <w:r>
        <w:rPr>
          <w:rFonts w:ascii="Cambria" w:hAnsi="Cambria"/>
          <w:sz w:val="22"/>
          <w:szCs w:val="22"/>
        </w:rPr>
        <w:t xml:space="preserve"> </w:t>
      </w:r>
      <w:r w:rsidR="00F009CF" w:rsidRPr="00F009CF">
        <w:rPr>
          <w:rFonts w:ascii="Cambria" w:hAnsi="Cambria"/>
          <w:sz w:val="22"/>
          <w:szCs w:val="22"/>
        </w:rPr>
        <w:t xml:space="preserve">Modélisation, identification et commande des robots </w:t>
      </w:r>
      <w:r>
        <w:rPr>
          <w:rFonts w:ascii="Cambria" w:hAnsi="Cambria"/>
          <w:sz w:val="22"/>
          <w:szCs w:val="22"/>
        </w:rPr>
        <w:t xml:space="preserve">, </w:t>
      </w:r>
      <w:r w:rsidR="00F009CF" w:rsidRPr="00F009CF">
        <w:rPr>
          <w:rFonts w:ascii="Cambria" w:hAnsi="Cambria"/>
          <w:sz w:val="22"/>
          <w:szCs w:val="22"/>
        </w:rPr>
        <w:t>éditeur HERMÈS / LAVOISIER, , 1999</w:t>
      </w:r>
      <w:r>
        <w:rPr>
          <w:rFonts w:ascii="Cambria" w:hAnsi="Cambria"/>
          <w:sz w:val="22"/>
          <w:szCs w:val="22"/>
        </w:rPr>
        <w:t>.</w:t>
      </w:r>
    </w:p>
    <w:p w:rsidR="00EB0D56" w:rsidRPr="00EB0D56" w:rsidRDefault="00EB0D56" w:rsidP="00926812">
      <w:pPr>
        <w:pStyle w:val="Paragraphedeliste"/>
        <w:numPr>
          <w:ilvl w:val="0"/>
          <w:numId w:val="8"/>
        </w:numPr>
        <w:rPr>
          <w:rFonts w:ascii="Cambria" w:hAnsi="Cambria"/>
          <w:sz w:val="22"/>
          <w:szCs w:val="22"/>
        </w:rPr>
      </w:pPr>
      <w:r w:rsidRPr="00EB0D56">
        <w:rPr>
          <w:rFonts w:ascii="Cambria" w:hAnsi="Cambria"/>
          <w:sz w:val="22"/>
          <w:szCs w:val="22"/>
        </w:rPr>
        <w:t>E. Walter, L. Pronzato : Identification de modèles paramétriques, Masson, 1997</w:t>
      </w:r>
      <w:r>
        <w:rPr>
          <w:rFonts w:ascii="Cambria" w:hAnsi="Cambria"/>
          <w:sz w:val="22"/>
          <w:szCs w:val="22"/>
        </w:rPr>
        <w:t>.</w:t>
      </w:r>
    </w:p>
    <w:p w:rsidR="00C5381C" w:rsidRPr="00C5381C" w:rsidRDefault="00C5381C" w:rsidP="00926812">
      <w:pPr>
        <w:pStyle w:val="Paragraphedeliste"/>
        <w:numPr>
          <w:ilvl w:val="0"/>
          <w:numId w:val="8"/>
        </w:numPr>
        <w:rPr>
          <w:rFonts w:ascii="Cambria" w:hAnsi="Cambria"/>
          <w:sz w:val="22"/>
          <w:szCs w:val="22"/>
        </w:rPr>
      </w:pPr>
      <w:r w:rsidRPr="00C5381C">
        <w:rPr>
          <w:rFonts w:ascii="Cambria" w:hAnsi="Cambria"/>
          <w:sz w:val="22"/>
          <w:szCs w:val="22"/>
        </w:rPr>
        <w:t>Ioan Landau, Identification des systèmes, Hermes Science Publications, 1998.</w:t>
      </w:r>
    </w:p>
    <w:p w:rsidR="00825CBE" w:rsidRDefault="00825CBE" w:rsidP="00926812">
      <w:pPr>
        <w:pStyle w:val="Paragraphedeliste"/>
        <w:numPr>
          <w:ilvl w:val="0"/>
          <w:numId w:val="8"/>
        </w:numPr>
        <w:rPr>
          <w:rFonts w:ascii="Helvetica" w:hAnsi="Helvetica"/>
          <w:color w:val="111111"/>
          <w:sz w:val="32"/>
          <w:szCs w:val="32"/>
        </w:rPr>
      </w:pPr>
      <w:r>
        <w:rPr>
          <w:rFonts w:ascii="Helvetica" w:hAnsi="Helvetica"/>
          <w:color w:val="111111"/>
          <w:sz w:val="32"/>
          <w:szCs w:val="32"/>
        </w:rPr>
        <w:t xml:space="preserve"> </w:t>
      </w:r>
      <w:r w:rsidRPr="00825CBE">
        <w:rPr>
          <w:rFonts w:ascii="Cambria" w:hAnsi="Cambria"/>
          <w:sz w:val="22"/>
          <w:szCs w:val="22"/>
        </w:rPr>
        <w:t>Bruno Despres, Lois De Conservations Euleriennes, Lagrangiennes Et Methodes Numeriques (Mathematiques &amp; Applications), Springer, 2010</w:t>
      </w:r>
    </w:p>
    <w:p w:rsidR="00825CBE" w:rsidRDefault="00825CBE" w:rsidP="00926812">
      <w:pPr>
        <w:pStyle w:val="Paragraphedeliste"/>
        <w:numPr>
          <w:ilvl w:val="0"/>
          <w:numId w:val="8"/>
        </w:numPr>
        <w:rPr>
          <w:rFonts w:ascii="Cambria" w:hAnsi="Cambria"/>
          <w:sz w:val="22"/>
          <w:szCs w:val="22"/>
        </w:rPr>
      </w:pPr>
      <w:r w:rsidRPr="00825CBE">
        <w:rPr>
          <w:rFonts w:ascii="Cambria" w:hAnsi="Cambria"/>
          <w:sz w:val="22"/>
          <w:szCs w:val="22"/>
        </w:rPr>
        <w:t>Michel Vergé, Daniel Jaume, Modélisation structurée des systèmes avec les Bond Graphs, TECHNIP, 2003.</w:t>
      </w:r>
    </w:p>
    <w:p w:rsidR="00E2065C" w:rsidRPr="00E2065C" w:rsidRDefault="00E2065C" w:rsidP="00926812">
      <w:pPr>
        <w:pStyle w:val="Paragraphedeliste"/>
        <w:numPr>
          <w:ilvl w:val="0"/>
          <w:numId w:val="8"/>
        </w:numPr>
        <w:rPr>
          <w:rFonts w:ascii="Cambria" w:hAnsi="Cambria"/>
          <w:sz w:val="22"/>
          <w:szCs w:val="22"/>
        </w:rPr>
      </w:pPr>
      <w:r>
        <w:t>P. Borne et al. Modélisation et identification des processus. Technip, Paris, 1993.</w:t>
      </w:r>
    </w:p>
    <w:p w:rsidR="00E2065C" w:rsidRPr="00825CBE" w:rsidRDefault="00E2065C" w:rsidP="00926812">
      <w:pPr>
        <w:pStyle w:val="Paragraphedeliste"/>
        <w:numPr>
          <w:ilvl w:val="0"/>
          <w:numId w:val="8"/>
        </w:numPr>
        <w:rPr>
          <w:rFonts w:ascii="Cambria" w:hAnsi="Cambria"/>
          <w:sz w:val="22"/>
          <w:szCs w:val="22"/>
        </w:rPr>
      </w:pPr>
      <w:r>
        <w:t>J. Richalet. Pratique de l'identification. Hermes, Paris, 1991.</w:t>
      </w:r>
    </w:p>
    <w:p w:rsidR="00C5381C" w:rsidRDefault="00C5381C" w:rsidP="00D0687F">
      <w:pPr>
        <w:pStyle w:val="Paragraphedeliste"/>
        <w:ind w:left="1068"/>
        <w:rPr>
          <w:rFonts w:ascii="Cambria" w:hAnsi="Cambria"/>
          <w:sz w:val="22"/>
          <w:szCs w:val="22"/>
        </w:rPr>
      </w:pPr>
    </w:p>
    <w:p w:rsidR="006013B1" w:rsidRDefault="006013B1" w:rsidP="00D0687F">
      <w:pPr>
        <w:pStyle w:val="Paragraphedeliste"/>
        <w:ind w:left="1068"/>
        <w:rPr>
          <w:rFonts w:ascii="Cambria" w:hAnsi="Cambria"/>
          <w:sz w:val="22"/>
          <w:szCs w:val="22"/>
        </w:rPr>
      </w:pPr>
    </w:p>
    <w:p w:rsidR="006013B1" w:rsidRDefault="006013B1" w:rsidP="00D0687F">
      <w:pPr>
        <w:pStyle w:val="Paragraphedeliste"/>
        <w:ind w:left="1068"/>
        <w:rPr>
          <w:rFonts w:ascii="Cambria" w:hAnsi="Cambria"/>
          <w:sz w:val="22"/>
          <w:szCs w:val="22"/>
        </w:rPr>
      </w:pPr>
    </w:p>
    <w:p w:rsidR="006013B1" w:rsidRDefault="006013B1" w:rsidP="00D0687F">
      <w:pPr>
        <w:pStyle w:val="Paragraphedeliste"/>
        <w:ind w:left="1068"/>
        <w:rPr>
          <w:rFonts w:ascii="Cambria" w:hAnsi="Cambria"/>
          <w:sz w:val="22"/>
          <w:szCs w:val="22"/>
        </w:rPr>
      </w:pPr>
    </w:p>
    <w:p w:rsidR="006013B1" w:rsidRDefault="006013B1"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27363C" w:rsidRDefault="0027363C" w:rsidP="00D0687F">
      <w:pPr>
        <w:pStyle w:val="Paragraphedeliste"/>
        <w:ind w:left="1068"/>
        <w:rPr>
          <w:rFonts w:ascii="Cambria" w:hAnsi="Cambria"/>
          <w:sz w:val="22"/>
          <w:szCs w:val="22"/>
        </w:rPr>
      </w:pPr>
    </w:p>
    <w:p w:rsidR="0027363C" w:rsidRDefault="0027363C" w:rsidP="00D0687F">
      <w:pPr>
        <w:pStyle w:val="Paragraphedeliste"/>
        <w:ind w:left="1068"/>
        <w:rPr>
          <w:rFonts w:ascii="Cambria" w:hAnsi="Cambria"/>
          <w:sz w:val="22"/>
          <w:szCs w:val="22"/>
        </w:rPr>
      </w:pPr>
    </w:p>
    <w:p w:rsidR="0027363C" w:rsidRDefault="0027363C" w:rsidP="00D0687F">
      <w:pPr>
        <w:pStyle w:val="Paragraphedeliste"/>
        <w:ind w:left="1068"/>
        <w:rPr>
          <w:rFonts w:ascii="Cambria" w:hAnsi="Cambria"/>
          <w:sz w:val="22"/>
          <w:szCs w:val="22"/>
        </w:rPr>
      </w:pPr>
    </w:p>
    <w:p w:rsidR="0027363C" w:rsidRDefault="0027363C" w:rsidP="00D0687F">
      <w:pPr>
        <w:pStyle w:val="Paragraphedeliste"/>
        <w:ind w:left="1068"/>
        <w:rPr>
          <w:rFonts w:ascii="Cambria" w:hAnsi="Cambria"/>
          <w:sz w:val="22"/>
          <w:szCs w:val="22"/>
        </w:rPr>
      </w:pPr>
    </w:p>
    <w:p w:rsidR="0027363C" w:rsidRDefault="0027363C" w:rsidP="00D0687F">
      <w:pPr>
        <w:pStyle w:val="Paragraphedeliste"/>
        <w:ind w:left="1068"/>
        <w:rPr>
          <w:rFonts w:ascii="Cambria" w:hAnsi="Cambria"/>
          <w:sz w:val="22"/>
          <w:szCs w:val="22"/>
        </w:rPr>
      </w:pPr>
    </w:p>
    <w:p w:rsidR="0027363C" w:rsidRDefault="0027363C" w:rsidP="00D0687F">
      <w:pPr>
        <w:pStyle w:val="Paragraphedeliste"/>
        <w:ind w:left="1068"/>
        <w:rPr>
          <w:rFonts w:ascii="Cambria" w:hAnsi="Cambria"/>
          <w:sz w:val="22"/>
          <w:szCs w:val="22"/>
        </w:rPr>
      </w:pPr>
    </w:p>
    <w:p w:rsidR="0027363C" w:rsidRDefault="0027363C" w:rsidP="00D0687F">
      <w:pPr>
        <w:pStyle w:val="Paragraphedeliste"/>
        <w:ind w:left="1068"/>
        <w:rPr>
          <w:rFonts w:ascii="Cambria" w:hAnsi="Cambria"/>
          <w:sz w:val="22"/>
          <w:szCs w:val="22"/>
        </w:rPr>
      </w:pPr>
    </w:p>
    <w:p w:rsidR="0027363C" w:rsidRDefault="0027363C" w:rsidP="00D0687F">
      <w:pPr>
        <w:pStyle w:val="Paragraphedeliste"/>
        <w:ind w:left="1068"/>
        <w:rPr>
          <w:rFonts w:ascii="Cambria" w:hAnsi="Cambria"/>
          <w:sz w:val="22"/>
          <w:szCs w:val="22"/>
        </w:rPr>
      </w:pPr>
    </w:p>
    <w:p w:rsidR="0027363C" w:rsidRDefault="0027363C" w:rsidP="00D0687F">
      <w:pPr>
        <w:pStyle w:val="Paragraphedeliste"/>
        <w:ind w:left="1068"/>
        <w:rPr>
          <w:rFonts w:ascii="Cambria" w:hAnsi="Cambria"/>
          <w:sz w:val="22"/>
          <w:szCs w:val="22"/>
        </w:rPr>
      </w:pPr>
    </w:p>
    <w:p w:rsidR="0027363C" w:rsidRDefault="0027363C" w:rsidP="00D0687F">
      <w:pPr>
        <w:pStyle w:val="Paragraphedeliste"/>
        <w:ind w:left="1068"/>
        <w:rPr>
          <w:rFonts w:ascii="Cambria" w:hAnsi="Cambria"/>
          <w:sz w:val="22"/>
          <w:szCs w:val="22"/>
        </w:rPr>
      </w:pPr>
    </w:p>
    <w:p w:rsidR="0027363C" w:rsidRDefault="0027363C" w:rsidP="00D0687F">
      <w:pPr>
        <w:pStyle w:val="Paragraphedeliste"/>
        <w:ind w:left="1068"/>
        <w:rPr>
          <w:rFonts w:ascii="Cambria" w:hAnsi="Cambria"/>
          <w:sz w:val="22"/>
          <w:szCs w:val="22"/>
        </w:rPr>
      </w:pPr>
    </w:p>
    <w:p w:rsidR="0027363C" w:rsidRDefault="0027363C" w:rsidP="00D0687F">
      <w:pPr>
        <w:pStyle w:val="Paragraphedeliste"/>
        <w:ind w:left="1068"/>
        <w:rPr>
          <w:rFonts w:ascii="Cambria" w:hAnsi="Cambria"/>
          <w:sz w:val="22"/>
          <w:szCs w:val="22"/>
        </w:rPr>
      </w:pP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543121">
        <w:rPr>
          <w:rFonts w:ascii="Cambria" w:hAnsi="Cambria" w:cs="Calibri"/>
          <w:b/>
        </w:rPr>
        <w:t xml:space="preserve">: </w:t>
      </w:r>
      <w:r>
        <w:rPr>
          <w:rFonts w:ascii="Cambria" w:hAnsi="Cambria" w:cs="Calibri"/>
          <w:b/>
        </w:rPr>
        <w:t>1</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1.1</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TP</w:t>
      </w:r>
      <w:r w:rsidRPr="00543121">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S</w:t>
      </w:r>
      <w:r w:rsidRPr="00543121">
        <w:rPr>
          <w:rFonts w:ascii="Cambria" w:hAnsi="Cambria" w:cs="Calibri"/>
          <w:b/>
          <w:bCs/>
          <w:iCs/>
        </w:rPr>
        <w:t>ystèmes</w:t>
      </w:r>
      <w:r>
        <w:rPr>
          <w:rFonts w:ascii="Cambria" w:hAnsi="Cambria" w:cs="Calibri"/>
          <w:b/>
          <w:bCs/>
          <w:iCs/>
        </w:rPr>
        <w:t xml:space="preserve"> linéaires multivariables</w:t>
      </w:r>
    </w:p>
    <w:p w:rsidR="00CE4D5C" w:rsidRPr="0022120C"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2120C">
        <w:rPr>
          <w:rFonts w:ascii="Cambria" w:eastAsia="Calibri" w:hAnsi="Cambria" w:cs="Arial"/>
          <w:b/>
          <w:bCs/>
          <w:color w:val="000000"/>
          <w:lang w:eastAsia="en-US"/>
        </w:rPr>
        <w:t>VHS: 22</w:t>
      </w:r>
      <w:r>
        <w:rPr>
          <w:rFonts w:ascii="Cambria" w:eastAsia="Calibri" w:hAnsi="Cambria" w:cs="Arial"/>
          <w:b/>
          <w:bCs/>
          <w:color w:val="000000"/>
          <w:lang w:eastAsia="en-US"/>
        </w:rPr>
        <w:t>h3</w:t>
      </w:r>
      <w:r w:rsidRPr="0022120C">
        <w:rPr>
          <w:rFonts w:ascii="Cambria" w:eastAsia="Calibri" w:hAnsi="Cambria" w:cs="Arial"/>
          <w:b/>
          <w:bCs/>
          <w:color w:val="000000"/>
          <w:lang w:eastAsia="en-US"/>
        </w:rPr>
        <w:t>0 (TP: 1h30)</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CE4D5C" w:rsidRPr="00543121" w:rsidRDefault="00CE4D5C" w:rsidP="00CE4D5C">
      <w:pPr>
        <w:spacing w:line="276" w:lineRule="auto"/>
        <w:jc w:val="both"/>
        <w:rPr>
          <w:rFonts w:ascii="Cambria" w:hAnsi="Cambria" w:cs="Calibri"/>
          <w:b/>
        </w:rPr>
      </w:pPr>
    </w:p>
    <w:p w:rsidR="00CE4D5C" w:rsidRPr="00543121" w:rsidRDefault="00CE4D5C" w:rsidP="00CE4D5C">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CE4D5C" w:rsidRDefault="00CE4D5C" w:rsidP="00CE4D5C">
      <w:pPr>
        <w:pStyle w:val="Paragraphedeliste"/>
        <w:autoSpaceDE w:val="0"/>
        <w:autoSpaceDN w:val="0"/>
        <w:adjustRightInd w:val="0"/>
        <w:ind w:left="644"/>
        <w:jc w:val="both"/>
        <w:rPr>
          <w:rStyle w:val="a-size-medium"/>
          <w:sz w:val="20"/>
          <w:szCs w:val="20"/>
        </w:rPr>
      </w:pPr>
    </w:p>
    <w:p w:rsidR="00CE4D5C" w:rsidRDefault="00CE4D5C" w:rsidP="00CE4D5C">
      <w:pPr>
        <w:ind w:firstLine="540"/>
        <w:jc w:val="both"/>
        <w:rPr>
          <w:rFonts w:ascii="Cambria" w:hAnsi="Cambria" w:cs="Calibri"/>
          <w:bCs/>
          <w:sz w:val="22"/>
          <w:szCs w:val="22"/>
        </w:rPr>
      </w:pPr>
      <w:r>
        <w:rPr>
          <w:rFonts w:ascii="Cambria" w:hAnsi="Cambria" w:cs="Calibri"/>
          <w:bCs/>
          <w:sz w:val="22"/>
          <w:szCs w:val="22"/>
        </w:rPr>
        <w:t>l</w:t>
      </w:r>
      <w:r w:rsidRPr="0022120C">
        <w:rPr>
          <w:rFonts w:ascii="Cambria" w:hAnsi="Cambria" w:cs="Calibri"/>
          <w:bCs/>
          <w:sz w:val="22"/>
          <w:szCs w:val="22"/>
        </w:rPr>
        <w:t>'objectif est de donner une méthodologie pour la conception des différentes lois de commande pour les systèmes linéaires invariants multivariables, à savoir : la commande par retour d’état et de sortie</w:t>
      </w:r>
      <w:r>
        <w:rPr>
          <w:rFonts w:ascii="Cambria" w:hAnsi="Cambria" w:cs="Calibri"/>
          <w:bCs/>
          <w:sz w:val="22"/>
          <w:szCs w:val="22"/>
        </w:rPr>
        <w:t>.</w:t>
      </w:r>
    </w:p>
    <w:p w:rsidR="00CE4D5C" w:rsidRDefault="00CE4D5C" w:rsidP="00CE4D5C">
      <w:pPr>
        <w:ind w:firstLine="540"/>
        <w:jc w:val="both"/>
        <w:rPr>
          <w:rFonts w:ascii="Cambria" w:hAnsi="Cambria" w:cs="Calibri"/>
          <w:bCs/>
          <w:sz w:val="22"/>
          <w:szCs w:val="22"/>
        </w:rPr>
      </w:pPr>
    </w:p>
    <w:p w:rsidR="00CE4D5C" w:rsidRPr="00E90537" w:rsidRDefault="00CE4D5C" w:rsidP="00CE4D5C">
      <w:pPr>
        <w:ind w:firstLine="540"/>
        <w:jc w:val="both"/>
        <w:rPr>
          <w:rFonts w:ascii="Arial" w:hAnsi="Arial"/>
          <w:b/>
        </w:rPr>
      </w:pPr>
    </w:p>
    <w:p w:rsidR="00CE4D5C" w:rsidRDefault="00CE4D5C" w:rsidP="00CE4D5C">
      <w:pPr>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CE4D5C" w:rsidRPr="0022120C" w:rsidRDefault="00CE4D5C" w:rsidP="00CE4D5C">
      <w:pPr>
        <w:jc w:val="both"/>
        <w:rPr>
          <w:rFonts w:ascii="Cambria" w:hAnsi="Cambria" w:cs="Calibri"/>
          <w:b/>
          <w:u w:val="thick" w:color="F79646"/>
        </w:rPr>
      </w:pPr>
    </w:p>
    <w:p w:rsidR="00CE4D5C" w:rsidRDefault="00CE4D5C" w:rsidP="00CE4D5C">
      <w:pPr>
        <w:ind w:firstLine="540"/>
        <w:jc w:val="both"/>
        <w:rPr>
          <w:rFonts w:ascii="Cambria" w:hAnsi="Cambria" w:cs="Calibri"/>
          <w:bCs/>
          <w:sz w:val="22"/>
          <w:szCs w:val="22"/>
        </w:rPr>
      </w:pPr>
      <w:r>
        <w:rPr>
          <w:rFonts w:ascii="Cambria" w:hAnsi="Cambria" w:cs="Calibri"/>
          <w:bCs/>
          <w:sz w:val="22"/>
          <w:szCs w:val="22"/>
        </w:rPr>
        <w:t>D</w:t>
      </w:r>
      <w:r w:rsidRPr="0022120C">
        <w:rPr>
          <w:rFonts w:ascii="Cambria" w:hAnsi="Cambria" w:cs="Calibri"/>
          <w:bCs/>
          <w:sz w:val="22"/>
          <w:szCs w:val="22"/>
        </w:rPr>
        <w:t xml:space="preserve">es connaissances préalables en algèbre linéaire, systèmes asservis linéaires </w:t>
      </w:r>
      <w:r>
        <w:rPr>
          <w:rFonts w:ascii="Cambria" w:hAnsi="Cambria" w:cs="Calibri"/>
          <w:bCs/>
          <w:sz w:val="22"/>
          <w:szCs w:val="22"/>
        </w:rPr>
        <w:t>Multivariables</w:t>
      </w:r>
      <w:r w:rsidRPr="0022120C">
        <w:rPr>
          <w:rFonts w:ascii="Cambria" w:hAnsi="Cambria" w:cs="Calibri"/>
          <w:bCs/>
          <w:sz w:val="22"/>
          <w:szCs w:val="22"/>
        </w:rPr>
        <w:t>.</w:t>
      </w:r>
    </w:p>
    <w:p w:rsidR="00CE4D5C" w:rsidRPr="00E90537" w:rsidRDefault="00CE4D5C" w:rsidP="00CE4D5C">
      <w:pPr>
        <w:jc w:val="both"/>
        <w:rPr>
          <w:rFonts w:ascii="Arial" w:hAnsi="Arial" w:cs="Arial"/>
        </w:rPr>
      </w:pPr>
    </w:p>
    <w:p w:rsidR="00CE4D5C" w:rsidRDefault="00CE4D5C" w:rsidP="00CE4D5C">
      <w:pPr>
        <w:jc w:val="both"/>
        <w:rPr>
          <w:rFonts w:ascii="Cambria" w:hAnsi="Cambria" w:cs="Calibri"/>
          <w:b/>
          <w:u w:val="thick" w:color="F79646"/>
        </w:rPr>
      </w:pPr>
      <w:r w:rsidRPr="00543121">
        <w:rPr>
          <w:rFonts w:ascii="Cambria" w:hAnsi="Cambria" w:cs="Calibri"/>
          <w:b/>
          <w:u w:val="thick" w:color="F79646"/>
        </w:rPr>
        <w:t>Contenu de la matière: </w:t>
      </w:r>
    </w:p>
    <w:p w:rsidR="00CE4D5C" w:rsidRDefault="00CE4D5C" w:rsidP="00CE4D5C">
      <w:pPr>
        <w:autoSpaceDE w:val="0"/>
        <w:autoSpaceDN w:val="0"/>
        <w:jc w:val="both"/>
        <w:rPr>
          <w:rFonts w:ascii="Cambria" w:hAnsi="Cambria" w:cs="Calibri"/>
          <w:b/>
        </w:rPr>
      </w:pPr>
    </w:p>
    <w:p w:rsidR="00CE4D5C" w:rsidRDefault="00CE4D5C" w:rsidP="00CE4D5C">
      <w:pPr>
        <w:spacing w:line="276" w:lineRule="auto"/>
        <w:jc w:val="both"/>
        <w:rPr>
          <w:rFonts w:ascii="Cambria" w:hAnsi="Cambria" w:cs="Arial"/>
          <w:b/>
          <w:sz w:val="22"/>
          <w:szCs w:val="22"/>
        </w:rPr>
      </w:pPr>
    </w:p>
    <w:p w:rsidR="00CE4D5C" w:rsidRDefault="00CE4D5C" w:rsidP="00CE4D5C">
      <w:pPr>
        <w:spacing w:line="276" w:lineRule="auto"/>
        <w:jc w:val="both"/>
        <w:rPr>
          <w:rFonts w:ascii="Cambria" w:hAnsi="Cambria" w:cs="Arial"/>
          <w:b/>
          <w:sz w:val="22"/>
          <w:szCs w:val="22"/>
        </w:rPr>
      </w:pPr>
      <w:r>
        <w:rPr>
          <w:rFonts w:ascii="Cambria" w:hAnsi="Cambria" w:cs="Arial"/>
          <w:b/>
          <w:sz w:val="22"/>
          <w:szCs w:val="22"/>
        </w:rPr>
        <w:t xml:space="preserve">TP1 </w:t>
      </w:r>
      <w:r w:rsidRPr="00F90240">
        <w:rPr>
          <w:rFonts w:ascii="Cambria" w:hAnsi="Cambria" w:cs="Arial"/>
          <w:bCs/>
          <w:sz w:val="22"/>
          <w:szCs w:val="22"/>
        </w:rPr>
        <w:t>Introduction à Matlab</w:t>
      </w:r>
    </w:p>
    <w:p w:rsidR="00CE4D5C" w:rsidRPr="006107F8" w:rsidRDefault="00CE4D5C" w:rsidP="00CE4D5C">
      <w:pPr>
        <w:spacing w:line="276" w:lineRule="auto"/>
        <w:jc w:val="both"/>
        <w:rPr>
          <w:rFonts w:ascii="Cambria" w:hAnsi="Cambria" w:cs="Calibri"/>
          <w:bCs/>
          <w:sz w:val="22"/>
          <w:szCs w:val="22"/>
        </w:rPr>
      </w:pPr>
      <w:r>
        <w:rPr>
          <w:rFonts w:ascii="Cambria" w:hAnsi="Cambria" w:cs="Arial"/>
          <w:b/>
          <w:sz w:val="22"/>
          <w:szCs w:val="22"/>
        </w:rPr>
        <w:t xml:space="preserve"> TP2 </w:t>
      </w:r>
      <w:r w:rsidRPr="006107F8">
        <w:rPr>
          <w:rFonts w:ascii="Cambria" w:hAnsi="Cambria" w:cs="Arial"/>
          <w:bCs/>
          <w:sz w:val="22"/>
          <w:szCs w:val="22"/>
        </w:rPr>
        <w:t>Représentation</w:t>
      </w:r>
      <w:r w:rsidRPr="000B4FCA">
        <w:rPr>
          <w:rFonts w:ascii="Cambria" w:hAnsi="Cambria" w:cs="Arial"/>
          <w:b/>
          <w:sz w:val="22"/>
          <w:szCs w:val="22"/>
        </w:rPr>
        <w:t xml:space="preserve"> </w:t>
      </w:r>
      <w:r w:rsidRPr="006107F8">
        <w:rPr>
          <w:rFonts w:ascii="Cambria" w:hAnsi="Cambria" w:cs="Arial"/>
          <w:bCs/>
          <w:sz w:val="22"/>
          <w:szCs w:val="22"/>
        </w:rPr>
        <w:t xml:space="preserve">d’état des systèmes multivariables </w:t>
      </w:r>
    </w:p>
    <w:p w:rsidR="00CE4D5C" w:rsidRPr="006107F8" w:rsidRDefault="00CE4D5C" w:rsidP="00CE4D5C">
      <w:pPr>
        <w:spacing w:line="276" w:lineRule="auto"/>
        <w:jc w:val="both"/>
        <w:rPr>
          <w:rFonts w:ascii="Cambria" w:hAnsi="Cambria" w:cs="Calibri"/>
          <w:bCs/>
          <w:sz w:val="22"/>
          <w:szCs w:val="22"/>
        </w:rPr>
      </w:pPr>
      <w:r>
        <w:rPr>
          <w:rFonts w:ascii="Cambria" w:hAnsi="Cambria" w:cs="Arial"/>
          <w:b/>
          <w:sz w:val="22"/>
          <w:szCs w:val="22"/>
        </w:rPr>
        <w:t>TP3</w:t>
      </w:r>
      <w:r w:rsidRPr="006107F8">
        <w:rPr>
          <w:rFonts w:ascii="Cambria" w:hAnsi="Cambria" w:cs="Arial"/>
          <w:b/>
          <w:sz w:val="22"/>
          <w:szCs w:val="22"/>
        </w:rPr>
        <w:t xml:space="preserve"> </w:t>
      </w:r>
      <w:r w:rsidRPr="006107F8">
        <w:rPr>
          <w:rFonts w:ascii="Cambria" w:hAnsi="Cambria" w:cs="Arial"/>
          <w:bCs/>
          <w:sz w:val="22"/>
          <w:szCs w:val="22"/>
        </w:rPr>
        <w:t xml:space="preserve"> Commandabilité et Observabilité.</w:t>
      </w:r>
      <w:r w:rsidRPr="006107F8">
        <w:rPr>
          <w:rFonts w:ascii="Cambria" w:eastAsia="Times New Roman" w:hAnsi="Cambria" w:cs="Arial"/>
          <w:bCs/>
          <w:sz w:val="22"/>
          <w:szCs w:val="22"/>
          <w:lang w:eastAsia="fr-FR"/>
        </w:rPr>
        <w:tab/>
      </w:r>
    </w:p>
    <w:p w:rsidR="00CE4D5C" w:rsidRPr="006107F8" w:rsidRDefault="00CE4D5C" w:rsidP="00CE4D5C">
      <w:pPr>
        <w:spacing w:line="276" w:lineRule="auto"/>
        <w:jc w:val="both"/>
        <w:rPr>
          <w:rFonts w:ascii="Cambria" w:hAnsi="Cambria" w:cs="Arial"/>
          <w:bCs/>
          <w:sz w:val="22"/>
          <w:szCs w:val="22"/>
        </w:rPr>
      </w:pPr>
      <w:r w:rsidRPr="006107F8">
        <w:rPr>
          <w:rFonts w:ascii="Cambria" w:hAnsi="Cambria" w:cs="Arial"/>
          <w:b/>
          <w:sz w:val="22"/>
          <w:szCs w:val="22"/>
        </w:rPr>
        <w:t>TP</w:t>
      </w:r>
      <w:r>
        <w:rPr>
          <w:rFonts w:ascii="Cambria" w:hAnsi="Cambria" w:cs="Arial"/>
          <w:b/>
          <w:sz w:val="22"/>
          <w:szCs w:val="22"/>
        </w:rPr>
        <w:t>4</w:t>
      </w:r>
      <w:r w:rsidRPr="006107F8">
        <w:rPr>
          <w:rFonts w:ascii="Cambria" w:hAnsi="Cambria" w:cs="Arial"/>
          <w:bCs/>
          <w:sz w:val="22"/>
          <w:szCs w:val="22"/>
        </w:rPr>
        <w:t xml:space="preserve">  Représentation des SM par matrice de transfert.                                               </w:t>
      </w:r>
    </w:p>
    <w:p w:rsidR="00CE4D5C" w:rsidRDefault="00CE4D5C" w:rsidP="00CE4D5C">
      <w:pPr>
        <w:jc w:val="both"/>
        <w:rPr>
          <w:rFonts w:ascii="Cambria" w:hAnsi="Cambria" w:cs="Arial"/>
          <w:bCs/>
          <w:sz w:val="22"/>
          <w:szCs w:val="22"/>
        </w:rPr>
      </w:pPr>
      <w:r w:rsidRPr="006107F8">
        <w:rPr>
          <w:rFonts w:ascii="Cambria" w:hAnsi="Cambria" w:cs="Arial"/>
          <w:b/>
          <w:sz w:val="22"/>
          <w:szCs w:val="22"/>
        </w:rPr>
        <w:t>TP</w:t>
      </w:r>
      <w:r>
        <w:rPr>
          <w:rFonts w:ascii="Cambria" w:hAnsi="Cambria" w:cs="Arial"/>
          <w:b/>
          <w:sz w:val="22"/>
          <w:szCs w:val="22"/>
        </w:rPr>
        <w:t>5</w:t>
      </w:r>
      <w:r w:rsidRPr="006107F8">
        <w:rPr>
          <w:rFonts w:ascii="Cambria" w:hAnsi="Cambria" w:cs="Arial"/>
          <w:bCs/>
          <w:sz w:val="22"/>
          <w:szCs w:val="22"/>
        </w:rPr>
        <w:t xml:space="preserve">  Commande par retour d’état des SM.   </w:t>
      </w:r>
    </w:p>
    <w:p w:rsidR="00CE4D5C" w:rsidRPr="0022120C" w:rsidRDefault="00CE4D5C" w:rsidP="00CE4D5C">
      <w:pPr>
        <w:jc w:val="both"/>
        <w:rPr>
          <w:rFonts w:ascii="Cambria" w:hAnsi="Cambria" w:cs="Calibri"/>
          <w:b/>
          <w:u w:val="thick" w:color="F79646"/>
        </w:rPr>
      </w:pPr>
      <w:r w:rsidRPr="00AB0557">
        <w:rPr>
          <w:rFonts w:ascii="Cambria" w:hAnsi="Cambria" w:cs="Arial"/>
          <w:b/>
          <w:sz w:val="22"/>
          <w:szCs w:val="22"/>
        </w:rPr>
        <w:t>TP6</w:t>
      </w:r>
      <w:r>
        <w:rPr>
          <w:rFonts w:ascii="Cambria" w:hAnsi="Cambria" w:cs="Arial"/>
          <w:bCs/>
          <w:sz w:val="22"/>
          <w:szCs w:val="22"/>
        </w:rPr>
        <w:t xml:space="preserve"> : </w:t>
      </w:r>
      <w:r w:rsidRPr="00AB0557">
        <w:rPr>
          <w:rFonts w:ascii="Cambria" w:hAnsi="Cambria" w:cs="Arial"/>
          <w:bCs/>
          <w:sz w:val="22"/>
          <w:szCs w:val="22"/>
        </w:rPr>
        <w:t xml:space="preserve">Observation d'état des SM                                                                      </w:t>
      </w:r>
    </w:p>
    <w:p w:rsidR="00CE4D5C" w:rsidRDefault="00CE4D5C" w:rsidP="00CE4D5C">
      <w:pPr>
        <w:autoSpaceDE w:val="0"/>
        <w:autoSpaceDN w:val="0"/>
        <w:jc w:val="both"/>
        <w:rPr>
          <w:rFonts w:ascii="Cambria" w:hAnsi="Cambria" w:cs="Calibri"/>
          <w:bCs/>
          <w:sz w:val="22"/>
          <w:szCs w:val="22"/>
        </w:rPr>
      </w:pPr>
    </w:p>
    <w:p w:rsidR="00CE4D5C" w:rsidRPr="0022120C" w:rsidRDefault="00CE4D5C" w:rsidP="00CE4D5C">
      <w:pPr>
        <w:autoSpaceDE w:val="0"/>
        <w:autoSpaceDN w:val="0"/>
        <w:ind w:left="720"/>
        <w:jc w:val="both"/>
        <w:rPr>
          <w:rFonts w:ascii="Cambria" w:hAnsi="Cambria" w:cs="Calibri"/>
          <w:bCs/>
          <w:sz w:val="22"/>
          <w:szCs w:val="22"/>
        </w:rPr>
      </w:pPr>
    </w:p>
    <w:p w:rsidR="00CE4D5C" w:rsidRPr="0022120C" w:rsidRDefault="00CE4D5C" w:rsidP="00CE4D5C">
      <w:pPr>
        <w:jc w:val="both"/>
        <w:rPr>
          <w:rFonts w:ascii="Cambria" w:hAnsi="Cambria" w:cs="Calibri"/>
          <w:b/>
          <w:u w:val="thick" w:color="F79646"/>
        </w:rPr>
      </w:pPr>
    </w:p>
    <w:p w:rsidR="00CE4D5C" w:rsidRDefault="00CE4D5C" w:rsidP="00CE4D5C">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Pr>
          <w:rFonts w:ascii="Cambria" w:hAnsi="Cambria" w:cs="Calibri"/>
          <w:bCs/>
          <w:sz w:val="22"/>
          <w:szCs w:val="22"/>
        </w:rPr>
        <w:t>100%</w:t>
      </w:r>
      <w:r w:rsidRPr="0022120C">
        <w:rPr>
          <w:rFonts w:ascii="Cambria" w:hAnsi="Cambria" w:cs="Calibri"/>
          <w:bCs/>
          <w:sz w:val="22"/>
          <w:szCs w:val="22"/>
        </w:rPr>
        <w:t xml:space="preserve"> </w:t>
      </w:r>
      <w:r>
        <w:rPr>
          <w:rFonts w:ascii="Cambria" w:hAnsi="Cambria" w:cs="Calibri"/>
          <w:bCs/>
          <w:sz w:val="22"/>
          <w:szCs w:val="22"/>
        </w:rPr>
        <w:t>évaluation continue</w:t>
      </w:r>
      <w:r w:rsidRPr="00E90537">
        <w:rPr>
          <w:rFonts w:ascii="Arial" w:hAnsi="Arial" w:cs="Arial"/>
        </w:rPr>
        <w:t xml:space="preserve"> </w:t>
      </w: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5254B0" w:rsidRDefault="005254B0" w:rsidP="00CE4D5C">
      <w:pPr>
        <w:pStyle w:val="Paragraphedeliste"/>
        <w:ind w:left="1068"/>
        <w:rPr>
          <w:rFonts w:ascii="Cambria" w:hAnsi="Cambria"/>
          <w:sz w:val="22"/>
          <w:szCs w:val="22"/>
        </w:rPr>
      </w:pP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543121">
        <w:rPr>
          <w:rFonts w:ascii="Cambria" w:hAnsi="Cambria" w:cs="Calibri"/>
          <w:b/>
        </w:rPr>
        <w:t xml:space="preserve">: </w:t>
      </w:r>
      <w:r>
        <w:rPr>
          <w:rFonts w:ascii="Cambria" w:hAnsi="Cambria" w:cs="Calibri"/>
          <w:b/>
        </w:rPr>
        <w:t>1</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1.1</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TP</w:t>
      </w:r>
      <w:r w:rsidRPr="00543121">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Traitement du signal</w:t>
      </w:r>
      <w:r>
        <w:rPr>
          <w:rFonts w:ascii="Cambria" w:hAnsi="Cambria" w:cs="Calibri"/>
          <w:b/>
          <w:bCs/>
          <w:iCs/>
        </w:rPr>
        <w:t>/ TP Optimisation</w:t>
      </w:r>
    </w:p>
    <w:p w:rsidR="00CE4D5C" w:rsidRPr="0022120C"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2120C">
        <w:rPr>
          <w:rFonts w:ascii="Cambria" w:eastAsia="Calibri" w:hAnsi="Cambria" w:cs="Arial"/>
          <w:b/>
          <w:bCs/>
          <w:color w:val="000000"/>
          <w:lang w:eastAsia="en-US"/>
        </w:rPr>
        <w:t>VHS: 22</w:t>
      </w:r>
      <w:r>
        <w:rPr>
          <w:rFonts w:ascii="Cambria" w:eastAsia="Calibri" w:hAnsi="Cambria" w:cs="Arial"/>
          <w:b/>
          <w:bCs/>
          <w:color w:val="000000"/>
          <w:lang w:eastAsia="en-US"/>
        </w:rPr>
        <w:t>h3</w:t>
      </w:r>
      <w:r w:rsidRPr="0022120C">
        <w:rPr>
          <w:rFonts w:ascii="Cambria" w:eastAsia="Calibri" w:hAnsi="Cambria" w:cs="Arial"/>
          <w:b/>
          <w:bCs/>
          <w:color w:val="000000"/>
          <w:lang w:eastAsia="en-US"/>
        </w:rPr>
        <w:t>0 (TP: 1h30)</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CE4D5C" w:rsidRPr="00543121" w:rsidRDefault="00CE4D5C" w:rsidP="00CE4D5C">
      <w:pPr>
        <w:spacing w:line="276" w:lineRule="auto"/>
        <w:jc w:val="both"/>
        <w:rPr>
          <w:rFonts w:ascii="Cambria" w:hAnsi="Cambria" w:cs="Calibri"/>
          <w:b/>
        </w:rPr>
      </w:pPr>
    </w:p>
    <w:p w:rsidR="00CE4D5C" w:rsidRPr="00543121" w:rsidRDefault="00CE4D5C" w:rsidP="00CE4D5C">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CE4D5C" w:rsidRDefault="00CE4D5C" w:rsidP="00CE4D5C">
      <w:pPr>
        <w:pStyle w:val="Paragraphedeliste"/>
        <w:autoSpaceDE w:val="0"/>
        <w:autoSpaceDN w:val="0"/>
        <w:adjustRightInd w:val="0"/>
        <w:ind w:left="644"/>
        <w:jc w:val="both"/>
        <w:rPr>
          <w:rStyle w:val="a-size-medium"/>
          <w:sz w:val="20"/>
          <w:szCs w:val="20"/>
        </w:rPr>
      </w:pPr>
    </w:p>
    <w:p w:rsidR="00CE4D5C" w:rsidRPr="00BF2045" w:rsidRDefault="00CE4D5C" w:rsidP="00CE4D5C">
      <w:pPr>
        <w:jc w:val="both"/>
        <w:rPr>
          <w:rFonts w:asciiTheme="majorHAnsi" w:hAnsiTheme="majorHAnsi"/>
          <w:sz w:val="22"/>
          <w:szCs w:val="22"/>
        </w:rPr>
      </w:pPr>
      <w:r>
        <w:rPr>
          <w:rFonts w:asciiTheme="majorHAnsi" w:hAnsiTheme="majorHAnsi"/>
          <w:sz w:val="22"/>
          <w:szCs w:val="22"/>
        </w:rPr>
        <w:t xml:space="preserve">Pour le TP TS, </w:t>
      </w:r>
      <w:r w:rsidRPr="00BF2045">
        <w:rPr>
          <w:rFonts w:asciiTheme="majorHAnsi" w:hAnsiTheme="majorHAnsi"/>
          <w:sz w:val="22"/>
          <w:szCs w:val="22"/>
        </w:rPr>
        <w:t xml:space="preserve">Consolider  les  connaissances  acquises   pendant  le  cours  de  la  matière  "Traitement du signal"  par  des  travaux  pratiques   pour  mieux  comprendre  et assimiler le contenu de cette matière. </w:t>
      </w:r>
    </w:p>
    <w:p w:rsidR="00CE4D5C" w:rsidRDefault="00CE4D5C" w:rsidP="00CE4D5C">
      <w:pPr>
        <w:autoSpaceDE w:val="0"/>
        <w:autoSpaceDN w:val="0"/>
        <w:adjustRightInd w:val="0"/>
        <w:jc w:val="both"/>
        <w:rPr>
          <w:rFonts w:ascii="Cambria" w:hAnsi="Cambria" w:cs="Calibri"/>
          <w:bCs/>
          <w:sz w:val="22"/>
          <w:szCs w:val="22"/>
        </w:rPr>
      </w:pPr>
    </w:p>
    <w:p w:rsidR="00CE4D5C" w:rsidRPr="00543121" w:rsidRDefault="00CE4D5C" w:rsidP="00CE4D5C">
      <w:pPr>
        <w:autoSpaceDE w:val="0"/>
        <w:autoSpaceDN w:val="0"/>
        <w:adjustRightInd w:val="0"/>
        <w:jc w:val="both"/>
        <w:rPr>
          <w:rFonts w:ascii="Cambria" w:hAnsi="Cambria" w:cs="Calibri"/>
          <w:sz w:val="22"/>
          <w:szCs w:val="22"/>
          <w:lang w:eastAsia="fr-FR"/>
        </w:rPr>
      </w:pPr>
      <w:r>
        <w:rPr>
          <w:rFonts w:ascii="Cambria" w:hAnsi="Cambria" w:cs="Calibri"/>
          <w:bCs/>
          <w:sz w:val="22"/>
          <w:szCs w:val="22"/>
        </w:rPr>
        <w:t xml:space="preserve">Pour le TP optimisation,  </w:t>
      </w:r>
      <w:r w:rsidRPr="00543121">
        <w:rPr>
          <w:rFonts w:ascii="Cambria" w:hAnsi="Cambria" w:cs="Calibri"/>
          <w:sz w:val="22"/>
          <w:szCs w:val="22"/>
          <w:lang w:eastAsia="fr-FR"/>
        </w:rPr>
        <w:t>permettr</w:t>
      </w:r>
      <w:r>
        <w:rPr>
          <w:rFonts w:ascii="Cambria" w:hAnsi="Cambria" w:cs="Calibri"/>
          <w:sz w:val="22"/>
          <w:szCs w:val="22"/>
          <w:lang w:eastAsia="fr-FR"/>
        </w:rPr>
        <w:t>e</w:t>
      </w:r>
      <w:r w:rsidRPr="00543121">
        <w:rPr>
          <w:rFonts w:ascii="Cambria" w:hAnsi="Cambria" w:cs="Calibri"/>
          <w:sz w:val="22"/>
          <w:szCs w:val="22"/>
          <w:lang w:eastAsia="fr-FR"/>
        </w:rPr>
        <w:t xml:space="preserve"> aux étudiants d’exploiter et de maitriser les notions théoriques étudiées au cours.</w:t>
      </w:r>
    </w:p>
    <w:p w:rsidR="00CE4D5C" w:rsidRPr="00E90537" w:rsidRDefault="00CE4D5C" w:rsidP="00CE4D5C">
      <w:pPr>
        <w:ind w:firstLine="540"/>
        <w:jc w:val="both"/>
        <w:rPr>
          <w:rFonts w:ascii="Arial" w:hAnsi="Arial"/>
          <w:b/>
        </w:rPr>
      </w:pPr>
    </w:p>
    <w:p w:rsidR="00CE4D5C" w:rsidRDefault="00CE4D5C" w:rsidP="00CE4D5C">
      <w:pPr>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CE4D5C" w:rsidRDefault="00CE4D5C" w:rsidP="00CE4D5C">
      <w:pPr>
        <w:jc w:val="both"/>
        <w:rPr>
          <w:rFonts w:ascii="Cambria" w:hAnsi="Cambria" w:cs="Calibri"/>
          <w:bCs/>
          <w:sz w:val="22"/>
          <w:szCs w:val="22"/>
        </w:rPr>
      </w:pPr>
    </w:p>
    <w:p w:rsidR="00CE4D5C" w:rsidRDefault="00CE4D5C" w:rsidP="00CE4D5C">
      <w:pPr>
        <w:jc w:val="both"/>
        <w:rPr>
          <w:rFonts w:ascii="Cambria" w:hAnsi="Cambria" w:cs="Calibri"/>
          <w:bCs/>
          <w:sz w:val="22"/>
          <w:szCs w:val="22"/>
        </w:rPr>
      </w:pPr>
      <w:r>
        <w:rPr>
          <w:rFonts w:ascii="Cambria" w:hAnsi="Cambria" w:cs="Calibri"/>
          <w:bCs/>
          <w:sz w:val="22"/>
          <w:szCs w:val="22"/>
        </w:rPr>
        <w:t>Contenu du cours</w:t>
      </w:r>
    </w:p>
    <w:p w:rsidR="00CE4D5C" w:rsidRPr="00E90537" w:rsidRDefault="00CE4D5C" w:rsidP="00CE4D5C">
      <w:pPr>
        <w:jc w:val="both"/>
        <w:rPr>
          <w:rFonts w:ascii="Arial" w:hAnsi="Arial" w:cs="Arial"/>
        </w:rPr>
      </w:pPr>
    </w:p>
    <w:p w:rsidR="00CE4D5C" w:rsidRDefault="00CE4D5C" w:rsidP="00CE4D5C">
      <w:pPr>
        <w:jc w:val="both"/>
        <w:rPr>
          <w:rFonts w:ascii="Cambria" w:hAnsi="Cambria" w:cs="Calibri"/>
          <w:b/>
          <w:u w:val="thick" w:color="F79646"/>
        </w:rPr>
      </w:pPr>
      <w:r w:rsidRPr="00543121">
        <w:rPr>
          <w:rFonts w:ascii="Cambria" w:hAnsi="Cambria" w:cs="Calibri"/>
          <w:b/>
          <w:u w:val="thick" w:color="F79646"/>
        </w:rPr>
        <w:t>Contenu de la matière: </w:t>
      </w:r>
    </w:p>
    <w:p w:rsidR="00CE4D5C" w:rsidRDefault="00CE4D5C" w:rsidP="00CE4D5C">
      <w:pPr>
        <w:jc w:val="both"/>
        <w:rPr>
          <w:rFonts w:ascii="Cambria" w:hAnsi="Cambria" w:cs="Calibri"/>
          <w:b/>
          <w:u w:val="thick" w:color="F79646"/>
        </w:rPr>
      </w:pPr>
    </w:p>
    <w:p w:rsidR="00CE4D5C" w:rsidRPr="004E6F5B" w:rsidRDefault="00CE4D5C" w:rsidP="00CE4D5C">
      <w:pPr>
        <w:autoSpaceDE w:val="0"/>
        <w:autoSpaceDN w:val="0"/>
        <w:jc w:val="both"/>
        <w:rPr>
          <w:rFonts w:ascii="Cambria" w:hAnsi="Cambria" w:cs="Calibri"/>
          <w:b/>
        </w:rPr>
      </w:pPr>
      <w:r w:rsidRPr="004E6F5B">
        <w:rPr>
          <w:rFonts w:ascii="Cambria" w:hAnsi="Cambria" w:cs="Calibri"/>
          <w:b/>
        </w:rPr>
        <w:t xml:space="preserve">TP </w:t>
      </w:r>
      <w:r>
        <w:rPr>
          <w:rFonts w:ascii="Cambria" w:hAnsi="Cambria" w:cs="Calibri"/>
          <w:b/>
        </w:rPr>
        <w:t>Traitement du signal</w:t>
      </w:r>
      <w:r w:rsidRPr="004E6F5B">
        <w:rPr>
          <w:rFonts w:ascii="Cambria" w:hAnsi="Cambria" w:cs="Calibri"/>
          <w:b/>
        </w:rPr>
        <w:t xml:space="preserve"> : </w:t>
      </w:r>
    </w:p>
    <w:p w:rsidR="00CE4D5C" w:rsidRPr="00543121" w:rsidRDefault="00CE4D5C" w:rsidP="00CE4D5C">
      <w:pPr>
        <w:jc w:val="both"/>
        <w:rPr>
          <w:rFonts w:ascii="Cambria" w:hAnsi="Cambria" w:cs="Calibri"/>
          <w:b/>
          <w:u w:val="thick" w:color="F79646"/>
        </w:rPr>
      </w:pPr>
    </w:p>
    <w:p w:rsidR="00CE4D5C" w:rsidRPr="0022120C" w:rsidRDefault="00CE4D5C" w:rsidP="00CE4D5C">
      <w:pPr>
        <w:jc w:val="both"/>
        <w:rPr>
          <w:rFonts w:ascii="Cambria" w:hAnsi="Cambria" w:cs="Calibri"/>
          <w:b/>
          <w:u w:val="thick" w:color="F79646"/>
        </w:rPr>
      </w:pPr>
    </w:p>
    <w:p w:rsidR="00CE4D5C" w:rsidRDefault="00CE4D5C" w:rsidP="005254B0">
      <w:pPr>
        <w:autoSpaceDE w:val="0"/>
        <w:autoSpaceDN w:val="0"/>
        <w:ind w:left="720"/>
        <w:jc w:val="both"/>
        <w:rPr>
          <w:rFonts w:ascii="Cambria" w:hAnsi="Cambria" w:cs="Calibri"/>
          <w:bCs/>
          <w:sz w:val="22"/>
          <w:szCs w:val="22"/>
        </w:rPr>
      </w:pPr>
      <w:r w:rsidRPr="005254B0">
        <w:rPr>
          <w:rFonts w:ascii="Cambria" w:hAnsi="Cambria" w:cs="Calibri"/>
          <w:b/>
          <w:sz w:val="22"/>
          <w:szCs w:val="22"/>
        </w:rPr>
        <w:t>TP 1</w:t>
      </w:r>
      <w:r w:rsidRPr="004E6F5B">
        <w:rPr>
          <w:rFonts w:ascii="Cambria" w:hAnsi="Cambria" w:cs="Calibri"/>
          <w:bCs/>
          <w:sz w:val="22"/>
          <w:szCs w:val="22"/>
        </w:rPr>
        <w:t xml:space="preserve">  </w:t>
      </w:r>
      <w:r w:rsidRPr="00DE6C58">
        <w:rPr>
          <w:rFonts w:ascii="Cambria" w:hAnsi="Cambria" w:cs="Calibri"/>
          <w:bCs/>
          <w:sz w:val="22"/>
          <w:szCs w:val="22"/>
        </w:rPr>
        <w:t>Représentation de signaux et applications de la transformée</w:t>
      </w:r>
      <w:r>
        <w:rPr>
          <w:rFonts w:ascii="Cambria" w:hAnsi="Cambria" w:cs="Calibri"/>
          <w:bCs/>
          <w:sz w:val="22"/>
          <w:szCs w:val="22"/>
        </w:rPr>
        <w:t xml:space="preserve"> </w:t>
      </w:r>
      <w:r w:rsidRPr="00DE6C58">
        <w:rPr>
          <w:rFonts w:ascii="Cambria" w:hAnsi="Cambria" w:cs="Calibri"/>
          <w:bCs/>
          <w:sz w:val="22"/>
          <w:szCs w:val="22"/>
        </w:rPr>
        <w:t>de Fourier sous Matlab</w:t>
      </w:r>
    </w:p>
    <w:p w:rsidR="00CE4D5C" w:rsidRPr="004E6F5B" w:rsidRDefault="00CE4D5C" w:rsidP="005254B0">
      <w:pPr>
        <w:autoSpaceDE w:val="0"/>
        <w:autoSpaceDN w:val="0"/>
        <w:ind w:left="720"/>
        <w:jc w:val="both"/>
        <w:rPr>
          <w:rFonts w:ascii="Cambria" w:hAnsi="Cambria" w:cs="Calibri"/>
          <w:bCs/>
          <w:sz w:val="22"/>
          <w:szCs w:val="22"/>
        </w:rPr>
      </w:pPr>
      <w:r w:rsidRPr="005254B0">
        <w:rPr>
          <w:rFonts w:ascii="Cambria" w:hAnsi="Cambria" w:cs="Calibri"/>
          <w:b/>
          <w:sz w:val="22"/>
          <w:szCs w:val="22"/>
        </w:rPr>
        <w:t>TP 2</w:t>
      </w:r>
      <w:r>
        <w:rPr>
          <w:rFonts w:ascii="Cambria" w:hAnsi="Cambria" w:cs="Calibri"/>
          <w:bCs/>
          <w:sz w:val="22"/>
          <w:szCs w:val="22"/>
        </w:rPr>
        <w:t xml:space="preserve">  </w:t>
      </w:r>
      <w:r w:rsidRPr="004E6F5B">
        <w:rPr>
          <w:rFonts w:ascii="Cambria" w:hAnsi="Cambria" w:cs="Calibri"/>
          <w:bCs/>
          <w:sz w:val="22"/>
          <w:szCs w:val="22"/>
        </w:rPr>
        <w:t>Filtrage Analogique</w:t>
      </w:r>
    </w:p>
    <w:p w:rsidR="00CE4D5C" w:rsidRDefault="005254B0" w:rsidP="00CE4D5C">
      <w:pPr>
        <w:autoSpaceDE w:val="0"/>
        <w:autoSpaceDN w:val="0"/>
        <w:ind w:left="720"/>
        <w:jc w:val="both"/>
        <w:rPr>
          <w:rFonts w:ascii="Cambria" w:hAnsi="Cambria" w:cs="Calibri"/>
          <w:bCs/>
          <w:sz w:val="22"/>
          <w:szCs w:val="22"/>
        </w:rPr>
      </w:pPr>
      <w:r w:rsidRPr="005254B0">
        <w:rPr>
          <w:rFonts w:ascii="Cambria" w:hAnsi="Cambria" w:cs="Calibri"/>
          <w:b/>
          <w:sz w:val="22"/>
          <w:szCs w:val="22"/>
        </w:rPr>
        <w:t>TP3</w:t>
      </w:r>
      <w:r>
        <w:rPr>
          <w:rFonts w:ascii="Cambria" w:hAnsi="Cambria" w:cs="Calibri"/>
          <w:bCs/>
          <w:sz w:val="22"/>
          <w:szCs w:val="22"/>
        </w:rPr>
        <w:t xml:space="preserve"> </w:t>
      </w:r>
      <w:r w:rsidR="00CE4D5C">
        <w:rPr>
          <w:rFonts w:ascii="Cambria" w:hAnsi="Cambria" w:cs="Calibri"/>
          <w:bCs/>
          <w:sz w:val="22"/>
          <w:szCs w:val="22"/>
        </w:rPr>
        <w:t xml:space="preserve"> </w:t>
      </w:r>
      <w:r w:rsidR="00CE4D5C" w:rsidRPr="004E6F5B">
        <w:rPr>
          <w:rFonts w:ascii="Cambria" w:hAnsi="Cambria" w:cs="Calibri"/>
          <w:bCs/>
          <w:sz w:val="22"/>
          <w:szCs w:val="22"/>
        </w:rPr>
        <w:t>Transformée de Fourrier Discrète</w:t>
      </w:r>
    </w:p>
    <w:p w:rsidR="00CE4D5C" w:rsidRDefault="00CE4D5C" w:rsidP="005254B0">
      <w:pPr>
        <w:autoSpaceDE w:val="0"/>
        <w:autoSpaceDN w:val="0"/>
        <w:ind w:left="720"/>
        <w:jc w:val="both"/>
        <w:rPr>
          <w:rFonts w:ascii="Cambria" w:hAnsi="Cambria" w:cs="Calibri"/>
          <w:bCs/>
          <w:sz w:val="22"/>
          <w:szCs w:val="22"/>
        </w:rPr>
      </w:pPr>
      <w:r w:rsidRPr="005254B0">
        <w:rPr>
          <w:rFonts w:ascii="Cambria" w:hAnsi="Cambria" w:cs="Calibri"/>
          <w:b/>
          <w:sz w:val="22"/>
          <w:szCs w:val="22"/>
        </w:rPr>
        <w:t>TP 4</w:t>
      </w:r>
      <w:r w:rsidR="005254B0">
        <w:rPr>
          <w:rFonts w:ascii="Cambria" w:hAnsi="Cambria" w:cs="Calibri"/>
          <w:bCs/>
          <w:sz w:val="22"/>
          <w:szCs w:val="22"/>
        </w:rPr>
        <w:t xml:space="preserve"> </w:t>
      </w:r>
      <w:r>
        <w:rPr>
          <w:rFonts w:ascii="Cambria" w:hAnsi="Cambria" w:cs="Calibri"/>
          <w:bCs/>
          <w:sz w:val="22"/>
          <w:szCs w:val="22"/>
        </w:rPr>
        <w:t xml:space="preserve"> Filtrage Numérique RII</w:t>
      </w:r>
    </w:p>
    <w:p w:rsidR="00CE4D5C" w:rsidRDefault="005254B0" w:rsidP="00CE4D5C">
      <w:pPr>
        <w:autoSpaceDE w:val="0"/>
        <w:autoSpaceDN w:val="0"/>
        <w:ind w:left="720"/>
        <w:jc w:val="both"/>
        <w:rPr>
          <w:rFonts w:ascii="Cambria" w:hAnsi="Cambria" w:cs="Calibri"/>
          <w:bCs/>
          <w:sz w:val="22"/>
          <w:szCs w:val="22"/>
        </w:rPr>
      </w:pPr>
      <w:r w:rsidRPr="005254B0">
        <w:rPr>
          <w:rFonts w:ascii="Cambria" w:hAnsi="Cambria" w:cs="Calibri"/>
          <w:b/>
          <w:sz w:val="22"/>
          <w:szCs w:val="22"/>
        </w:rPr>
        <w:t>TP5</w:t>
      </w:r>
      <w:r>
        <w:rPr>
          <w:rFonts w:ascii="Cambria" w:hAnsi="Cambria" w:cs="Calibri"/>
          <w:bCs/>
          <w:sz w:val="22"/>
          <w:szCs w:val="22"/>
        </w:rPr>
        <w:t xml:space="preserve"> </w:t>
      </w:r>
      <w:r w:rsidR="00CE4D5C">
        <w:rPr>
          <w:rFonts w:ascii="Cambria" w:hAnsi="Cambria" w:cs="Calibri"/>
          <w:bCs/>
          <w:sz w:val="22"/>
          <w:szCs w:val="22"/>
        </w:rPr>
        <w:t xml:space="preserve"> Filtrage Numérique RIF</w:t>
      </w:r>
    </w:p>
    <w:p w:rsidR="00CE4D5C" w:rsidRDefault="00CE4D5C" w:rsidP="00CE4D5C">
      <w:pPr>
        <w:autoSpaceDE w:val="0"/>
        <w:autoSpaceDN w:val="0"/>
        <w:ind w:left="720"/>
        <w:jc w:val="both"/>
        <w:rPr>
          <w:rFonts w:ascii="Cambria" w:hAnsi="Cambria" w:cs="Calibri"/>
          <w:bCs/>
          <w:sz w:val="22"/>
          <w:szCs w:val="22"/>
        </w:rPr>
      </w:pPr>
    </w:p>
    <w:p w:rsidR="00CE4D5C" w:rsidRPr="004E6F5B" w:rsidRDefault="00CE4D5C" w:rsidP="00CE4D5C">
      <w:pPr>
        <w:autoSpaceDE w:val="0"/>
        <w:autoSpaceDN w:val="0"/>
        <w:jc w:val="both"/>
        <w:rPr>
          <w:rFonts w:ascii="Cambria" w:hAnsi="Cambria" w:cs="Calibri"/>
          <w:b/>
        </w:rPr>
      </w:pPr>
      <w:r w:rsidRPr="004E6F5B">
        <w:rPr>
          <w:rFonts w:ascii="Cambria" w:hAnsi="Cambria" w:cs="Calibri"/>
          <w:b/>
        </w:rPr>
        <w:t xml:space="preserve">TP Optimisation : </w:t>
      </w:r>
    </w:p>
    <w:p w:rsidR="00CE4D5C" w:rsidRDefault="00CE4D5C" w:rsidP="00CE4D5C">
      <w:pPr>
        <w:autoSpaceDE w:val="0"/>
        <w:autoSpaceDN w:val="0"/>
        <w:ind w:left="360"/>
        <w:jc w:val="both"/>
        <w:rPr>
          <w:rFonts w:ascii="Cambria" w:hAnsi="Cambria" w:cs="Calibri"/>
          <w:bCs/>
          <w:sz w:val="22"/>
          <w:szCs w:val="22"/>
        </w:rPr>
      </w:pPr>
      <w:r>
        <w:rPr>
          <w:rFonts w:ascii="Cambria" w:hAnsi="Cambria" w:cs="Calibri"/>
          <w:bCs/>
          <w:sz w:val="22"/>
          <w:szCs w:val="22"/>
        </w:rPr>
        <w:t xml:space="preserve"> </w:t>
      </w:r>
    </w:p>
    <w:p w:rsidR="00CE4D5C" w:rsidRDefault="00CE4D5C" w:rsidP="00CE4D5C">
      <w:pPr>
        <w:spacing w:line="276" w:lineRule="auto"/>
        <w:jc w:val="both"/>
        <w:rPr>
          <w:rFonts w:ascii="Cambria" w:hAnsi="Cambria" w:cs="Arial"/>
          <w:b/>
          <w:sz w:val="22"/>
          <w:szCs w:val="22"/>
        </w:rPr>
      </w:pPr>
      <w:r>
        <w:rPr>
          <w:rFonts w:ascii="Cambria" w:hAnsi="Cambria" w:cs="Arial"/>
          <w:b/>
          <w:sz w:val="22"/>
          <w:szCs w:val="22"/>
        </w:rPr>
        <w:t xml:space="preserve">           TP1 </w:t>
      </w:r>
      <w:r w:rsidRPr="00F90240">
        <w:rPr>
          <w:rFonts w:ascii="Cambria" w:hAnsi="Cambria" w:cs="Arial"/>
          <w:bCs/>
          <w:sz w:val="22"/>
          <w:szCs w:val="22"/>
        </w:rPr>
        <w:t>Introduction à Matlab</w:t>
      </w:r>
    </w:p>
    <w:p w:rsidR="00CE4D5C" w:rsidRPr="00A428B0" w:rsidRDefault="00CE4D5C" w:rsidP="00CE4D5C">
      <w:pPr>
        <w:pStyle w:val="texteprogramme"/>
        <w:spacing w:after="0"/>
        <w:jc w:val="both"/>
        <w:rPr>
          <w:rFonts w:asciiTheme="majorHAnsi" w:hAnsiTheme="majorHAnsi" w:cs="Arial"/>
          <w:sz w:val="22"/>
          <w:szCs w:val="22"/>
        </w:rPr>
      </w:pPr>
      <w:r>
        <w:rPr>
          <w:rFonts w:asciiTheme="majorHAnsi" w:hAnsiTheme="majorHAnsi" w:cs="Arial"/>
          <w:b/>
          <w:bCs/>
          <w:sz w:val="22"/>
          <w:szCs w:val="22"/>
        </w:rPr>
        <w:t xml:space="preserve">           TP2</w:t>
      </w:r>
      <w:r w:rsidRPr="00E10D0C">
        <w:rPr>
          <w:rFonts w:asciiTheme="majorHAnsi" w:hAnsiTheme="majorHAnsi" w:cs="Arial"/>
          <w:b/>
          <w:bCs/>
          <w:sz w:val="22"/>
          <w:szCs w:val="22"/>
        </w:rPr>
        <w:t xml:space="preserve">  </w:t>
      </w:r>
      <w:r w:rsidRPr="00A428B0">
        <w:rPr>
          <w:rFonts w:asciiTheme="majorHAnsi" w:hAnsiTheme="majorHAnsi" w:cs="Arial"/>
          <w:sz w:val="22"/>
          <w:szCs w:val="22"/>
        </w:rPr>
        <w:t xml:space="preserve">Optimisation sans contraintes </w:t>
      </w:r>
    </w:p>
    <w:p w:rsidR="00CE4D5C" w:rsidRPr="00A428B0" w:rsidRDefault="00CE4D5C" w:rsidP="00CE4D5C">
      <w:pPr>
        <w:pStyle w:val="texteprogramme"/>
        <w:spacing w:before="120" w:after="120"/>
        <w:jc w:val="both"/>
        <w:rPr>
          <w:rFonts w:asciiTheme="majorHAnsi" w:hAnsiTheme="majorHAnsi" w:cs="Arial"/>
          <w:sz w:val="22"/>
          <w:szCs w:val="22"/>
        </w:rPr>
      </w:pPr>
      <w:r>
        <w:rPr>
          <w:rFonts w:asciiTheme="majorHAnsi" w:hAnsiTheme="majorHAnsi" w:cs="Arial"/>
          <w:b/>
          <w:bCs/>
          <w:sz w:val="22"/>
          <w:szCs w:val="22"/>
        </w:rPr>
        <w:t xml:space="preserve">           </w:t>
      </w:r>
      <w:r w:rsidRPr="00A428B0">
        <w:rPr>
          <w:rFonts w:asciiTheme="majorHAnsi" w:hAnsiTheme="majorHAnsi" w:cs="Arial"/>
          <w:b/>
          <w:bCs/>
          <w:sz w:val="22"/>
          <w:szCs w:val="22"/>
        </w:rPr>
        <w:t>TP</w:t>
      </w:r>
      <w:r>
        <w:rPr>
          <w:rFonts w:asciiTheme="majorHAnsi" w:hAnsiTheme="majorHAnsi" w:cs="Arial"/>
          <w:b/>
          <w:bCs/>
          <w:sz w:val="22"/>
          <w:szCs w:val="22"/>
        </w:rPr>
        <w:t>3</w:t>
      </w:r>
      <w:r w:rsidRPr="00A428B0">
        <w:rPr>
          <w:rFonts w:asciiTheme="majorHAnsi" w:hAnsiTheme="majorHAnsi" w:cs="Arial"/>
          <w:sz w:val="22"/>
          <w:szCs w:val="22"/>
        </w:rPr>
        <w:t xml:space="preserve">  Optimisation sans contraintes </w:t>
      </w:r>
    </w:p>
    <w:p w:rsidR="00CE4D5C" w:rsidRPr="00A428B0" w:rsidRDefault="00CE4D5C" w:rsidP="00CE4D5C">
      <w:pPr>
        <w:pStyle w:val="texteprogramme"/>
        <w:spacing w:before="120" w:after="120"/>
        <w:jc w:val="both"/>
        <w:rPr>
          <w:rFonts w:asciiTheme="majorHAnsi" w:hAnsiTheme="majorHAnsi" w:cs="Arial"/>
          <w:sz w:val="22"/>
          <w:szCs w:val="22"/>
        </w:rPr>
      </w:pPr>
      <w:r>
        <w:rPr>
          <w:rFonts w:asciiTheme="majorHAnsi" w:hAnsiTheme="majorHAnsi" w:cs="Arial"/>
          <w:b/>
          <w:bCs/>
          <w:sz w:val="22"/>
          <w:szCs w:val="22"/>
        </w:rPr>
        <w:t xml:space="preserve">           </w:t>
      </w:r>
      <w:r w:rsidRPr="00A428B0">
        <w:rPr>
          <w:rFonts w:asciiTheme="majorHAnsi" w:hAnsiTheme="majorHAnsi" w:cs="Arial"/>
          <w:b/>
          <w:bCs/>
          <w:sz w:val="22"/>
          <w:szCs w:val="22"/>
        </w:rPr>
        <w:t>TP</w:t>
      </w:r>
      <w:r>
        <w:rPr>
          <w:rFonts w:asciiTheme="majorHAnsi" w:hAnsiTheme="majorHAnsi" w:cs="Arial"/>
          <w:b/>
          <w:bCs/>
          <w:sz w:val="22"/>
          <w:szCs w:val="22"/>
        </w:rPr>
        <w:t>4</w:t>
      </w:r>
      <w:r w:rsidRPr="00A428B0">
        <w:rPr>
          <w:rFonts w:asciiTheme="majorHAnsi" w:hAnsiTheme="majorHAnsi" w:cs="Arial"/>
          <w:sz w:val="22"/>
          <w:szCs w:val="22"/>
        </w:rPr>
        <w:t xml:space="preserve">  Programmation linéaire                                                                                                 </w:t>
      </w:r>
    </w:p>
    <w:p w:rsidR="00CE4D5C" w:rsidRPr="00A428B0" w:rsidRDefault="00CE4D5C" w:rsidP="00CE4D5C">
      <w:pPr>
        <w:autoSpaceDE w:val="0"/>
        <w:autoSpaceDN w:val="0"/>
        <w:jc w:val="both"/>
        <w:rPr>
          <w:rFonts w:ascii="Cambria" w:hAnsi="Cambria" w:cs="Calibri"/>
          <w:sz w:val="22"/>
          <w:szCs w:val="22"/>
        </w:rPr>
      </w:pPr>
      <w:r>
        <w:rPr>
          <w:rFonts w:asciiTheme="majorHAnsi" w:hAnsiTheme="majorHAnsi" w:cs="Arial"/>
          <w:b/>
          <w:bCs/>
          <w:sz w:val="22"/>
          <w:szCs w:val="22"/>
        </w:rPr>
        <w:t xml:space="preserve">           </w:t>
      </w:r>
      <w:r w:rsidRPr="00A428B0">
        <w:rPr>
          <w:rFonts w:asciiTheme="majorHAnsi" w:hAnsiTheme="majorHAnsi" w:cs="Arial"/>
          <w:b/>
          <w:bCs/>
          <w:sz w:val="22"/>
          <w:szCs w:val="22"/>
        </w:rPr>
        <w:t>TP</w:t>
      </w:r>
      <w:r>
        <w:rPr>
          <w:rFonts w:asciiTheme="majorHAnsi" w:hAnsiTheme="majorHAnsi" w:cs="Arial"/>
          <w:b/>
          <w:bCs/>
          <w:sz w:val="22"/>
          <w:szCs w:val="22"/>
        </w:rPr>
        <w:t>5</w:t>
      </w:r>
      <w:r w:rsidRPr="00A428B0">
        <w:rPr>
          <w:rFonts w:asciiTheme="majorHAnsi" w:hAnsiTheme="majorHAnsi" w:cs="Arial"/>
          <w:sz w:val="22"/>
          <w:szCs w:val="22"/>
        </w:rPr>
        <w:t xml:space="preserve"> Programmation non linéaire                                                                                        </w:t>
      </w:r>
    </w:p>
    <w:p w:rsidR="00CE4D5C" w:rsidRDefault="00CE4D5C" w:rsidP="00CE4D5C">
      <w:pPr>
        <w:autoSpaceDE w:val="0"/>
        <w:autoSpaceDN w:val="0"/>
        <w:ind w:left="720"/>
        <w:jc w:val="both"/>
        <w:rPr>
          <w:rFonts w:ascii="Cambria" w:hAnsi="Cambria" w:cs="Calibri"/>
          <w:bCs/>
          <w:sz w:val="22"/>
          <w:szCs w:val="22"/>
        </w:rPr>
      </w:pPr>
    </w:p>
    <w:p w:rsidR="00CE4D5C" w:rsidRPr="0022120C" w:rsidRDefault="00CE4D5C" w:rsidP="00CE4D5C">
      <w:pPr>
        <w:jc w:val="both"/>
        <w:rPr>
          <w:rFonts w:ascii="Cambria" w:hAnsi="Cambria" w:cs="Calibri"/>
          <w:b/>
          <w:u w:val="thick" w:color="F79646"/>
        </w:rPr>
      </w:pPr>
    </w:p>
    <w:p w:rsidR="00CE4D5C" w:rsidRDefault="00CE4D5C" w:rsidP="00CE4D5C">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Pr>
          <w:rFonts w:ascii="Cambria" w:hAnsi="Cambria" w:cs="Calibri"/>
          <w:bCs/>
          <w:sz w:val="22"/>
          <w:szCs w:val="22"/>
        </w:rPr>
        <w:t>100%</w:t>
      </w:r>
      <w:r w:rsidRPr="0022120C">
        <w:rPr>
          <w:rFonts w:ascii="Cambria" w:hAnsi="Cambria" w:cs="Calibri"/>
          <w:bCs/>
          <w:sz w:val="22"/>
          <w:szCs w:val="22"/>
        </w:rPr>
        <w:t xml:space="preserve">  évaluation continue</w:t>
      </w:r>
      <w:r w:rsidRPr="00E90537">
        <w:rPr>
          <w:rFonts w:ascii="Arial" w:hAnsi="Arial" w:cs="Arial"/>
        </w:rPr>
        <w:t xml:space="preserve"> </w:t>
      </w: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Default="00CE4D5C" w:rsidP="00CE4D5C">
      <w:pPr>
        <w:pStyle w:val="Paragraphedeliste"/>
        <w:ind w:left="1068"/>
        <w:rPr>
          <w:rFonts w:ascii="Cambria" w:hAnsi="Cambria"/>
          <w:sz w:val="22"/>
          <w:szCs w:val="22"/>
        </w:rPr>
      </w:pP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543121">
        <w:rPr>
          <w:rFonts w:ascii="Cambria" w:hAnsi="Cambria" w:cs="Calibri"/>
          <w:b/>
        </w:rPr>
        <w:t xml:space="preserve">: </w:t>
      </w:r>
      <w:r>
        <w:rPr>
          <w:rFonts w:ascii="Cambria" w:hAnsi="Cambria" w:cs="Calibri"/>
          <w:b/>
        </w:rPr>
        <w:t>1</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1.1</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TP</w:t>
      </w:r>
      <w:r w:rsidRPr="00543121">
        <w:rPr>
          <w:rFonts w:ascii="Cambria" w:eastAsia="Calibri" w:hAnsi="Cambria" w:cs="Arial"/>
          <w:b/>
          <w:bCs/>
          <w:color w:val="000000"/>
          <w:sz w:val="22"/>
          <w:szCs w:val="22"/>
          <w:lang w:eastAsia="en-US"/>
        </w:rPr>
        <w:t xml:space="preserve"> </w:t>
      </w:r>
      <w:r w:rsidRPr="0013400A">
        <w:rPr>
          <w:rFonts w:ascii="Cambria" w:hAnsi="Cambria" w:cs="Calibri"/>
          <w:b/>
          <w:bCs/>
          <w:iCs/>
        </w:rPr>
        <w:t>Association convertisseur</w:t>
      </w:r>
      <w:r>
        <w:rPr>
          <w:rFonts w:ascii="Cambria" w:hAnsi="Cambria" w:cs="Calibri"/>
          <w:b/>
          <w:bCs/>
          <w:iCs/>
        </w:rPr>
        <w:t>s</w:t>
      </w:r>
      <w:r w:rsidRPr="0013400A">
        <w:rPr>
          <w:rFonts w:ascii="Cambria" w:hAnsi="Cambria" w:cs="Calibri"/>
          <w:b/>
          <w:bCs/>
          <w:iCs/>
        </w:rPr>
        <w:t>-machine</w:t>
      </w:r>
      <w:r>
        <w:rPr>
          <w:rFonts w:ascii="Cambria" w:hAnsi="Cambria" w:cs="Calibri"/>
          <w:b/>
          <w:bCs/>
          <w:iCs/>
        </w:rPr>
        <w:t>s</w:t>
      </w:r>
    </w:p>
    <w:p w:rsidR="00CE4D5C" w:rsidRPr="0022120C"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2120C">
        <w:rPr>
          <w:rFonts w:ascii="Cambria" w:eastAsia="Calibri" w:hAnsi="Cambria" w:cs="Arial"/>
          <w:b/>
          <w:bCs/>
          <w:color w:val="000000"/>
          <w:lang w:eastAsia="en-US"/>
        </w:rPr>
        <w:t>VHS: 22</w:t>
      </w:r>
      <w:r>
        <w:rPr>
          <w:rFonts w:ascii="Cambria" w:eastAsia="Calibri" w:hAnsi="Cambria" w:cs="Arial"/>
          <w:b/>
          <w:bCs/>
          <w:color w:val="000000"/>
          <w:lang w:eastAsia="en-US"/>
        </w:rPr>
        <w:t>h3</w:t>
      </w:r>
      <w:r w:rsidRPr="0022120C">
        <w:rPr>
          <w:rFonts w:ascii="Cambria" w:eastAsia="Calibri" w:hAnsi="Cambria" w:cs="Arial"/>
          <w:b/>
          <w:bCs/>
          <w:color w:val="000000"/>
          <w:lang w:eastAsia="en-US"/>
        </w:rPr>
        <w:t>0 (TP: 1h30)</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CE4D5C" w:rsidRPr="00543121" w:rsidRDefault="00CE4D5C" w:rsidP="00CE4D5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CE4D5C" w:rsidRPr="00543121" w:rsidRDefault="00CE4D5C" w:rsidP="00CE4D5C">
      <w:pPr>
        <w:spacing w:line="276" w:lineRule="auto"/>
        <w:jc w:val="both"/>
        <w:rPr>
          <w:rFonts w:ascii="Cambria" w:hAnsi="Cambria" w:cs="Calibri"/>
          <w:b/>
        </w:rPr>
      </w:pPr>
    </w:p>
    <w:p w:rsidR="00CE4D5C" w:rsidRPr="00543121" w:rsidRDefault="00CE4D5C" w:rsidP="00CE4D5C">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CE4D5C" w:rsidRDefault="00CE4D5C" w:rsidP="00CE4D5C">
      <w:pPr>
        <w:pStyle w:val="Paragraphedeliste"/>
        <w:autoSpaceDE w:val="0"/>
        <w:autoSpaceDN w:val="0"/>
        <w:adjustRightInd w:val="0"/>
        <w:ind w:left="644"/>
        <w:jc w:val="both"/>
        <w:rPr>
          <w:rStyle w:val="a-size-medium"/>
          <w:sz w:val="20"/>
          <w:szCs w:val="20"/>
        </w:rPr>
      </w:pPr>
    </w:p>
    <w:p w:rsidR="00CE4D5C" w:rsidRPr="00543121" w:rsidRDefault="00CE4D5C" w:rsidP="00CE4D5C">
      <w:pPr>
        <w:widowControl w:val="0"/>
        <w:jc w:val="both"/>
        <w:rPr>
          <w:rFonts w:ascii="Cambria" w:hAnsi="Cambria" w:cs="Calibri"/>
          <w:snapToGrid w:val="0"/>
          <w:sz w:val="22"/>
          <w:szCs w:val="22"/>
        </w:rPr>
      </w:pPr>
      <w:r w:rsidRPr="00543121">
        <w:rPr>
          <w:rFonts w:ascii="Cambria" w:hAnsi="Cambria" w:cs="Calibri"/>
          <w:snapToGrid w:val="0"/>
          <w:sz w:val="22"/>
          <w:szCs w:val="22"/>
        </w:rPr>
        <w:t xml:space="preserve">Ce </w:t>
      </w:r>
      <w:r>
        <w:rPr>
          <w:rFonts w:ascii="Cambria" w:hAnsi="Cambria" w:cs="Calibri"/>
          <w:snapToGrid w:val="0"/>
          <w:sz w:val="22"/>
          <w:szCs w:val="22"/>
        </w:rPr>
        <w:t>TP</w:t>
      </w:r>
      <w:r w:rsidRPr="00543121">
        <w:rPr>
          <w:rFonts w:ascii="Cambria" w:hAnsi="Cambria" w:cs="Calibri"/>
          <w:snapToGrid w:val="0"/>
          <w:sz w:val="22"/>
          <w:szCs w:val="22"/>
        </w:rPr>
        <w:t xml:space="preserve"> permettra à l’étudiant la mise en pratique et </w:t>
      </w:r>
      <w:r>
        <w:rPr>
          <w:rFonts w:ascii="Cambria" w:hAnsi="Cambria" w:cs="Calibri"/>
          <w:snapToGrid w:val="0"/>
          <w:sz w:val="22"/>
          <w:szCs w:val="22"/>
        </w:rPr>
        <w:t>la</w:t>
      </w:r>
      <w:r w:rsidRPr="00543121">
        <w:rPr>
          <w:rFonts w:ascii="Cambria" w:hAnsi="Cambria" w:cs="Calibri"/>
          <w:snapToGrid w:val="0"/>
          <w:sz w:val="22"/>
          <w:szCs w:val="22"/>
        </w:rPr>
        <w:t xml:space="preserve"> consolid</w:t>
      </w:r>
      <w:r>
        <w:rPr>
          <w:rFonts w:ascii="Cambria" w:hAnsi="Cambria" w:cs="Calibri"/>
          <w:snapToGrid w:val="0"/>
          <w:sz w:val="22"/>
          <w:szCs w:val="22"/>
        </w:rPr>
        <w:t>ation</w:t>
      </w:r>
      <w:r w:rsidRPr="00543121">
        <w:rPr>
          <w:rFonts w:ascii="Cambria" w:hAnsi="Cambria" w:cs="Calibri"/>
          <w:snapToGrid w:val="0"/>
          <w:sz w:val="22"/>
          <w:szCs w:val="22"/>
        </w:rPr>
        <w:t xml:space="preserve"> </w:t>
      </w:r>
      <w:r>
        <w:rPr>
          <w:rFonts w:ascii="Cambria" w:hAnsi="Cambria" w:cs="Calibri"/>
          <w:snapToGrid w:val="0"/>
          <w:sz w:val="22"/>
          <w:szCs w:val="22"/>
        </w:rPr>
        <w:t>d</w:t>
      </w:r>
      <w:r w:rsidRPr="00543121">
        <w:rPr>
          <w:rFonts w:ascii="Cambria" w:hAnsi="Cambria" w:cs="Calibri"/>
          <w:snapToGrid w:val="0"/>
          <w:sz w:val="22"/>
          <w:szCs w:val="22"/>
        </w:rPr>
        <w:t xml:space="preserve">es connaissances acquises dans le module </w:t>
      </w:r>
      <w:r>
        <w:rPr>
          <w:rFonts w:ascii="Cambria" w:hAnsi="Cambria" w:cs="Calibri"/>
          <w:snapToGrid w:val="0"/>
          <w:sz w:val="22"/>
          <w:szCs w:val="22"/>
        </w:rPr>
        <w:t>D’association convertisseurs-machines</w:t>
      </w:r>
      <w:r w:rsidRPr="00543121">
        <w:rPr>
          <w:rFonts w:ascii="Cambria" w:hAnsi="Cambria" w:cs="Calibri"/>
          <w:snapToGrid w:val="0"/>
          <w:sz w:val="22"/>
          <w:szCs w:val="22"/>
        </w:rPr>
        <w:t>.</w:t>
      </w:r>
    </w:p>
    <w:p w:rsidR="00CE4D5C" w:rsidRPr="00E90537" w:rsidRDefault="00CE4D5C" w:rsidP="00CE4D5C">
      <w:pPr>
        <w:ind w:firstLine="540"/>
        <w:jc w:val="both"/>
        <w:rPr>
          <w:rFonts w:ascii="Arial" w:hAnsi="Arial"/>
          <w:b/>
        </w:rPr>
      </w:pPr>
    </w:p>
    <w:p w:rsidR="00CE4D5C" w:rsidRDefault="00CE4D5C" w:rsidP="00CE4D5C">
      <w:pPr>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CE4D5C" w:rsidRPr="00543121" w:rsidRDefault="00CE4D5C" w:rsidP="00CE4D5C">
      <w:pPr>
        <w:jc w:val="both"/>
        <w:rPr>
          <w:rFonts w:ascii="Cambria" w:hAnsi="Cambria" w:cs="Calibri"/>
          <w:i/>
          <w:sz w:val="22"/>
          <w:szCs w:val="22"/>
        </w:rPr>
      </w:pPr>
      <w:r>
        <w:rPr>
          <w:rFonts w:ascii="Cambria" w:eastAsia="Times New Roman" w:hAnsi="Cambria" w:cs="Calibri"/>
          <w:sz w:val="22"/>
          <w:szCs w:val="22"/>
          <w:lang w:eastAsia="fr-FR"/>
        </w:rPr>
        <w:t>Contenu du cours</w:t>
      </w:r>
      <w:r w:rsidRPr="00543121">
        <w:rPr>
          <w:rFonts w:ascii="Cambria" w:eastAsia="Times New Roman" w:hAnsi="Cambria" w:cs="Calibri"/>
          <w:sz w:val="22"/>
          <w:szCs w:val="22"/>
          <w:lang w:eastAsia="fr-FR"/>
        </w:rPr>
        <w:t>.</w:t>
      </w:r>
    </w:p>
    <w:p w:rsidR="00CE4D5C" w:rsidRPr="00E90537" w:rsidRDefault="00CE4D5C" w:rsidP="00CE4D5C">
      <w:pPr>
        <w:jc w:val="both"/>
        <w:rPr>
          <w:rFonts w:ascii="Arial" w:hAnsi="Arial" w:cs="Arial"/>
        </w:rPr>
      </w:pPr>
    </w:p>
    <w:p w:rsidR="00CE4D5C" w:rsidRPr="00543121" w:rsidRDefault="00CE4D5C" w:rsidP="00CE4D5C">
      <w:pPr>
        <w:jc w:val="both"/>
        <w:rPr>
          <w:rFonts w:ascii="Cambria" w:hAnsi="Cambria" w:cs="Calibri"/>
          <w:b/>
          <w:u w:val="thick" w:color="F79646"/>
        </w:rPr>
      </w:pPr>
      <w:r w:rsidRPr="00543121">
        <w:rPr>
          <w:rFonts w:ascii="Cambria" w:hAnsi="Cambria" w:cs="Calibri"/>
          <w:b/>
          <w:u w:val="thick" w:color="F79646"/>
        </w:rPr>
        <w:t>Contenu de la matière: </w:t>
      </w:r>
    </w:p>
    <w:p w:rsidR="00CE4D5C" w:rsidRPr="0022120C" w:rsidRDefault="00CE4D5C" w:rsidP="00CE4D5C">
      <w:pPr>
        <w:jc w:val="both"/>
        <w:rPr>
          <w:rFonts w:ascii="Cambria" w:hAnsi="Cambria" w:cs="Calibri"/>
          <w:b/>
          <w:u w:val="thick" w:color="F79646"/>
        </w:rPr>
      </w:pPr>
    </w:p>
    <w:p w:rsidR="00CE4D5C" w:rsidRPr="0013400A" w:rsidRDefault="00CE4D5C" w:rsidP="00CE4D5C">
      <w:pPr>
        <w:pStyle w:val="Corpsdetexte2"/>
        <w:rPr>
          <w:rFonts w:ascii="Cambria" w:eastAsia="SimSun" w:hAnsi="Cambria" w:cs="Calibri"/>
          <w:sz w:val="22"/>
          <w:szCs w:val="22"/>
        </w:rPr>
      </w:pPr>
      <w:r>
        <w:rPr>
          <w:rFonts w:ascii="Cambria" w:hAnsi="Cambria" w:cs="Arial"/>
          <w:b/>
          <w:sz w:val="22"/>
          <w:szCs w:val="22"/>
        </w:rPr>
        <w:t>TP</w:t>
      </w:r>
      <w:r w:rsidRPr="00543121">
        <w:rPr>
          <w:rFonts w:ascii="Cambria" w:hAnsi="Cambria" w:cs="Arial"/>
          <w:b/>
          <w:sz w:val="22"/>
          <w:szCs w:val="22"/>
        </w:rPr>
        <w:t xml:space="preserve"> 1  </w:t>
      </w:r>
      <w:r w:rsidRPr="0013400A">
        <w:rPr>
          <w:rFonts w:ascii="Cambria" w:eastAsia="SimSun" w:hAnsi="Cambria" w:cs="Calibri"/>
          <w:sz w:val="22"/>
          <w:szCs w:val="22"/>
        </w:rPr>
        <w:t xml:space="preserve">Convertisseurs continu-alternatif  </w:t>
      </w:r>
      <w:r>
        <w:rPr>
          <w:rFonts w:ascii="Cambria" w:eastAsia="SimSun" w:hAnsi="Cambria" w:cs="Calibri"/>
          <w:sz w:val="22"/>
          <w:szCs w:val="22"/>
        </w:rPr>
        <w:t xml:space="preserve">  </w:t>
      </w:r>
      <w:r w:rsidRPr="0013400A">
        <w:rPr>
          <w:rFonts w:ascii="Cambria" w:eastAsia="SimSun" w:hAnsi="Cambria" w:cs="Calibri"/>
          <w:sz w:val="22"/>
          <w:szCs w:val="22"/>
        </w:rPr>
        <w:t xml:space="preserve">                                                                 </w:t>
      </w:r>
    </w:p>
    <w:p w:rsidR="00CE4D5C" w:rsidRDefault="00CE4D5C" w:rsidP="00CE4D5C">
      <w:pPr>
        <w:spacing w:line="276" w:lineRule="auto"/>
        <w:jc w:val="both"/>
        <w:rPr>
          <w:rFonts w:ascii="Cambria" w:hAnsi="Cambria" w:cs="Arial"/>
          <w:b/>
          <w:bCs/>
          <w:sz w:val="20"/>
          <w:szCs w:val="20"/>
        </w:rPr>
      </w:pPr>
      <w:r>
        <w:rPr>
          <w:rFonts w:ascii="Cambria" w:hAnsi="Cambria" w:cs="Arial"/>
          <w:b/>
          <w:sz w:val="22"/>
          <w:szCs w:val="22"/>
        </w:rPr>
        <w:t xml:space="preserve">TP 2  </w:t>
      </w:r>
      <w:r w:rsidRPr="004C256F">
        <w:rPr>
          <w:rFonts w:ascii="Cambria" w:hAnsi="Cambria" w:cs="Arial"/>
          <w:bCs/>
          <w:sz w:val="22"/>
          <w:szCs w:val="22"/>
        </w:rPr>
        <w:t>Variateur de vitesse pour</w:t>
      </w:r>
      <w:r>
        <w:rPr>
          <w:rFonts w:ascii="Cambria" w:hAnsi="Cambria" w:cs="Arial"/>
          <w:b/>
          <w:sz w:val="22"/>
          <w:szCs w:val="22"/>
        </w:rPr>
        <w:t xml:space="preserve"> </w:t>
      </w:r>
      <w:r w:rsidRPr="00B91A6D">
        <w:rPr>
          <w:rFonts w:ascii="Cambria" w:hAnsi="Cambria" w:cs="Arial"/>
          <w:bCs/>
          <w:sz w:val="22"/>
          <w:szCs w:val="22"/>
        </w:rPr>
        <w:t>Moteur à courant continu</w:t>
      </w:r>
      <w:r w:rsidRPr="00315FC4">
        <w:rPr>
          <w:rFonts w:ascii="Cambria" w:hAnsi="Cambria" w:cs="Arial"/>
          <w:b/>
          <w:sz w:val="22"/>
          <w:szCs w:val="22"/>
        </w:rPr>
        <w:t> </w:t>
      </w:r>
    </w:p>
    <w:p w:rsidR="00CE4D5C" w:rsidRPr="004C256F" w:rsidRDefault="00CE4D5C" w:rsidP="00CE4D5C">
      <w:pPr>
        <w:spacing w:line="276" w:lineRule="auto"/>
        <w:jc w:val="both"/>
        <w:rPr>
          <w:rFonts w:ascii="Cambria" w:hAnsi="Cambria" w:cs="Arial"/>
          <w:bCs/>
          <w:sz w:val="20"/>
          <w:szCs w:val="20"/>
        </w:rPr>
      </w:pPr>
      <w:r>
        <w:rPr>
          <w:rFonts w:ascii="Cambria" w:hAnsi="Cambria" w:cs="Arial"/>
          <w:b/>
          <w:sz w:val="22"/>
          <w:szCs w:val="22"/>
        </w:rPr>
        <w:t xml:space="preserve">TP 3  </w:t>
      </w:r>
      <w:r w:rsidRPr="004C256F">
        <w:rPr>
          <w:rFonts w:ascii="Cambria" w:hAnsi="Cambria" w:cs="Arial"/>
          <w:bCs/>
          <w:sz w:val="22"/>
          <w:szCs w:val="22"/>
        </w:rPr>
        <w:t>Variateur de vitesse pour Moteur à courant alternatif </w:t>
      </w:r>
    </w:p>
    <w:p w:rsidR="00CE4D5C" w:rsidRPr="004C256F" w:rsidRDefault="00CE4D5C" w:rsidP="00CE4D5C">
      <w:pPr>
        <w:jc w:val="both"/>
        <w:rPr>
          <w:rFonts w:ascii="Cambria" w:hAnsi="Cambria" w:cs="Arial"/>
          <w:bCs/>
          <w:sz w:val="22"/>
          <w:szCs w:val="22"/>
        </w:rPr>
      </w:pPr>
      <w:r w:rsidRPr="004C256F">
        <w:rPr>
          <w:rFonts w:ascii="Cambria" w:hAnsi="Cambria" w:cs="Arial"/>
          <w:b/>
          <w:sz w:val="22"/>
          <w:szCs w:val="22"/>
        </w:rPr>
        <w:t>TP 4.</w:t>
      </w:r>
      <w:r w:rsidRPr="004C256F">
        <w:rPr>
          <w:rFonts w:ascii="Cambria" w:hAnsi="Cambria" w:cs="Arial"/>
          <w:bCs/>
          <w:sz w:val="22"/>
          <w:szCs w:val="22"/>
        </w:rPr>
        <w:t xml:space="preserve">  Variateur de vitesse pour machines synchrones     </w:t>
      </w:r>
    </w:p>
    <w:p w:rsidR="00CE4D5C" w:rsidRDefault="00CE4D5C" w:rsidP="00CE4D5C">
      <w:pPr>
        <w:jc w:val="both"/>
        <w:rPr>
          <w:rFonts w:ascii="Cambria" w:hAnsi="Cambria" w:cs="Arial"/>
          <w:b/>
          <w:sz w:val="22"/>
          <w:szCs w:val="22"/>
        </w:rPr>
      </w:pPr>
      <w:r w:rsidRPr="004C256F">
        <w:rPr>
          <w:rFonts w:ascii="Cambria" w:hAnsi="Cambria" w:cs="Arial"/>
          <w:b/>
          <w:sz w:val="22"/>
          <w:szCs w:val="22"/>
        </w:rPr>
        <w:t>TP 5.</w:t>
      </w:r>
      <w:r w:rsidRPr="004C256F">
        <w:rPr>
          <w:rFonts w:ascii="Cambria" w:hAnsi="Cambria" w:cs="Arial"/>
          <w:bCs/>
          <w:sz w:val="22"/>
          <w:szCs w:val="22"/>
        </w:rPr>
        <w:t xml:space="preserve">  Variateur de vitesse pour machines asynchrones</w:t>
      </w:r>
      <w:r>
        <w:rPr>
          <w:rFonts w:ascii="Cambria" w:hAnsi="Cambria" w:cs="Arial"/>
          <w:b/>
          <w:sz w:val="22"/>
          <w:szCs w:val="22"/>
        </w:rPr>
        <w:t xml:space="preserve">    </w:t>
      </w:r>
    </w:p>
    <w:p w:rsidR="00CE4D5C" w:rsidRDefault="00CE4D5C" w:rsidP="00CE4D5C">
      <w:pPr>
        <w:jc w:val="both"/>
        <w:rPr>
          <w:rFonts w:ascii="Cambria" w:hAnsi="Cambria" w:cs="Arial"/>
          <w:b/>
          <w:sz w:val="22"/>
          <w:szCs w:val="22"/>
        </w:rPr>
      </w:pPr>
    </w:p>
    <w:p w:rsidR="00CE4D5C" w:rsidRPr="0022120C" w:rsidRDefault="00CE4D5C" w:rsidP="00CE4D5C">
      <w:pPr>
        <w:jc w:val="both"/>
        <w:rPr>
          <w:rFonts w:ascii="Cambria" w:hAnsi="Cambria" w:cs="Calibri"/>
          <w:b/>
          <w:u w:val="thick" w:color="F79646"/>
        </w:rPr>
      </w:pPr>
      <w:r>
        <w:rPr>
          <w:rFonts w:ascii="Cambria" w:hAnsi="Cambria" w:cs="Arial"/>
          <w:b/>
          <w:sz w:val="22"/>
          <w:szCs w:val="22"/>
        </w:rPr>
        <w:t xml:space="preserve">                                                        </w:t>
      </w:r>
    </w:p>
    <w:p w:rsidR="00CE4D5C" w:rsidRDefault="00CE4D5C" w:rsidP="00CE4D5C">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Pr>
          <w:rFonts w:ascii="Cambria" w:hAnsi="Cambria" w:cs="Calibri"/>
          <w:bCs/>
          <w:sz w:val="22"/>
          <w:szCs w:val="22"/>
        </w:rPr>
        <w:t>100%</w:t>
      </w:r>
      <w:r w:rsidRPr="0022120C">
        <w:rPr>
          <w:rFonts w:ascii="Cambria" w:hAnsi="Cambria" w:cs="Calibri"/>
          <w:bCs/>
          <w:sz w:val="22"/>
          <w:szCs w:val="22"/>
        </w:rPr>
        <w:t xml:space="preserve"> évaluation continue</w:t>
      </w:r>
      <w:r w:rsidRPr="00E90537">
        <w:rPr>
          <w:rFonts w:ascii="Arial" w:hAnsi="Arial" w:cs="Arial"/>
        </w:rPr>
        <w:t xml:space="preserve"> </w:t>
      </w: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jc w:val="both"/>
        <w:rPr>
          <w:rFonts w:ascii="Arial" w:hAnsi="Arial" w:cs="Arial"/>
        </w:rPr>
      </w:pPr>
    </w:p>
    <w:p w:rsidR="00CE4D5C" w:rsidRDefault="00CE4D5C" w:rsidP="00CE4D5C">
      <w:pPr>
        <w:pStyle w:val="Paragraphedeliste"/>
        <w:ind w:left="1068"/>
        <w:rPr>
          <w:rFonts w:ascii="Cambria" w:hAnsi="Cambria"/>
          <w:sz w:val="22"/>
          <w:szCs w:val="22"/>
        </w:rPr>
      </w:pPr>
    </w:p>
    <w:p w:rsidR="00CE4D5C" w:rsidRDefault="00CE4D5C" w:rsidP="00CE4D5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lastRenderedPageBreak/>
        <w:t>Semestre: 1</w:t>
      </w:r>
    </w:p>
    <w:p w:rsidR="00CE4D5C" w:rsidRDefault="00CE4D5C" w:rsidP="00CE4D5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UET 1.1</w:t>
      </w:r>
    </w:p>
    <w:p w:rsidR="00CE4D5C" w:rsidRDefault="00CE4D5C" w:rsidP="00CE4D5C">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Pr>
          <w:rFonts w:ascii="Cambria" w:hAnsi="Cambria" w:cs="Calibri"/>
          <w:b/>
          <w:bCs/>
          <w:iCs/>
        </w:rPr>
        <w:t xml:space="preserve">Matière 1: </w:t>
      </w:r>
      <w:r>
        <w:rPr>
          <w:rFonts w:asciiTheme="majorHAnsi" w:eastAsia="Calibri" w:hAnsiTheme="majorHAnsi" w:cs="Calibri"/>
          <w:b/>
          <w:bCs/>
          <w:lang w:eastAsia="en-US"/>
        </w:rPr>
        <w:t>Anglais technique et terminologie</w:t>
      </w:r>
    </w:p>
    <w:p w:rsidR="00CE4D5C" w:rsidRDefault="00CE4D5C" w:rsidP="00CE4D5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22h30 (Cours: 1h30)</w:t>
      </w:r>
    </w:p>
    <w:p w:rsidR="00CE4D5C" w:rsidRDefault="00CE4D5C" w:rsidP="00CE4D5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1</w:t>
      </w:r>
    </w:p>
    <w:p w:rsidR="00CE4D5C" w:rsidRDefault="00CE4D5C" w:rsidP="00CE4D5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1</w:t>
      </w:r>
    </w:p>
    <w:p w:rsidR="00CE4D5C" w:rsidRDefault="00CE4D5C" w:rsidP="00CE4D5C">
      <w:pPr>
        <w:spacing w:before="120" w:line="276" w:lineRule="auto"/>
        <w:jc w:val="both"/>
        <w:rPr>
          <w:rFonts w:ascii="Cambria" w:hAnsi="Cambria" w:cs="Calibri"/>
          <w:b/>
        </w:rPr>
      </w:pPr>
    </w:p>
    <w:p w:rsidR="00CE4D5C" w:rsidRDefault="00CE4D5C" w:rsidP="00CE4D5C">
      <w:pPr>
        <w:spacing w:line="276" w:lineRule="auto"/>
        <w:jc w:val="both"/>
        <w:rPr>
          <w:rFonts w:ascii="Cambria" w:hAnsi="Cambria" w:cs="Calibri"/>
          <w:i/>
          <w:u w:val="thick" w:color="F79646"/>
        </w:rPr>
      </w:pPr>
      <w:r>
        <w:rPr>
          <w:rFonts w:ascii="Cambria" w:hAnsi="Cambria" w:cs="Calibri"/>
          <w:b/>
          <w:u w:val="thick" w:color="F79646"/>
        </w:rPr>
        <w:t>Objectifs de l’enseignement:</w:t>
      </w:r>
    </w:p>
    <w:p w:rsidR="00CE4D5C" w:rsidRDefault="00CE4D5C" w:rsidP="00CE4D5C">
      <w:pPr>
        <w:autoSpaceDE w:val="0"/>
        <w:autoSpaceDN w:val="0"/>
        <w:adjustRightInd w:val="0"/>
        <w:jc w:val="both"/>
        <w:rPr>
          <w:rFonts w:asciiTheme="majorHAnsi" w:hAnsiTheme="majorHAnsi" w:cs="MSMincho"/>
          <w:sz w:val="22"/>
          <w:szCs w:val="22"/>
        </w:rPr>
      </w:pPr>
      <w:r>
        <w:rPr>
          <w:rFonts w:asciiTheme="majorHAnsi" w:hAnsiTheme="majorHAnsi" w:cs="Arial"/>
          <w:sz w:val="22"/>
          <w:szCs w:val="22"/>
        </w:rPr>
        <w:t xml:space="preserve">Initier l’étudiant au vocabulaire technique. Renforcer ses connaissances de la langue. L’aider à </w:t>
      </w:r>
      <w:r>
        <w:rPr>
          <w:rFonts w:asciiTheme="majorHAnsi" w:hAnsiTheme="majorHAnsi" w:cs="MSMincho"/>
          <w:sz w:val="22"/>
          <w:szCs w:val="22"/>
        </w:rPr>
        <w:t>comprendre et à synthétiser un document technique. Lui permettre de comprendre une conversation en anglais tenue dans un cadre scientifique.</w:t>
      </w:r>
    </w:p>
    <w:p w:rsidR="00CE4D5C" w:rsidRDefault="00CE4D5C" w:rsidP="00CE4D5C">
      <w:pPr>
        <w:spacing w:line="276" w:lineRule="auto"/>
        <w:jc w:val="both"/>
        <w:rPr>
          <w:rFonts w:ascii="Cambria" w:hAnsi="Cambria" w:cs="Calibri"/>
          <w:b/>
          <w:u w:val="thick" w:color="F79646"/>
        </w:rPr>
      </w:pPr>
    </w:p>
    <w:p w:rsidR="00CE4D5C" w:rsidRDefault="00CE4D5C" w:rsidP="00CE4D5C">
      <w:pPr>
        <w:spacing w:line="276" w:lineRule="auto"/>
        <w:jc w:val="both"/>
        <w:rPr>
          <w:rFonts w:ascii="Cambria" w:hAnsi="Cambria" w:cs="Calibri"/>
          <w:i/>
          <w:u w:val="thick" w:color="F79646"/>
        </w:rPr>
      </w:pPr>
      <w:r>
        <w:rPr>
          <w:rFonts w:ascii="Cambria" w:hAnsi="Cambria" w:cs="Calibri"/>
          <w:b/>
          <w:u w:val="thick" w:color="F79646"/>
        </w:rPr>
        <w:t xml:space="preserve">Connaissances préalables recommandées: </w:t>
      </w:r>
    </w:p>
    <w:p w:rsidR="00CE4D5C" w:rsidRDefault="00CE4D5C" w:rsidP="00CE4D5C">
      <w:pPr>
        <w:spacing w:line="276" w:lineRule="auto"/>
        <w:jc w:val="both"/>
        <w:rPr>
          <w:rFonts w:ascii="Cambria" w:hAnsi="Cambria" w:cs="Calibri"/>
          <w:iCs/>
          <w:sz w:val="22"/>
          <w:szCs w:val="22"/>
        </w:rPr>
      </w:pPr>
      <w:r>
        <w:rPr>
          <w:rFonts w:ascii="Cambria" w:hAnsi="Cambria" w:cs="Calibri"/>
          <w:iCs/>
          <w:sz w:val="22"/>
          <w:szCs w:val="22"/>
        </w:rPr>
        <w:t>Vocabulaire et grammaire de base en anglais</w:t>
      </w:r>
    </w:p>
    <w:p w:rsidR="00CE4D5C" w:rsidRDefault="00CE4D5C" w:rsidP="00CE4D5C">
      <w:pPr>
        <w:spacing w:line="276" w:lineRule="auto"/>
        <w:jc w:val="both"/>
        <w:rPr>
          <w:rFonts w:ascii="Cambria" w:hAnsi="Cambria" w:cs="Calibri"/>
          <w:i/>
          <w:sz w:val="22"/>
          <w:szCs w:val="22"/>
        </w:rPr>
      </w:pPr>
    </w:p>
    <w:p w:rsidR="00CE4D5C" w:rsidRDefault="00CE4D5C" w:rsidP="00CE4D5C">
      <w:pPr>
        <w:jc w:val="both"/>
        <w:rPr>
          <w:rFonts w:ascii="Cambria" w:hAnsi="Cambria" w:cs="Calibri"/>
          <w:b/>
          <w:u w:val="thick" w:color="F79646"/>
        </w:rPr>
      </w:pPr>
      <w:r>
        <w:rPr>
          <w:rFonts w:ascii="Cambria" w:hAnsi="Cambria" w:cs="Calibri"/>
          <w:b/>
          <w:u w:val="thick" w:color="F79646"/>
        </w:rPr>
        <w:t>Contenu de la matière: </w:t>
      </w:r>
    </w:p>
    <w:p w:rsidR="00CE4D5C" w:rsidRDefault="00CE4D5C" w:rsidP="00CE4D5C">
      <w:pPr>
        <w:jc w:val="both"/>
        <w:rPr>
          <w:rFonts w:ascii="Cambria" w:hAnsi="Cambria" w:cs="Calibri"/>
          <w:b/>
          <w:sz w:val="22"/>
          <w:szCs w:val="22"/>
          <w:u w:val="thick" w:color="F79646"/>
        </w:rPr>
      </w:pPr>
    </w:p>
    <w:p w:rsidR="00CE4D5C" w:rsidRDefault="00CE4D5C" w:rsidP="00CE4D5C">
      <w:pPr>
        <w:autoSpaceDE w:val="0"/>
        <w:autoSpaceDN w:val="0"/>
        <w:adjustRightInd w:val="0"/>
        <w:jc w:val="both"/>
        <w:rPr>
          <w:rFonts w:asciiTheme="majorHAnsi" w:hAnsiTheme="majorHAnsi" w:cs="ArialMT"/>
          <w:sz w:val="22"/>
          <w:szCs w:val="22"/>
        </w:rPr>
      </w:pPr>
      <w:r>
        <w:rPr>
          <w:rFonts w:asciiTheme="majorHAnsi" w:hAnsiTheme="majorHAnsi"/>
        </w:rPr>
        <w:t>- C</w:t>
      </w:r>
      <w:r>
        <w:rPr>
          <w:rFonts w:asciiTheme="majorHAnsi" w:hAnsiTheme="majorHAnsi"/>
          <w:sz w:val="22"/>
          <w:szCs w:val="22"/>
        </w:rPr>
        <w:t xml:space="preserve">ompréhension écrite : </w:t>
      </w:r>
      <w:r>
        <w:rPr>
          <w:rFonts w:asciiTheme="majorHAnsi" w:hAnsiTheme="majorHAnsi" w:cs="ArialMT"/>
          <w:sz w:val="22"/>
          <w:szCs w:val="22"/>
        </w:rPr>
        <w:t>Lecture et analyse de textes relatifs à la spécialité.</w:t>
      </w:r>
    </w:p>
    <w:p w:rsidR="00CE4D5C" w:rsidRDefault="00CE4D5C" w:rsidP="00CE4D5C">
      <w:pPr>
        <w:jc w:val="both"/>
        <w:rPr>
          <w:rFonts w:asciiTheme="majorHAnsi" w:hAnsiTheme="majorHAnsi"/>
          <w:sz w:val="22"/>
          <w:szCs w:val="22"/>
        </w:rPr>
      </w:pPr>
    </w:p>
    <w:p w:rsidR="00CE4D5C" w:rsidRDefault="00CE4D5C" w:rsidP="00CE4D5C">
      <w:pPr>
        <w:jc w:val="both"/>
        <w:rPr>
          <w:rFonts w:asciiTheme="majorHAnsi" w:hAnsiTheme="majorHAnsi"/>
          <w:b/>
          <w:sz w:val="22"/>
          <w:szCs w:val="22"/>
        </w:rPr>
      </w:pPr>
      <w:r>
        <w:rPr>
          <w:rFonts w:asciiTheme="majorHAnsi" w:hAnsiTheme="majorHAnsi"/>
        </w:rPr>
        <w:t>- C</w:t>
      </w:r>
      <w:r>
        <w:rPr>
          <w:rFonts w:asciiTheme="majorHAnsi" w:hAnsiTheme="majorHAnsi"/>
          <w:sz w:val="22"/>
          <w:szCs w:val="22"/>
        </w:rPr>
        <w:t xml:space="preserve">ompréhension orale : A partir de documents vidéo authentiques de vulgarisation scientifiques, </w:t>
      </w:r>
      <w:r>
        <w:rPr>
          <w:rFonts w:asciiTheme="majorHAnsi" w:hAnsiTheme="majorHAnsi" w:cs="ArialNarrow"/>
          <w:sz w:val="22"/>
          <w:szCs w:val="22"/>
        </w:rPr>
        <w:t>prise de notes, résumé et présentation du document.</w:t>
      </w:r>
    </w:p>
    <w:p w:rsidR="00CE4D5C" w:rsidRDefault="00CE4D5C" w:rsidP="00CE4D5C">
      <w:pPr>
        <w:autoSpaceDE w:val="0"/>
        <w:autoSpaceDN w:val="0"/>
        <w:adjustRightInd w:val="0"/>
        <w:jc w:val="both"/>
        <w:rPr>
          <w:rFonts w:asciiTheme="majorHAnsi" w:hAnsiTheme="majorHAnsi" w:cs="Arial"/>
          <w:sz w:val="22"/>
          <w:szCs w:val="22"/>
        </w:rPr>
      </w:pPr>
    </w:p>
    <w:p w:rsidR="00CE4D5C" w:rsidRDefault="00CE4D5C" w:rsidP="00CE4D5C">
      <w:pPr>
        <w:autoSpaceDE w:val="0"/>
        <w:autoSpaceDN w:val="0"/>
        <w:adjustRightInd w:val="0"/>
        <w:jc w:val="both"/>
        <w:rPr>
          <w:rFonts w:asciiTheme="majorHAnsi" w:hAnsiTheme="majorHAnsi" w:cs="ArialNarrow"/>
          <w:sz w:val="22"/>
          <w:szCs w:val="22"/>
        </w:rPr>
      </w:pPr>
      <w:r>
        <w:rPr>
          <w:rFonts w:asciiTheme="majorHAnsi" w:hAnsiTheme="majorHAnsi"/>
        </w:rPr>
        <w:t>- E</w:t>
      </w:r>
      <w:r>
        <w:rPr>
          <w:rFonts w:asciiTheme="majorHAnsi" w:hAnsiTheme="majorHAnsi"/>
          <w:sz w:val="22"/>
          <w:szCs w:val="22"/>
        </w:rPr>
        <w:t xml:space="preserve">xpression orale : Exposé d'un sujet scientifique ou technique, </w:t>
      </w:r>
      <w:r>
        <w:rPr>
          <w:rFonts w:asciiTheme="majorHAnsi" w:hAnsiTheme="majorHAnsi" w:cs="ArialNarrow"/>
          <w:sz w:val="22"/>
          <w:szCs w:val="22"/>
        </w:rPr>
        <w:t>élaboration et échange de messages oraux (idées et données), Communication téléphonique, Expression gestuelle.</w:t>
      </w:r>
    </w:p>
    <w:p w:rsidR="00CE4D5C" w:rsidRDefault="00CE4D5C" w:rsidP="00CE4D5C">
      <w:pPr>
        <w:jc w:val="both"/>
        <w:rPr>
          <w:rFonts w:asciiTheme="majorHAnsi" w:hAnsiTheme="majorHAnsi"/>
          <w:sz w:val="22"/>
          <w:szCs w:val="22"/>
        </w:rPr>
      </w:pPr>
    </w:p>
    <w:p w:rsidR="00CE4D5C" w:rsidRDefault="00CE4D5C" w:rsidP="00CE4D5C">
      <w:pPr>
        <w:autoSpaceDE w:val="0"/>
        <w:autoSpaceDN w:val="0"/>
        <w:adjustRightInd w:val="0"/>
        <w:jc w:val="both"/>
        <w:rPr>
          <w:rFonts w:asciiTheme="majorHAnsi" w:hAnsiTheme="majorHAnsi"/>
          <w:sz w:val="22"/>
          <w:szCs w:val="22"/>
        </w:rPr>
      </w:pPr>
      <w:r>
        <w:rPr>
          <w:rFonts w:asciiTheme="majorHAnsi" w:hAnsiTheme="majorHAnsi"/>
        </w:rPr>
        <w:t>- E</w:t>
      </w:r>
      <w:r>
        <w:rPr>
          <w:rFonts w:asciiTheme="majorHAnsi" w:hAnsiTheme="majorHAnsi"/>
          <w:sz w:val="22"/>
          <w:szCs w:val="22"/>
        </w:rPr>
        <w:t xml:space="preserve">xpression écrite : </w:t>
      </w:r>
      <w:r>
        <w:rPr>
          <w:rFonts w:asciiTheme="majorHAnsi" w:hAnsiTheme="majorHAnsi" w:cs="ArialNarrow"/>
          <w:sz w:val="22"/>
          <w:szCs w:val="22"/>
        </w:rPr>
        <w:t xml:space="preserve">Extraction des idées d’un document scientifique, Ecriture d’un message scientifique, Echange d’information par écrit, </w:t>
      </w:r>
      <w:r>
        <w:rPr>
          <w:rFonts w:asciiTheme="majorHAnsi" w:hAnsiTheme="majorHAnsi"/>
          <w:sz w:val="22"/>
          <w:szCs w:val="22"/>
        </w:rPr>
        <w:t>rédaction de CV, lettres de demandes de stages ou d'emplois.</w:t>
      </w:r>
    </w:p>
    <w:p w:rsidR="00CE4D5C" w:rsidRDefault="00CE4D5C" w:rsidP="00CE4D5C">
      <w:pPr>
        <w:jc w:val="both"/>
        <w:rPr>
          <w:rFonts w:asciiTheme="majorHAnsi" w:hAnsiTheme="majorHAnsi" w:cs="Arial"/>
          <w:b/>
          <w:iCs/>
          <w:sz w:val="22"/>
          <w:szCs w:val="22"/>
        </w:rPr>
      </w:pPr>
    </w:p>
    <w:p w:rsidR="00CE4D5C" w:rsidRDefault="00CE4D5C" w:rsidP="00CE4D5C">
      <w:pPr>
        <w:jc w:val="both"/>
        <w:rPr>
          <w:rFonts w:ascii="Cambria" w:hAnsi="Cambria" w:cs="Calibri"/>
          <w:bCs/>
          <w:sz w:val="22"/>
          <w:szCs w:val="22"/>
        </w:rPr>
      </w:pPr>
      <w:r>
        <w:rPr>
          <w:rFonts w:ascii="Cambria" w:hAnsi="Cambria" w:cs="Calibri"/>
          <w:b/>
          <w:sz w:val="22"/>
          <w:szCs w:val="22"/>
          <w:u w:val="thick" w:color="F79646"/>
        </w:rPr>
        <w:t>Recommandation :</w:t>
      </w:r>
      <w:r>
        <w:rPr>
          <w:rFonts w:ascii="Cambria" w:hAnsi="Cambria"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p>
    <w:p w:rsidR="00CE4D5C" w:rsidRDefault="00CE4D5C" w:rsidP="00CE4D5C">
      <w:pPr>
        <w:autoSpaceDE w:val="0"/>
        <w:autoSpaceDN w:val="0"/>
        <w:adjustRightInd w:val="0"/>
        <w:jc w:val="both"/>
        <w:rPr>
          <w:rFonts w:asciiTheme="majorHAnsi" w:hAnsiTheme="majorHAnsi" w:cs="Arial"/>
          <w:b/>
          <w:bCs/>
          <w:sz w:val="22"/>
          <w:szCs w:val="22"/>
        </w:rPr>
      </w:pPr>
    </w:p>
    <w:p w:rsidR="00CE4D5C" w:rsidRDefault="00CE4D5C" w:rsidP="00CE4D5C">
      <w:pPr>
        <w:spacing w:line="276" w:lineRule="auto"/>
        <w:jc w:val="both"/>
        <w:rPr>
          <w:rFonts w:ascii="Cambria" w:hAnsi="Cambria" w:cs="Arial"/>
          <w:b/>
        </w:rPr>
      </w:pPr>
      <w:r>
        <w:rPr>
          <w:rFonts w:ascii="Cambria" w:hAnsi="Cambria" w:cs="Arial"/>
          <w:b/>
          <w:u w:val="thick" w:color="F79646"/>
        </w:rPr>
        <w:t>Mode d’évaluation:</w:t>
      </w:r>
    </w:p>
    <w:p w:rsidR="00CE4D5C" w:rsidRDefault="00CE4D5C" w:rsidP="00CE4D5C">
      <w:pPr>
        <w:spacing w:line="276" w:lineRule="auto"/>
        <w:jc w:val="both"/>
        <w:rPr>
          <w:rFonts w:ascii="Cambria" w:hAnsi="Cambria" w:cs="Arial"/>
          <w:b/>
          <w:sz w:val="22"/>
          <w:szCs w:val="22"/>
          <w:u w:val="thick" w:color="F79646"/>
        </w:rPr>
      </w:pPr>
      <w:r>
        <w:rPr>
          <w:rFonts w:ascii="Cambria" w:hAnsi="Cambria" w:cs="Arial"/>
          <w:sz w:val="22"/>
          <w:szCs w:val="22"/>
        </w:rPr>
        <w:t>Examen:    100%.</w:t>
      </w:r>
    </w:p>
    <w:p w:rsidR="00CE4D5C" w:rsidRDefault="00CE4D5C" w:rsidP="00CE4D5C">
      <w:pPr>
        <w:spacing w:line="276" w:lineRule="auto"/>
        <w:jc w:val="both"/>
        <w:rPr>
          <w:rFonts w:ascii="Cambria" w:hAnsi="Cambria" w:cs="Arial"/>
          <w:b/>
          <w:sz w:val="22"/>
          <w:szCs w:val="22"/>
        </w:rPr>
      </w:pPr>
    </w:p>
    <w:p w:rsidR="00CE4D5C" w:rsidRDefault="00CE4D5C" w:rsidP="00CE4D5C">
      <w:pPr>
        <w:spacing w:line="276" w:lineRule="auto"/>
        <w:jc w:val="both"/>
        <w:rPr>
          <w:rFonts w:ascii="Cambria" w:hAnsi="Cambria" w:cs="Arial"/>
          <w:b/>
          <w:u w:val="thick" w:color="F79646"/>
        </w:rPr>
      </w:pPr>
      <w:r>
        <w:rPr>
          <w:rFonts w:ascii="Cambria" w:hAnsi="Cambria" w:cs="Arial"/>
          <w:b/>
          <w:u w:val="thick" w:color="F79646"/>
        </w:rPr>
        <w:t>Références bibliographiques :</w:t>
      </w:r>
    </w:p>
    <w:p w:rsidR="00CE4D5C" w:rsidRDefault="00CE4D5C" w:rsidP="00CE4D5C">
      <w:pPr>
        <w:jc w:val="both"/>
        <w:rPr>
          <w:rFonts w:asciiTheme="majorHAnsi" w:hAnsiTheme="majorHAnsi"/>
          <w:sz w:val="22"/>
          <w:szCs w:val="22"/>
        </w:rPr>
      </w:pPr>
    </w:p>
    <w:p w:rsidR="00CE4D5C" w:rsidRPr="00491CAC" w:rsidRDefault="00CE4D5C" w:rsidP="00926812">
      <w:pPr>
        <w:numPr>
          <w:ilvl w:val="0"/>
          <w:numId w:val="14"/>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P.T. Danison</w:t>
      </w:r>
      <w:r w:rsidRPr="00491CAC">
        <w:rPr>
          <w:rFonts w:asciiTheme="majorHAnsi" w:hAnsiTheme="majorHAnsi"/>
          <w:i/>
          <w:iCs/>
        </w:rPr>
        <w:t>,</w:t>
      </w:r>
      <w:r w:rsidRPr="00491CAC">
        <w:rPr>
          <w:rFonts w:asciiTheme="majorHAnsi" w:hAnsiTheme="majorHAnsi"/>
          <w:i/>
          <w:iCs/>
          <w:sz w:val="22"/>
          <w:szCs w:val="22"/>
        </w:rPr>
        <w:t xml:space="preserve"> Guide pratique pour rédiger en anglais: usages et règles, conseils pratiques</w:t>
      </w:r>
      <w:r w:rsidRPr="00491CAC">
        <w:rPr>
          <w:rFonts w:asciiTheme="majorHAnsi" w:hAnsiTheme="majorHAnsi"/>
          <w:i/>
          <w:iCs/>
        </w:rPr>
        <w:t>,</w:t>
      </w:r>
      <w:r w:rsidRPr="00491CAC">
        <w:rPr>
          <w:rFonts w:asciiTheme="majorHAnsi" w:hAnsiTheme="majorHAnsi"/>
          <w:i/>
          <w:iCs/>
          <w:sz w:val="22"/>
          <w:szCs w:val="22"/>
        </w:rPr>
        <w:t xml:space="preserve"> Editions d'Organisation 2007</w:t>
      </w:r>
    </w:p>
    <w:p w:rsidR="00CE4D5C" w:rsidRPr="00491CAC" w:rsidRDefault="00CE4D5C" w:rsidP="00926812">
      <w:pPr>
        <w:numPr>
          <w:ilvl w:val="0"/>
          <w:numId w:val="14"/>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A.Chamberlain, R. Steele, Guide pratique de la communication: anglais, Didier 1992</w:t>
      </w:r>
    </w:p>
    <w:p w:rsidR="00CE4D5C" w:rsidRPr="00491CAC" w:rsidRDefault="00CE4D5C" w:rsidP="00926812">
      <w:pPr>
        <w:numPr>
          <w:ilvl w:val="0"/>
          <w:numId w:val="14"/>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R. Ernst, Dictionnaire des techniques et sciences appliquées: français-anglais, Dunod 2002.</w:t>
      </w:r>
    </w:p>
    <w:p w:rsidR="00CE4D5C" w:rsidRPr="00491CAC" w:rsidRDefault="00CE4D5C" w:rsidP="00926812">
      <w:pPr>
        <w:numPr>
          <w:ilvl w:val="0"/>
          <w:numId w:val="14"/>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Comfort, S. Hick, and A. Savage, Basic Technical English, Oxford University Press, 1980</w:t>
      </w:r>
    </w:p>
    <w:p w:rsidR="00CE4D5C" w:rsidRPr="00491CAC" w:rsidRDefault="00CE4D5C" w:rsidP="00926812">
      <w:pPr>
        <w:numPr>
          <w:ilvl w:val="0"/>
          <w:numId w:val="14"/>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E. H. Glendinning and N. Glendinning, Oxford English for Electrical and Mechanical Engineering, Oxford University Press 1995</w:t>
      </w:r>
    </w:p>
    <w:p w:rsidR="00CE4D5C" w:rsidRPr="00491CAC" w:rsidRDefault="00CE4D5C" w:rsidP="00926812">
      <w:pPr>
        <w:numPr>
          <w:ilvl w:val="0"/>
          <w:numId w:val="14"/>
        </w:numPr>
        <w:tabs>
          <w:tab w:val="clear" w:pos="360"/>
          <w:tab w:val="num" w:pos="567"/>
        </w:tabs>
        <w:ind w:left="567" w:hanging="567"/>
        <w:jc w:val="both"/>
        <w:rPr>
          <w:rFonts w:asciiTheme="majorHAnsi" w:hAnsiTheme="majorHAnsi"/>
          <w:i/>
          <w:iCs/>
          <w:lang w:val="en-US"/>
        </w:rPr>
      </w:pPr>
      <w:r w:rsidRPr="00491CAC">
        <w:rPr>
          <w:rFonts w:asciiTheme="majorHAnsi" w:hAnsiTheme="majorHAnsi"/>
          <w:i/>
          <w:iCs/>
          <w:sz w:val="22"/>
          <w:szCs w:val="22"/>
          <w:lang w:val="en-US"/>
        </w:rPr>
        <w:t xml:space="preserve">T. N. Huckin, and A. L. Olsen, Technical writing and professional communication for nonnative speakers of English, Mc Graw-Hill 1991 </w:t>
      </w:r>
    </w:p>
    <w:p w:rsidR="00C81635" w:rsidRPr="004E38DD" w:rsidRDefault="00CE4D5C" w:rsidP="00926812">
      <w:pPr>
        <w:numPr>
          <w:ilvl w:val="0"/>
          <w:numId w:val="14"/>
        </w:numPr>
        <w:tabs>
          <w:tab w:val="clear" w:pos="360"/>
          <w:tab w:val="num" w:pos="567"/>
        </w:tabs>
        <w:ind w:left="567" w:hanging="567"/>
        <w:jc w:val="both"/>
        <w:rPr>
          <w:lang w:val="en-US"/>
        </w:rPr>
      </w:pPr>
      <w:r w:rsidRPr="00491CAC">
        <w:rPr>
          <w:rFonts w:asciiTheme="majorHAnsi" w:hAnsiTheme="majorHAnsi"/>
          <w:i/>
          <w:iCs/>
          <w:sz w:val="22"/>
          <w:szCs w:val="22"/>
          <w:lang w:val="en-US"/>
        </w:rPr>
        <w:t>J. Orasanu, Reading Comprehension from Research to Practice, Erlbaum Associates 1986</w:t>
      </w:r>
      <w:r>
        <w:rPr>
          <w:rFonts w:asciiTheme="majorHAnsi" w:hAnsiTheme="majorHAnsi"/>
          <w:i/>
          <w:iCs/>
          <w:sz w:val="22"/>
          <w:szCs w:val="22"/>
          <w:lang w:val="en-US"/>
        </w:rPr>
        <w:t>.</w:t>
      </w:r>
    </w:p>
    <w:p w:rsidR="004E38DD" w:rsidRDefault="004E38DD" w:rsidP="004E38DD">
      <w:pPr>
        <w:ind w:left="567"/>
        <w:jc w:val="both"/>
        <w:rPr>
          <w:rFonts w:asciiTheme="majorHAnsi" w:hAnsiTheme="majorHAnsi"/>
          <w:i/>
          <w:iCs/>
          <w:sz w:val="22"/>
          <w:szCs w:val="22"/>
          <w:lang w:val="en-US"/>
        </w:rPr>
      </w:pPr>
    </w:p>
    <w:p w:rsidR="004E38DD" w:rsidRDefault="004E38DD" w:rsidP="004E38DD">
      <w:pPr>
        <w:ind w:left="567"/>
        <w:jc w:val="both"/>
        <w:rPr>
          <w:rFonts w:asciiTheme="majorHAnsi" w:hAnsiTheme="majorHAnsi"/>
          <w:i/>
          <w:iCs/>
          <w:sz w:val="22"/>
          <w:szCs w:val="22"/>
          <w:lang w:val="en-US"/>
        </w:rPr>
      </w:pPr>
    </w:p>
    <w:p w:rsidR="004E38DD" w:rsidRDefault="004E38DD" w:rsidP="004E38DD">
      <w:pPr>
        <w:ind w:left="567"/>
        <w:jc w:val="both"/>
        <w:rPr>
          <w:rFonts w:asciiTheme="majorHAnsi" w:hAnsiTheme="majorHAnsi"/>
          <w:i/>
          <w:iCs/>
          <w:sz w:val="22"/>
          <w:szCs w:val="22"/>
          <w:lang w:val="en-US"/>
        </w:rPr>
      </w:pPr>
    </w:p>
    <w:p w:rsidR="004E38DD" w:rsidRPr="004262A0" w:rsidRDefault="004E38DD" w:rsidP="004E38DD">
      <w:pPr>
        <w:jc w:val="center"/>
        <w:rPr>
          <w:rFonts w:ascii="Calibri" w:hAnsi="Calibri" w:cs="Calibri"/>
          <w:b/>
          <w:lang w:val="en-US"/>
        </w:rPr>
      </w:pPr>
    </w:p>
    <w:p w:rsidR="004E38DD" w:rsidRPr="004262A0" w:rsidRDefault="004E38DD" w:rsidP="004E38DD">
      <w:pPr>
        <w:jc w:val="center"/>
        <w:rPr>
          <w:rFonts w:ascii="Calibri" w:hAnsi="Calibri" w:cs="Calibri"/>
          <w:b/>
          <w:lang w:val="en-US"/>
        </w:rPr>
      </w:pPr>
    </w:p>
    <w:p w:rsidR="004E38DD" w:rsidRPr="004262A0" w:rsidRDefault="004E38DD" w:rsidP="004E38DD">
      <w:pPr>
        <w:jc w:val="center"/>
        <w:rPr>
          <w:rFonts w:ascii="Calibri" w:hAnsi="Calibri" w:cs="Calibri"/>
          <w:b/>
          <w:lang w:val="en-US"/>
        </w:rPr>
      </w:pPr>
    </w:p>
    <w:p w:rsidR="004E38DD" w:rsidRPr="004262A0" w:rsidRDefault="004E38DD" w:rsidP="004E38DD">
      <w:pPr>
        <w:jc w:val="center"/>
        <w:rPr>
          <w:rFonts w:ascii="Calibri" w:hAnsi="Calibri" w:cs="Calibri"/>
          <w:b/>
          <w:lang w:val="en-US"/>
        </w:rPr>
      </w:pPr>
    </w:p>
    <w:p w:rsidR="004E38DD" w:rsidRPr="004262A0" w:rsidRDefault="004E38DD" w:rsidP="004E38DD">
      <w:pPr>
        <w:jc w:val="center"/>
        <w:rPr>
          <w:rFonts w:ascii="Calibri" w:hAnsi="Calibri" w:cs="Calibri"/>
          <w:b/>
          <w:lang w:val="en-US"/>
        </w:rPr>
      </w:pPr>
    </w:p>
    <w:p w:rsidR="004E38DD" w:rsidRPr="004262A0" w:rsidRDefault="004E38DD" w:rsidP="004E38DD">
      <w:pPr>
        <w:jc w:val="center"/>
        <w:rPr>
          <w:rFonts w:ascii="Calibri" w:hAnsi="Calibri" w:cs="Calibri"/>
          <w:b/>
          <w:lang w:val="en-US"/>
        </w:rPr>
      </w:pPr>
    </w:p>
    <w:p w:rsidR="004E38DD" w:rsidRPr="004262A0" w:rsidRDefault="004E38DD" w:rsidP="004E38DD">
      <w:pPr>
        <w:jc w:val="center"/>
        <w:rPr>
          <w:rFonts w:ascii="Calibri" w:hAnsi="Calibri" w:cs="Calibri"/>
          <w:b/>
          <w:lang w:val="en-US"/>
        </w:rPr>
      </w:pPr>
    </w:p>
    <w:p w:rsidR="004E38DD" w:rsidRPr="004262A0" w:rsidRDefault="004E38DD" w:rsidP="004E38DD">
      <w:pPr>
        <w:jc w:val="center"/>
        <w:rPr>
          <w:rFonts w:ascii="Calibri" w:hAnsi="Calibri" w:cs="Calibri"/>
          <w:b/>
          <w:lang w:val="en-US"/>
        </w:rPr>
      </w:pPr>
    </w:p>
    <w:p w:rsidR="004E38DD" w:rsidRPr="004262A0" w:rsidRDefault="004E38DD" w:rsidP="004E38DD">
      <w:pPr>
        <w:jc w:val="center"/>
        <w:rPr>
          <w:rFonts w:ascii="Calibri" w:hAnsi="Calibri" w:cs="Calibri"/>
          <w:b/>
          <w:lang w:val="en-US"/>
        </w:rPr>
      </w:pPr>
    </w:p>
    <w:p w:rsidR="004E38DD" w:rsidRPr="004262A0" w:rsidRDefault="004E38DD" w:rsidP="004E38DD">
      <w:pPr>
        <w:jc w:val="center"/>
        <w:rPr>
          <w:rFonts w:ascii="Calibri" w:hAnsi="Calibri" w:cs="Calibri"/>
          <w:b/>
          <w:sz w:val="32"/>
          <w:szCs w:val="32"/>
          <w:lang w:val="en-US"/>
        </w:rPr>
      </w:pPr>
    </w:p>
    <w:p w:rsidR="004E38DD" w:rsidRPr="004262A0" w:rsidRDefault="004E38DD" w:rsidP="004E38DD">
      <w:pPr>
        <w:jc w:val="center"/>
        <w:rPr>
          <w:rFonts w:ascii="Calibri" w:hAnsi="Calibri" w:cs="Calibri"/>
          <w:b/>
          <w:sz w:val="32"/>
          <w:szCs w:val="32"/>
          <w:lang w:val="en-US"/>
        </w:rPr>
      </w:pPr>
    </w:p>
    <w:p w:rsidR="004E38DD" w:rsidRPr="004262A0" w:rsidRDefault="004E38DD" w:rsidP="004E38DD">
      <w:pPr>
        <w:jc w:val="center"/>
        <w:rPr>
          <w:rFonts w:ascii="Calibri" w:hAnsi="Calibri" w:cs="Calibri"/>
          <w:b/>
          <w:sz w:val="32"/>
          <w:szCs w:val="32"/>
          <w:lang w:val="en-US"/>
        </w:rPr>
      </w:pPr>
    </w:p>
    <w:p w:rsidR="004E38DD" w:rsidRPr="004262A0" w:rsidRDefault="004E38DD" w:rsidP="004E38DD">
      <w:pPr>
        <w:jc w:val="center"/>
        <w:rPr>
          <w:rFonts w:ascii="Calibri" w:hAnsi="Calibri" w:cs="Calibri"/>
          <w:b/>
          <w:sz w:val="32"/>
          <w:szCs w:val="32"/>
          <w:lang w:val="en-US"/>
        </w:rPr>
      </w:pPr>
    </w:p>
    <w:p w:rsidR="004E38DD" w:rsidRPr="004262A0" w:rsidRDefault="004E38DD" w:rsidP="004E38DD">
      <w:pPr>
        <w:jc w:val="center"/>
        <w:rPr>
          <w:rFonts w:ascii="Calibri" w:hAnsi="Calibri" w:cs="Calibri"/>
          <w:b/>
          <w:sz w:val="32"/>
          <w:szCs w:val="32"/>
          <w:lang w:val="en-US"/>
        </w:rPr>
      </w:pPr>
    </w:p>
    <w:p w:rsidR="004E38DD" w:rsidRPr="004262A0" w:rsidRDefault="004E38DD" w:rsidP="004E38DD">
      <w:pPr>
        <w:jc w:val="center"/>
        <w:rPr>
          <w:rFonts w:ascii="Calibri" w:hAnsi="Calibri" w:cs="Calibri"/>
          <w:b/>
          <w:sz w:val="32"/>
          <w:szCs w:val="32"/>
          <w:lang w:val="en-US"/>
        </w:rPr>
      </w:pPr>
    </w:p>
    <w:p w:rsidR="004E38DD" w:rsidRPr="004262A0" w:rsidRDefault="004E38DD" w:rsidP="004E38DD">
      <w:pPr>
        <w:jc w:val="center"/>
        <w:rPr>
          <w:rFonts w:ascii="Calibri" w:hAnsi="Calibri" w:cs="Calibri"/>
          <w:b/>
          <w:sz w:val="32"/>
          <w:szCs w:val="32"/>
          <w:lang w:val="en-US"/>
        </w:rPr>
      </w:pPr>
    </w:p>
    <w:p w:rsidR="004E38DD" w:rsidRPr="004262A0" w:rsidRDefault="004E38DD" w:rsidP="004E38DD">
      <w:pPr>
        <w:jc w:val="center"/>
        <w:rPr>
          <w:rFonts w:ascii="Calibri" w:hAnsi="Calibri" w:cs="Calibri"/>
          <w:b/>
          <w:sz w:val="32"/>
          <w:szCs w:val="32"/>
          <w:lang w:val="en-US"/>
        </w:rPr>
      </w:pPr>
    </w:p>
    <w:p w:rsidR="004E38DD" w:rsidRPr="004262A0" w:rsidRDefault="004E38DD" w:rsidP="004E38DD">
      <w:pPr>
        <w:jc w:val="center"/>
        <w:rPr>
          <w:rFonts w:ascii="Calibri" w:hAnsi="Calibri" w:cs="Calibri"/>
          <w:b/>
          <w:sz w:val="32"/>
          <w:szCs w:val="32"/>
          <w:lang w:val="en-US"/>
        </w:rPr>
      </w:pPr>
    </w:p>
    <w:p w:rsidR="004E38DD" w:rsidRPr="008B179F" w:rsidRDefault="004E38DD" w:rsidP="004E38DD">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Pr>
          <w:rFonts w:asciiTheme="majorHAnsi" w:hAnsiTheme="majorHAnsi" w:cs="Calibri"/>
          <w:b/>
          <w:sz w:val="32"/>
          <w:szCs w:val="32"/>
          <w:u w:val="thick" w:color="F79646" w:themeColor="accent6"/>
        </w:rPr>
        <w:t>2</w:t>
      </w:r>
    </w:p>
    <w:p w:rsidR="004E38DD" w:rsidRPr="008B179F" w:rsidRDefault="004E38DD" w:rsidP="004E38DD">
      <w:pPr>
        <w:jc w:val="center"/>
        <w:rPr>
          <w:rFonts w:asciiTheme="majorHAnsi" w:hAnsiTheme="majorHAnsi" w:cs="Calibri"/>
          <w:bCs/>
        </w:rPr>
      </w:pPr>
    </w:p>
    <w:p w:rsidR="004E38DD" w:rsidRDefault="004E38DD" w:rsidP="004E38DD">
      <w:pPr>
        <w:jc w:val="center"/>
        <w:rPr>
          <w:rFonts w:asciiTheme="majorHAnsi" w:hAnsiTheme="majorHAnsi" w:cs="Calibri"/>
          <w:b/>
          <w:sz w:val="32"/>
          <w:szCs w:val="32"/>
        </w:rPr>
      </w:pPr>
    </w:p>
    <w:p w:rsidR="004E38DD" w:rsidRPr="007147FB" w:rsidRDefault="004E38DD"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Default="004E38DD" w:rsidP="004E38DD">
      <w:pPr>
        <w:rPr>
          <w:rFonts w:asciiTheme="majorHAnsi" w:hAnsiTheme="majorHAnsi" w:cs="Calibri"/>
          <w:sz w:val="32"/>
          <w:szCs w:val="32"/>
        </w:rPr>
      </w:pPr>
    </w:p>
    <w:p w:rsidR="009455F9" w:rsidRPr="007147FB" w:rsidRDefault="009455F9" w:rsidP="004E38DD">
      <w:pPr>
        <w:rPr>
          <w:rFonts w:asciiTheme="majorHAnsi" w:hAnsiTheme="majorHAnsi" w:cs="Calibri"/>
          <w:sz w:val="32"/>
          <w:szCs w:val="32"/>
        </w:rPr>
      </w:pPr>
    </w:p>
    <w:p w:rsidR="004E38DD" w:rsidRPr="007147FB" w:rsidRDefault="004E38DD" w:rsidP="004E38DD">
      <w:pPr>
        <w:rPr>
          <w:rFonts w:asciiTheme="majorHAnsi" w:hAnsiTheme="majorHAnsi" w:cs="Calibri"/>
          <w:sz w:val="32"/>
          <w:szCs w:val="32"/>
        </w:rPr>
      </w:pPr>
    </w:p>
    <w:p w:rsidR="004E38DD" w:rsidRPr="00323B92" w:rsidRDefault="004E38DD" w:rsidP="004E38D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2</w:t>
      </w:r>
    </w:p>
    <w:p w:rsidR="004E38DD" w:rsidRPr="00323B92" w:rsidRDefault="004E38DD" w:rsidP="00E429F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w:t>
      </w:r>
      <w:r w:rsidR="00E429F2">
        <w:rPr>
          <w:rFonts w:ascii="Cambria" w:hAnsi="Cambria" w:cs="Calibri"/>
          <w:b/>
          <w:bCs/>
          <w:iCs/>
        </w:rPr>
        <w:t>2.1</w:t>
      </w:r>
    </w:p>
    <w:p w:rsidR="004E38DD" w:rsidRPr="00323B92" w:rsidRDefault="004E38DD" w:rsidP="004E38DD">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Pr="00350EFC">
        <w:rPr>
          <w:rFonts w:asciiTheme="majorHAnsi" w:hAnsiTheme="majorHAnsi" w:cstheme="majorBidi"/>
        </w:rPr>
        <w:t xml:space="preserve"> </w:t>
      </w:r>
      <w:r>
        <w:rPr>
          <w:rFonts w:asciiTheme="majorHAnsi" w:hAnsiTheme="majorHAnsi" w:cstheme="majorBidi"/>
        </w:rPr>
        <w:t>S</w:t>
      </w:r>
      <w:r w:rsidRPr="000E2604">
        <w:rPr>
          <w:rFonts w:ascii="Cambria" w:eastAsia="Calibri" w:hAnsi="Cambria" w:cs="Arial"/>
          <w:b/>
          <w:bCs/>
          <w:color w:val="000000"/>
          <w:lang w:eastAsia="en-US"/>
        </w:rPr>
        <w:t>ystèmes non linéaires</w:t>
      </w:r>
    </w:p>
    <w:p w:rsidR="004E38DD" w:rsidRPr="00323B92" w:rsidRDefault="004E38DD" w:rsidP="004E38D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 67h30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 3h00, TD: 1h30)</w:t>
      </w:r>
    </w:p>
    <w:p w:rsidR="004E38DD" w:rsidRPr="00323B92" w:rsidRDefault="004E38DD" w:rsidP="004E38D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 6</w:t>
      </w:r>
    </w:p>
    <w:p w:rsidR="004E38DD" w:rsidRPr="00323B92" w:rsidRDefault="004E38DD" w:rsidP="004E38D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 3</w:t>
      </w:r>
    </w:p>
    <w:p w:rsidR="004E38DD" w:rsidRPr="00E76DCA" w:rsidRDefault="004E38DD" w:rsidP="004E38DD">
      <w:pPr>
        <w:spacing w:before="120" w:line="276" w:lineRule="auto"/>
        <w:jc w:val="both"/>
        <w:rPr>
          <w:rFonts w:ascii="Cambria" w:hAnsi="Cambria" w:cs="Calibri"/>
          <w:b/>
        </w:rPr>
      </w:pPr>
    </w:p>
    <w:p w:rsidR="004E38DD" w:rsidRPr="00E76DCA" w:rsidRDefault="004E38DD" w:rsidP="004E38DD">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4E38DD" w:rsidRDefault="004E38DD" w:rsidP="004E38DD">
      <w:pPr>
        <w:spacing w:line="276" w:lineRule="auto"/>
        <w:jc w:val="both"/>
        <w:rPr>
          <w:rFonts w:ascii="Cambria" w:hAnsi="Cambria" w:cs="Calibri"/>
          <w:bCs/>
        </w:rPr>
      </w:pPr>
    </w:p>
    <w:p w:rsidR="004E38DD" w:rsidRPr="008032FD" w:rsidRDefault="004E38DD" w:rsidP="004E38DD">
      <w:pPr>
        <w:spacing w:line="276" w:lineRule="auto"/>
        <w:jc w:val="both"/>
        <w:rPr>
          <w:rFonts w:ascii="Cambria" w:hAnsi="Cambria" w:cs="Calibri"/>
          <w:bCs/>
        </w:rPr>
      </w:pPr>
      <w:r>
        <w:rPr>
          <w:rFonts w:ascii="Cambria" w:hAnsi="Cambria" w:cs="Calibri"/>
          <w:bCs/>
        </w:rPr>
        <w:t>L</w:t>
      </w:r>
      <w:r w:rsidRPr="008032FD">
        <w:rPr>
          <w:rFonts w:ascii="Cambria" w:hAnsi="Cambria" w:cs="Calibri"/>
          <w:bCs/>
        </w:rPr>
        <w:t xml:space="preserve">'objectif de ce cours est : de sensibiliser les </w:t>
      </w:r>
      <w:r>
        <w:rPr>
          <w:rFonts w:ascii="Cambria" w:hAnsi="Cambria" w:cs="Calibri"/>
          <w:bCs/>
        </w:rPr>
        <w:t>étudiants</w:t>
      </w:r>
      <w:r w:rsidRPr="008032FD">
        <w:rPr>
          <w:rFonts w:ascii="Cambria" w:hAnsi="Cambria" w:cs="Calibri"/>
          <w:bCs/>
        </w:rPr>
        <w:t xml:space="preserve"> aux problèmes de stabilité des systèmes non linéaires et de leur fournir des outils mathématiques d'analyse, d'introduire des méthodes de commandes non linéaires comme les techniques fondées sur la géométrie différentielle et l'approche par les modes glissants. Les méthodologies présentées font appel aussi bien aux représentations temporelles qu'aux représentations fréquentielles.</w:t>
      </w:r>
    </w:p>
    <w:p w:rsidR="004E38DD" w:rsidRDefault="004E38DD" w:rsidP="004E38DD">
      <w:pPr>
        <w:spacing w:line="276" w:lineRule="auto"/>
        <w:jc w:val="both"/>
        <w:rPr>
          <w:rFonts w:ascii="Cambria" w:hAnsi="Cambria" w:cs="Calibri"/>
          <w:b/>
          <w:u w:val="thick" w:color="F79646"/>
        </w:rPr>
      </w:pPr>
    </w:p>
    <w:p w:rsidR="004E38DD" w:rsidRPr="00E76DCA" w:rsidRDefault="004E38DD" w:rsidP="004E38DD">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4E38DD" w:rsidRPr="0021795E" w:rsidRDefault="004E38DD" w:rsidP="004E38DD">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4E38DD" w:rsidRDefault="004E38DD" w:rsidP="004E38DD">
      <w:pPr>
        <w:spacing w:line="276" w:lineRule="auto"/>
        <w:jc w:val="both"/>
        <w:rPr>
          <w:rFonts w:ascii="Cambria" w:hAnsi="Cambria" w:cs="Calibri"/>
          <w:b/>
          <w:u w:val="thick" w:color="F79646"/>
        </w:rPr>
      </w:pPr>
    </w:p>
    <w:p w:rsidR="004E38DD" w:rsidRDefault="004E38DD" w:rsidP="00926812">
      <w:pPr>
        <w:pStyle w:val="Corpsdetexte2"/>
        <w:numPr>
          <w:ilvl w:val="0"/>
          <w:numId w:val="4"/>
        </w:numPr>
        <w:ind w:right="0"/>
        <w:jc w:val="both"/>
        <w:rPr>
          <w:rFonts w:ascii="Cambria" w:eastAsia="SimSun" w:hAnsi="Cambria" w:cs="Calibri"/>
          <w:bCs/>
          <w:sz w:val="22"/>
          <w:szCs w:val="22"/>
        </w:rPr>
      </w:pPr>
      <w:r w:rsidRPr="00642F5B">
        <w:rPr>
          <w:rFonts w:ascii="Cambria" w:eastAsia="SimSun" w:hAnsi="Cambria" w:cs="Calibri"/>
          <w:bCs/>
          <w:sz w:val="22"/>
          <w:szCs w:val="22"/>
        </w:rPr>
        <w:t>Théorie du signal</w:t>
      </w:r>
    </w:p>
    <w:p w:rsidR="004E38DD" w:rsidRPr="00642F5B" w:rsidRDefault="004E38DD" w:rsidP="00926812">
      <w:pPr>
        <w:pStyle w:val="Corpsdetexte2"/>
        <w:numPr>
          <w:ilvl w:val="0"/>
          <w:numId w:val="4"/>
        </w:numPr>
        <w:ind w:right="0"/>
        <w:jc w:val="both"/>
        <w:rPr>
          <w:rFonts w:ascii="Cambria" w:eastAsia="SimSun" w:hAnsi="Cambria" w:cs="Calibri"/>
          <w:bCs/>
          <w:sz w:val="22"/>
          <w:szCs w:val="22"/>
        </w:rPr>
      </w:pPr>
      <w:r>
        <w:t>Les bases mathématiques</w:t>
      </w:r>
    </w:p>
    <w:p w:rsidR="004E38DD" w:rsidRPr="00E76DCA" w:rsidRDefault="004E38DD" w:rsidP="004E38DD">
      <w:pPr>
        <w:spacing w:line="276" w:lineRule="auto"/>
        <w:jc w:val="both"/>
        <w:rPr>
          <w:rFonts w:ascii="Cambria" w:hAnsi="Cambria" w:cs="Calibri"/>
          <w:i/>
          <w:sz w:val="22"/>
          <w:szCs w:val="22"/>
        </w:rPr>
      </w:pPr>
    </w:p>
    <w:p w:rsidR="004E38DD" w:rsidRPr="00323B92" w:rsidRDefault="004E38DD" w:rsidP="004E38DD">
      <w:pPr>
        <w:jc w:val="both"/>
        <w:rPr>
          <w:rFonts w:ascii="Cambria" w:hAnsi="Cambria" w:cs="Calibri"/>
          <w:b/>
          <w:u w:val="thick" w:color="F79646"/>
        </w:rPr>
      </w:pPr>
      <w:r w:rsidRPr="00323B92">
        <w:rPr>
          <w:rFonts w:ascii="Cambria" w:hAnsi="Cambria" w:cs="Calibri"/>
          <w:b/>
          <w:u w:val="thick" w:color="F79646"/>
        </w:rPr>
        <w:t>Contenu de la matière: </w:t>
      </w:r>
    </w:p>
    <w:p w:rsidR="004E38DD" w:rsidRPr="005B040C" w:rsidRDefault="004E38DD" w:rsidP="004E38DD">
      <w:pPr>
        <w:tabs>
          <w:tab w:val="right" w:pos="9638"/>
        </w:tabs>
        <w:spacing w:before="240"/>
        <w:rPr>
          <w:rFonts w:ascii="Cambria" w:hAnsi="Cambria" w:cs="Arial"/>
          <w:b/>
          <w:bCs/>
          <w:sz w:val="22"/>
          <w:szCs w:val="22"/>
        </w:rPr>
      </w:pPr>
      <w:r w:rsidRPr="00887B56">
        <w:rPr>
          <w:rFonts w:ascii="Cambria" w:hAnsi="Cambria" w:cs="Arial"/>
          <w:b/>
          <w:bCs/>
          <w:sz w:val="22"/>
          <w:szCs w:val="20"/>
          <w:shd w:val="clear" w:color="auto" w:fill="FFFFFF"/>
        </w:rPr>
        <w:t>Chapitre 1 : Introduction</w:t>
      </w:r>
      <w:r w:rsidRPr="00887B56">
        <w:rPr>
          <w:rFonts w:ascii="Cambria" w:hAnsi="Cambria" w:cs="Arial"/>
          <w:sz w:val="22"/>
          <w:szCs w:val="20"/>
          <w:shd w:val="clear" w:color="auto" w:fill="FFFFFF"/>
        </w:rPr>
        <w:t xml:space="preserve"> :</w:t>
      </w:r>
      <w:r>
        <w:rPr>
          <w:rFonts w:ascii="Cambria" w:hAnsi="Cambria" w:cs="Arial"/>
          <w:color w:val="0070C0"/>
          <w:sz w:val="22"/>
          <w:szCs w:val="20"/>
          <w:shd w:val="clear" w:color="auto" w:fill="FFFFFF"/>
        </w:rPr>
        <w:tab/>
      </w:r>
      <w:r w:rsidRPr="005B040C">
        <w:rPr>
          <w:rFonts w:ascii="Cambria" w:hAnsi="Cambria" w:cs="Arial"/>
          <w:b/>
          <w:bCs/>
          <w:sz w:val="22"/>
          <w:szCs w:val="22"/>
        </w:rPr>
        <w:t>(</w:t>
      </w:r>
      <w:r>
        <w:rPr>
          <w:rFonts w:ascii="Cambria" w:hAnsi="Cambria" w:cs="Arial"/>
          <w:b/>
          <w:bCs/>
          <w:sz w:val="22"/>
          <w:szCs w:val="22"/>
        </w:rPr>
        <w:t>1</w:t>
      </w:r>
      <w:r w:rsidRPr="005B040C">
        <w:rPr>
          <w:rFonts w:ascii="Cambria" w:hAnsi="Cambria" w:cs="Arial"/>
          <w:b/>
          <w:bCs/>
          <w:sz w:val="22"/>
          <w:szCs w:val="22"/>
        </w:rPr>
        <w:t xml:space="preserve"> Semaines) </w:t>
      </w:r>
    </w:p>
    <w:p w:rsidR="004E38DD" w:rsidRPr="005F69F7" w:rsidRDefault="004E38DD" w:rsidP="004E38DD">
      <w:pPr>
        <w:tabs>
          <w:tab w:val="right" w:pos="9638"/>
        </w:tabs>
        <w:jc w:val="both"/>
        <w:rPr>
          <w:rFonts w:ascii="Cambria" w:hAnsi="Cambria"/>
          <w:sz w:val="22"/>
          <w:szCs w:val="22"/>
        </w:rPr>
      </w:pPr>
      <w:r w:rsidRPr="005F69F7">
        <w:rPr>
          <w:rFonts w:ascii="Cambria" w:hAnsi="Cambria"/>
          <w:sz w:val="22"/>
          <w:szCs w:val="22"/>
        </w:rPr>
        <w:t>Non linéarité statiques et Points d’Equilibres, exemples des systèmes non linéaires.</w:t>
      </w:r>
    </w:p>
    <w:p w:rsidR="004E38DD" w:rsidRDefault="004E38DD" w:rsidP="004E38DD">
      <w:pPr>
        <w:jc w:val="both"/>
        <w:rPr>
          <w:rStyle w:val="apple-converted-space"/>
          <w:rFonts w:ascii="Cambria" w:hAnsi="Cambria" w:cs="Arial"/>
          <w:color w:val="0070C0"/>
          <w:sz w:val="22"/>
          <w:szCs w:val="20"/>
          <w:shd w:val="clear" w:color="auto" w:fill="FFFFFF"/>
        </w:rPr>
      </w:pPr>
      <w:r w:rsidRPr="005F69F7">
        <w:rPr>
          <w:rFonts w:ascii="Cambria" w:hAnsi="Cambria" w:cs="Arial"/>
          <w:sz w:val="22"/>
          <w:szCs w:val="20"/>
          <w:shd w:val="clear" w:color="auto" w:fill="FFFFFF"/>
        </w:rPr>
        <w:t>Le pendule simple. L'oscillateur électrique non linéaire. Les cycles limites. Orbites chaotiques. Le pendule chaotique. Le pendule polaire. La grue.</w:t>
      </w:r>
      <w:r w:rsidRPr="005F69F7">
        <w:rPr>
          <w:rStyle w:val="apple-converted-space"/>
          <w:rFonts w:ascii="Cambria" w:hAnsi="Cambria" w:cs="Arial"/>
          <w:color w:val="0070C0"/>
          <w:sz w:val="22"/>
          <w:szCs w:val="20"/>
          <w:shd w:val="clear" w:color="auto" w:fill="FFFFFF"/>
        </w:rPr>
        <w:t> </w:t>
      </w:r>
    </w:p>
    <w:p w:rsidR="004E38DD" w:rsidRDefault="004E38DD" w:rsidP="004E38DD">
      <w:pPr>
        <w:jc w:val="both"/>
        <w:rPr>
          <w:rFonts w:ascii="Cambria" w:hAnsi="Cambria" w:cs="Arial"/>
          <w:b/>
          <w:bCs/>
          <w:sz w:val="22"/>
          <w:szCs w:val="22"/>
        </w:rPr>
      </w:pPr>
      <w:r w:rsidRPr="005F69F7">
        <w:rPr>
          <w:rFonts w:ascii="Cambria" w:hAnsi="Cambria" w:cs="Arial"/>
          <w:color w:val="0070C0"/>
          <w:sz w:val="22"/>
          <w:szCs w:val="20"/>
        </w:rPr>
        <w:br/>
      </w:r>
      <w:r w:rsidRPr="00887B56">
        <w:rPr>
          <w:rFonts w:ascii="Cambria" w:hAnsi="Cambria" w:cs="Arial"/>
          <w:b/>
          <w:bCs/>
          <w:sz w:val="22"/>
          <w:szCs w:val="20"/>
          <w:shd w:val="clear" w:color="auto" w:fill="FFFFFF"/>
        </w:rPr>
        <w:t>Chapitre2 : Plan de phase</w:t>
      </w:r>
      <w:r w:rsidRPr="00887B56">
        <w:rPr>
          <w:rFonts w:ascii="Cambria" w:hAnsi="Cambria" w:cs="Arial"/>
          <w:sz w:val="22"/>
          <w:szCs w:val="20"/>
          <w:shd w:val="clear" w:color="auto" w:fill="FFFFFF"/>
        </w:rPr>
        <w:t xml:space="preserve"> :</w:t>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b/>
          <w:bCs/>
          <w:sz w:val="22"/>
          <w:szCs w:val="22"/>
        </w:rPr>
        <w:t>(</w:t>
      </w:r>
      <w:r>
        <w:rPr>
          <w:rFonts w:ascii="Cambria" w:hAnsi="Cambria" w:cs="Arial"/>
          <w:b/>
          <w:bCs/>
          <w:sz w:val="22"/>
          <w:szCs w:val="22"/>
        </w:rPr>
        <w:t>3</w:t>
      </w:r>
      <w:r w:rsidRPr="00887B56">
        <w:rPr>
          <w:rFonts w:ascii="Cambria" w:hAnsi="Cambria" w:cs="Arial"/>
          <w:b/>
          <w:bCs/>
          <w:sz w:val="22"/>
          <w:szCs w:val="22"/>
        </w:rPr>
        <w:t xml:space="preserve"> Semaines)</w:t>
      </w:r>
    </w:p>
    <w:p w:rsidR="004E38DD" w:rsidRPr="00887B56" w:rsidRDefault="004E38DD" w:rsidP="004E38DD">
      <w:pPr>
        <w:jc w:val="both"/>
        <w:rPr>
          <w:rFonts w:ascii="Cambria" w:hAnsi="Cambria" w:cs="Arial"/>
          <w:sz w:val="22"/>
          <w:szCs w:val="20"/>
          <w:shd w:val="clear" w:color="auto" w:fill="FFFFFF"/>
        </w:rPr>
      </w:pPr>
      <w:r w:rsidRPr="00887B56">
        <w:rPr>
          <w:rFonts w:ascii="Cambria" w:hAnsi="Cambria" w:cs="Arial"/>
          <w:sz w:val="22"/>
          <w:szCs w:val="20"/>
          <w:shd w:val="clear" w:color="auto" w:fill="FFFFFF"/>
        </w:rPr>
        <w:t>Systèmes du second ordre. Construction du portrait de phase. Elimination du temps implicite / explicite. Méthode des isoclines. Oscillateur de Van der Pol. Rappel systèmes linéaires : charactérisation des orbites par les valeures propres. Index des points singuliers. Le théorème de l'index. Le théorème de Poincaré-Bendixson. La condition de Bendixson.</w:t>
      </w:r>
    </w:p>
    <w:p w:rsidR="004E38DD" w:rsidRDefault="004E38DD" w:rsidP="004E38DD">
      <w:pPr>
        <w:jc w:val="both"/>
        <w:rPr>
          <w:rFonts w:ascii="Cambria" w:hAnsi="Cambria" w:cs="Arial"/>
          <w:b/>
          <w:bCs/>
          <w:sz w:val="22"/>
          <w:szCs w:val="22"/>
        </w:rPr>
      </w:pPr>
      <w:r w:rsidRPr="005F69F7">
        <w:rPr>
          <w:rFonts w:ascii="Cambria" w:hAnsi="Cambria" w:cs="Arial"/>
          <w:color w:val="0070C0"/>
          <w:sz w:val="22"/>
          <w:szCs w:val="20"/>
        </w:rPr>
        <w:br/>
      </w:r>
      <w:r w:rsidRPr="00887B56">
        <w:rPr>
          <w:rFonts w:ascii="Cambria" w:hAnsi="Cambria" w:cs="Arial"/>
          <w:b/>
          <w:bCs/>
          <w:sz w:val="22"/>
          <w:szCs w:val="20"/>
          <w:shd w:val="clear" w:color="auto" w:fill="FFFFFF"/>
        </w:rPr>
        <w:t>Chapitre</w:t>
      </w:r>
      <w:r>
        <w:rPr>
          <w:rFonts w:ascii="Cambria" w:hAnsi="Cambria" w:cs="Arial"/>
          <w:b/>
          <w:bCs/>
          <w:sz w:val="22"/>
          <w:szCs w:val="20"/>
          <w:shd w:val="clear" w:color="auto" w:fill="FFFFFF"/>
        </w:rPr>
        <w:t xml:space="preserve"> 3</w:t>
      </w:r>
      <w:r w:rsidRPr="00887B56">
        <w:rPr>
          <w:rFonts w:ascii="Cambria" w:hAnsi="Cambria" w:cs="Arial"/>
          <w:b/>
          <w:bCs/>
          <w:sz w:val="22"/>
          <w:szCs w:val="20"/>
          <w:shd w:val="clear" w:color="auto" w:fill="FFFFFF"/>
        </w:rPr>
        <w:t> : Méthode du premier harmonique</w:t>
      </w:r>
      <w:r w:rsidRPr="00887B56">
        <w:rPr>
          <w:rFonts w:ascii="Cambria" w:hAnsi="Cambria" w:cs="Arial"/>
          <w:sz w:val="22"/>
          <w:szCs w:val="20"/>
          <w:shd w:val="clear" w:color="auto" w:fill="FFFFFF"/>
        </w:rPr>
        <w:t xml:space="preserve"> : </w:t>
      </w:r>
      <w:r>
        <w:rPr>
          <w:rFonts w:ascii="Cambria" w:hAnsi="Cambria" w:cs="Arial"/>
          <w:color w:val="0070C0"/>
          <w:sz w:val="22"/>
          <w:szCs w:val="20"/>
          <w:shd w:val="clear" w:color="auto" w:fill="FFFFFF"/>
        </w:rPr>
        <w:tab/>
      </w:r>
      <w:r>
        <w:rPr>
          <w:rFonts w:ascii="Cambria" w:hAnsi="Cambria" w:cs="Arial"/>
          <w:color w:val="0070C0"/>
          <w:sz w:val="22"/>
          <w:szCs w:val="20"/>
          <w:shd w:val="clear" w:color="auto" w:fill="FFFFFF"/>
        </w:rPr>
        <w:tab/>
      </w:r>
      <w:r>
        <w:rPr>
          <w:rFonts w:ascii="Cambria" w:hAnsi="Cambria" w:cs="Arial"/>
          <w:color w:val="0070C0"/>
          <w:sz w:val="22"/>
          <w:szCs w:val="20"/>
          <w:shd w:val="clear" w:color="auto" w:fill="FFFFFF"/>
        </w:rPr>
        <w:tab/>
      </w:r>
      <w:r>
        <w:rPr>
          <w:rFonts w:ascii="Cambria" w:hAnsi="Cambria" w:cs="Arial"/>
          <w:color w:val="0070C0"/>
          <w:sz w:val="22"/>
          <w:szCs w:val="20"/>
          <w:shd w:val="clear" w:color="auto" w:fill="FFFFFF"/>
        </w:rPr>
        <w:tab/>
      </w:r>
      <w:r>
        <w:rPr>
          <w:rFonts w:ascii="Cambria" w:hAnsi="Cambria" w:cs="Arial"/>
          <w:color w:val="0070C0"/>
          <w:sz w:val="22"/>
          <w:szCs w:val="20"/>
          <w:shd w:val="clear" w:color="auto" w:fill="FFFFFF"/>
        </w:rPr>
        <w:tab/>
      </w:r>
      <w:r w:rsidRPr="005B040C">
        <w:rPr>
          <w:rFonts w:ascii="Cambria" w:hAnsi="Cambria" w:cs="Arial"/>
          <w:b/>
          <w:bCs/>
          <w:sz w:val="22"/>
          <w:szCs w:val="22"/>
        </w:rPr>
        <w:t>(</w:t>
      </w:r>
      <w:r>
        <w:rPr>
          <w:rFonts w:ascii="Cambria" w:hAnsi="Cambria" w:cs="Arial"/>
          <w:b/>
          <w:bCs/>
          <w:sz w:val="22"/>
          <w:szCs w:val="22"/>
        </w:rPr>
        <w:t>3</w:t>
      </w:r>
      <w:r w:rsidRPr="005B040C">
        <w:rPr>
          <w:rFonts w:ascii="Cambria" w:hAnsi="Cambria" w:cs="Arial"/>
          <w:b/>
          <w:bCs/>
          <w:sz w:val="22"/>
          <w:szCs w:val="22"/>
        </w:rPr>
        <w:t xml:space="preserve"> Semaines)</w:t>
      </w:r>
    </w:p>
    <w:p w:rsidR="004E38DD" w:rsidRPr="00887B56" w:rsidRDefault="004E38DD" w:rsidP="004E38DD">
      <w:pPr>
        <w:jc w:val="both"/>
        <w:rPr>
          <w:rFonts w:ascii="Cambria" w:hAnsi="Cambria" w:cs="Arial"/>
          <w:sz w:val="22"/>
          <w:szCs w:val="20"/>
          <w:shd w:val="clear" w:color="auto" w:fill="FFFFFF"/>
        </w:rPr>
      </w:pPr>
      <w:r w:rsidRPr="00887B56">
        <w:rPr>
          <w:rFonts w:ascii="Cambria" w:hAnsi="Cambria" w:cs="Arial"/>
          <w:sz w:val="22"/>
          <w:szCs w:val="20"/>
          <w:shd w:val="clear" w:color="auto" w:fill="FFFFFF"/>
        </w:rPr>
        <w:t>Hypothèses. Décomposition en harmoniques. Equivalent du premier harmonique. Non-linéarités communes. Saturation. Zone morte. Relais. Hystérèse. Système et régulateur linéaires. Critère de Nyquist. Gain complexe supplémentaire. Critère de Nyquist modifié. Estimation des paramètres du cycle limite. Equivalent indépenant de la fréquence. Fiabilité de l'analyse par le premier harmonique.</w:t>
      </w:r>
    </w:p>
    <w:p w:rsidR="004E38DD" w:rsidRPr="00887B56" w:rsidRDefault="004E38DD" w:rsidP="004E38DD">
      <w:pPr>
        <w:rPr>
          <w:rFonts w:ascii="Cambria" w:hAnsi="Cambria" w:cs="Arial"/>
          <w:b/>
          <w:bCs/>
          <w:sz w:val="22"/>
          <w:szCs w:val="22"/>
        </w:rPr>
      </w:pPr>
      <w:r w:rsidRPr="005F69F7">
        <w:rPr>
          <w:rFonts w:ascii="Cambria" w:hAnsi="Cambria" w:cs="Arial"/>
          <w:color w:val="0070C0"/>
          <w:sz w:val="22"/>
          <w:szCs w:val="20"/>
        </w:rPr>
        <w:br/>
      </w:r>
      <w:r w:rsidRPr="00887B56">
        <w:rPr>
          <w:rFonts w:ascii="Cambria" w:hAnsi="Cambria" w:cs="Arial"/>
          <w:b/>
          <w:bCs/>
          <w:sz w:val="22"/>
          <w:szCs w:val="20"/>
          <w:shd w:val="clear" w:color="auto" w:fill="FFFFFF"/>
        </w:rPr>
        <w:t>Chapitre 4 : Fondements de la théorie de Lyapunov:</w:t>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b/>
          <w:bCs/>
          <w:sz w:val="22"/>
          <w:szCs w:val="22"/>
        </w:rPr>
        <w:t>(2 Semaines)</w:t>
      </w:r>
    </w:p>
    <w:p w:rsidR="004E38DD" w:rsidRPr="00887B56" w:rsidRDefault="004E38DD" w:rsidP="004E38DD">
      <w:pPr>
        <w:jc w:val="both"/>
        <w:rPr>
          <w:rStyle w:val="apple-converted-space"/>
          <w:rFonts w:ascii="Cambria" w:hAnsi="Cambria" w:cs="Arial"/>
          <w:sz w:val="22"/>
          <w:szCs w:val="20"/>
          <w:shd w:val="clear" w:color="auto" w:fill="FFFFFF"/>
        </w:rPr>
      </w:pPr>
      <w:r w:rsidRPr="00887B56">
        <w:rPr>
          <w:rFonts w:ascii="Cambria" w:hAnsi="Cambria" w:cs="Arial"/>
          <w:sz w:val="22"/>
          <w:szCs w:val="20"/>
          <w:shd w:val="clear" w:color="auto" w:fill="FFFFFF"/>
        </w:rPr>
        <w:t>Stabilité : définition intuitive. Notion de distance. Stabilité: définition formelle. Stabilité asymptotique. Méthode directe de Lyapunov. Fonction définie positive. Fonction de Lyapunov. Exemple: robot. Théorème de stabilité locale. Stabilité exponentielle. Stabilité globale. Fonction de Lyapunov pour les systèmes linéaires. Stabilité locale et linéarisation. Inconvénients de la méthode indirecte. Théorème d'invariance de LaSalle. Méthode de Krasovskii. Méthode du gradient variable. Instabilité et le théorème de Chetaev.</w:t>
      </w:r>
      <w:r w:rsidRPr="00887B56">
        <w:rPr>
          <w:rStyle w:val="apple-converted-space"/>
          <w:rFonts w:ascii="Cambria" w:hAnsi="Cambria" w:cs="Arial"/>
          <w:sz w:val="22"/>
          <w:szCs w:val="20"/>
          <w:shd w:val="clear" w:color="auto" w:fill="FFFFFF"/>
        </w:rPr>
        <w:t> </w:t>
      </w:r>
    </w:p>
    <w:p w:rsidR="004E38DD" w:rsidRDefault="004E38DD" w:rsidP="004E38DD">
      <w:pPr>
        <w:jc w:val="both"/>
        <w:rPr>
          <w:rFonts w:ascii="Cambria" w:hAnsi="Cambria" w:cs="Arial"/>
          <w:color w:val="0070C0"/>
          <w:sz w:val="22"/>
          <w:szCs w:val="20"/>
          <w:shd w:val="clear" w:color="auto" w:fill="FFFFFF"/>
        </w:rPr>
      </w:pPr>
      <w:r w:rsidRPr="005F69F7">
        <w:rPr>
          <w:rFonts w:ascii="Cambria" w:hAnsi="Cambria" w:cs="Arial"/>
          <w:color w:val="0070C0"/>
          <w:sz w:val="22"/>
          <w:szCs w:val="20"/>
        </w:rPr>
        <w:br/>
      </w:r>
      <w:r w:rsidRPr="00887B56">
        <w:rPr>
          <w:rFonts w:ascii="Cambria" w:hAnsi="Cambria" w:cs="Arial"/>
          <w:b/>
          <w:bCs/>
          <w:sz w:val="22"/>
          <w:szCs w:val="20"/>
          <w:shd w:val="clear" w:color="auto" w:fill="FFFFFF"/>
        </w:rPr>
        <w:t xml:space="preserve">Chapitre </w:t>
      </w:r>
      <w:r>
        <w:rPr>
          <w:rFonts w:ascii="Cambria" w:hAnsi="Cambria" w:cs="Arial"/>
          <w:b/>
          <w:bCs/>
          <w:sz w:val="22"/>
          <w:szCs w:val="20"/>
          <w:shd w:val="clear" w:color="auto" w:fill="FFFFFF"/>
        </w:rPr>
        <w:t xml:space="preserve">5 </w:t>
      </w:r>
      <w:r w:rsidRPr="00887B56">
        <w:rPr>
          <w:rFonts w:ascii="Cambria" w:hAnsi="Cambria" w:cs="Arial"/>
          <w:b/>
          <w:bCs/>
          <w:sz w:val="22"/>
          <w:szCs w:val="20"/>
          <w:shd w:val="clear" w:color="auto" w:fill="FFFFFF"/>
        </w:rPr>
        <w:t>: Théorie de la Passivité</w:t>
      </w:r>
      <w:r w:rsidRPr="00887B56">
        <w:rPr>
          <w:rFonts w:ascii="Cambria" w:hAnsi="Cambria" w:cs="Arial"/>
          <w:sz w:val="22"/>
          <w:szCs w:val="20"/>
          <w:shd w:val="clear" w:color="auto" w:fill="FFFFFF"/>
        </w:rPr>
        <w:t xml:space="preserve"> : </w:t>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b/>
          <w:bCs/>
          <w:sz w:val="22"/>
          <w:szCs w:val="22"/>
        </w:rPr>
        <w:t>(</w:t>
      </w:r>
      <w:r>
        <w:rPr>
          <w:rFonts w:ascii="Cambria" w:hAnsi="Cambria" w:cs="Arial"/>
          <w:b/>
          <w:bCs/>
          <w:sz w:val="22"/>
          <w:szCs w:val="22"/>
        </w:rPr>
        <w:t>2</w:t>
      </w:r>
      <w:r w:rsidRPr="00887B56">
        <w:rPr>
          <w:rFonts w:ascii="Cambria" w:hAnsi="Cambria" w:cs="Arial"/>
          <w:b/>
          <w:bCs/>
          <w:sz w:val="22"/>
          <w:szCs w:val="22"/>
        </w:rPr>
        <w:t xml:space="preserve"> Semaines)</w:t>
      </w:r>
      <w:r w:rsidRPr="00887B56">
        <w:rPr>
          <w:rFonts w:ascii="Cambria" w:hAnsi="Cambria" w:cs="Arial"/>
          <w:sz w:val="22"/>
          <w:szCs w:val="20"/>
        </w:rPr>
        <w:br/>
      </w:r>
      <w:r w:rsidRPr="00887B56">
        <w:rPr>
          <w:rFonts w:ascii="Cambria" w:hAnsi="Cambria" w:cs="Arial"/>
          <w:sz w:val="22"/>
          <w:szCs w:val="20"/>
          <w:shd w:val="clear" w:color="auto" w:fill="FFFFFF"/>
        </w:rPr>
        <w:t xml:space="preserve">Intuition. Système statique. Fonction de stockage. Connection parallèle / série / par feedback. Passivité et système linéaires SISO. Système réel positif. Lien entre Lyapunov et système réel positif. Théorème </w:t>
      </w:r>
      <w:r w:rsidRPr="00887B56">
        <w:rPr>
          <w:rFonts w:ascii="Cambria" w:hAnsi="Cambria" w:cs="Arial"/>
          <w:sz w:val="22"/>
          <w:szCs w:val="20"/>
          <w:shd w:val="clear" w:color="auto" w:fill="FFFFFF"/>
        </w:rPr>
        <w:lastRenderedPageBreak/>
        <w:t>de Kalman-Yakubovich-Popov. Stabilité absolue. Conjecture d'Aizerman. Critère du cercle. Critère de Popov.</w:t>
      </w:r>
    </w:p>
    <w:p w:rsidR="004E38DD" w:rsidRPr="00887B56" w:rsidRDefault="004E38DD" w:rsidP="004E38DD">
      <w:pPr>
        <w:jc w:val="both"/>
        <w:rPr>
          <w:rStyle w:val="apple-converted-space"/>
          <w:rFonts w:ascii="Cambria" w:hAnsi="Cambria" w:cs="Arial"/>
          <w:sz w:val="22"/>
          <w:szCs w:val="20"/>
          <w:shd w:val="clear" w:color="auto" w:fill="FFFFFF"/>
        </w:rPr>
      </w:pPr>
      <w:r w:rsidRPr="00887B56">
        <w:rPr>
          <w:rFonts w:ascii="Cambria" w:hAnsi="Cambria" w:cs="Arial"/>
          <w:sz w:val="22"/>
          <w:szCs w:val="20"/>
        </w:rPr>
        <w:br/>
      </w:r>
      <w:r w:rsidRPr="00887B56">
        <w:rPr>
          <w:rFonts w:ascii="Cambria" w:hAnsi="Cambria" w:cs="Arial"/>
          <w:b/>
          <w:bCs/>
          <w:sz w:val="22"/>
          <w:szCs w:val="20"/>
          <w:shd w:val="clear" w:color="auto" w:fill="FFFFFF"/>
        </w:rPr>
        <w:t>Chapitre</w:t>
      </w:r>
      <w:r>
        <w:rPr>
          <w:rFonts w:ascii="Cambria" w:hAnsi="Cambria" w:cs="Arial"/>
          <w:b/>
          <w:bCs/>
          <w:sz w:val="22"/>
          <w:szCs w:val="20"/>
          <w:shd w:val="clear" w:color="auto" w:fill="FFFFFF"/>
        </w:rPr>
        <w:t xml:space="preserve"> 6 </w:t>
      </w:r>
      <w:r w:rsidRPr="00887B56">
        <w:rPr>
          <w:rFonts w:ascii="Cambria" w:hAnsi="Cambria" w:cs="Arial"/>
          <w:b/>
          <w:bCs/>
          <w:sz w:val="22"/>
          <w:szCs w:val="20"/>
          <w:shd w:val="clear" w:color="auto" w:fill="FFFFFF"/>
        </w:rPr>
        <w:t>: Notion de géométrie différentielle</w:t>
      </w:r>
      <w:r w:rsidRPr="00887B56">
        <w:rPr>
          <w:rFonts w:ascii="Cambria" w:hAnsi="Cambria" w:cs="Arial"/>
          <w:sz w:val="22"/>
          <w:szCs w:val="20"/>
          <w:shd w:val="clear" w:color="auto" w:fill="FFFFFF"/>
        </w:rPr>
        <w:t xml:space="preserve"> : </w:t>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Pr>
          <w:rFonts w:ascii="Cambria" w:hAnsi="Cambria" w:cs="Arial"/>
          <w:sz w:val="22"/>
          <w:szCs w:val="20"/>
          <w:shd w:val="clear" w:color="auto" w:fill="FFFFFF"/>
        </w:rPr>
        <w:tab/>
      </w:r>
      <w:r w:rsidRPr="00887B56">
        <w:rPr>
          <w:rFonts w:ascii="Cambria" w:hAnsi="Cambria" w:cs="Arial"/>
          <w:b/>
          <w:bCs/>
          <w:sz w:val="22"/>
          <w:szCs w:val="22"/>
        </w:rPr>
        <w:t>(</w:t>
      </w:r>
      <w:r>
        <w:rPr>
          <w:rFonts w:ascii="Cambria" w:hAnsi="Cambria" w:cs="Arial"/>
          <w:b/>
          <w:bCs/>
          <w:sz w:val="22"/>
          <w:szCs w:val="22"/>
        </w:rPr>
        <w:t>3S</w:t>
      </w:r>
      <w:r w:rsidRPr="00887B56">
        <w:rPr>
          <w:rFonts w:ascii="Cambria" w:hAnsi="Cambria" w:cs="Arial"/>
          <w:b/>
          <w:bCs/>
          <w:sz w:val="22"/>
          <w:szCs w:val="22"/>
        </w:rPr>
        <w:t>emaines)</w:t>
      </w:r>
      <w:r w:rsidRPr="00887B56">
        <w:rPr>
          <w:rFonts w:ascii="Cambria" w:hAnsi="Cambria" w:cs="Arial"/>
          <w:sz w:val="22"/>
          <w:szCs w:val="20"/>
        </w:rPr>
        <w:br/>
      </w:r>
      <w:r w:rsidRPr="00887B56">
        <w:rPr>
          <w:rFonts w:ascii="Cambria" w:hAnsi="Cambria" w:cs="Arial"/>
          <w:sz w:val="22"/>
          <w:szCs w:val="20"/>
          <w:shd w:val="clear" w:color="auto" w:fill="FFFFFF"/>
        </w:rPr>
        <w:t>Champ de vecteur. Espace dual. Covecteur. Le gradient vu comme un champ de covecteurs. Dérivée de Lie. Crochet de Lie. Difféomorphisme. Le théorème de Frobenius. Famille involutive. Conditions de linéarisation. Retour à l'exemple du robot à joint flexible.</w:t>
      </w:r>
      <w:r w:rsidRPr="00887B56">
        <w:rPr>
          <w:rStyle w:val="apple-converted-space"/>
          <w:rFonts w:ascii="Cambria" w:hAnsi="Cambria" w:cs="Arial"/>
          <w:sz w:val="22"/>
          <w:szCs w:val="20"/>
          <w:shd w:val="clear" w:color="auto" w:fill="FFFFFF"/>
        </w:rPr>
        <w:t> </w:t>
      </w:r>
    </w:p>
    <w:p w:rsidR="004E38DD" w:rsidRPr="00E83516" w:rsidRDefault="004E38DD" w:rsidP="004E38DD">
      <w:pPr>
        <w:jc w:val="both"/>
        <w:rPr>
          <w:rFonts w:asciiTheme="majorHAnsi" w:eastAsiaTheme="minorHAnsi" w:hAnsiTheme="majorHAnsi" w:cs="SFBX0900"/>
          <w:b/>
          <w:bCs/>
          <w:lang w:eastAsia="en-US"/>
        </w:rPr>
      </w:pPr>
      <w:r w:rsidRPr="005F69F7">
        <w:rPr>
          <w:rFonts w:ascii="Cambria" w:hAnsi="Cambria" w:cs="Arial"/>
          <w:color w:val="0070C0"/>
          <w:sz w:val="22"/>
          <w:szCs w:val="20"/>
        </w:rPr>
        <w:br/>
      </w:r>
      <w:r>
        <w:rPr>
          <w:rFonts w:ascii="Cambria" w:hAnsi="Cambria" w:cs="Arial"/>
          <w:b/>
          <w:bCs/>
          <w:sz w:val="22"/>
          <w:szCs w:val="20"/>
          <w:shd w:val="clear" w:color="auto" w:fill="FFFFFF"/>
        </w:rPr>
        <w:t>Chapitre 7</w:t>
      </w:r>
      <w:r w:rsidRPr="008573F8">
        <w:rPr>
          <w:rFonts w:ascii="Cambria" w:hAnsi="Cambria" w:cs="Arial"/>
          <w:b/>
          <w:bCs/>
          <w:sz w:val="22"/>
          <w:szCs w:val="20"/>
          <w:shd w:val="clear" w:color="auto" w:fill="FFFFFF"/>
        </w:rPr>
        <w:t>. Commande de systèmes non-linéaires</w:t>
      </w:r>
      <w:r>
        <w:rPr>
          <w:rFonts w:ascii="Cambria" w:hAnsi="Cambria" w:cs="Arial"/>
          <w:b/>
          <w:bCs/>
          <w:sz w:val="22"/>
          <w:szCs w:val="20"/>
          <w:shd w:val="clear" w:color="auto" w:fill="FFFFFF"/>
        </w:rPr>
        <w:t xml:space="preserve">                                                         </w:t>
      </w:r>
      <w:r w:rsidRPr="00887B56">
        <w:rPr>
          <w:rFonts w:ascii="Cambria" w:hAnsi="Cambria" w:cs="Arial"/>
          <w:b/>
          <w:bCs/>
          <w:sz w:val="22"/>
          <w:szCs w:val="22"/>
        </w:rPr>
        <w:t>(</w:t>
      </w:r>
      <w:r>
        <w:rPr>
          <w:rFonts w:ascii="Cambria" w:hAnsi="Cambria" w:cs="Arial"/>
          <w:b/>
          <w:bCs/>
          <w:sz w:val="22"/>
          <w:szCs w:val="22"/>
        </w:rPr>
        <w:t>3S</w:t>
      </w:r>
      <w:r w:rsidRPr="00887B56">
        <w:rPr>
          <w:rFonts w:ascii="Cambria" w:hAnsi="Cambria" w:cs="Arial"/>
          <w:b/>
          <w:bCs/>
          <w:sz w:val="22"/>
          <w:szCs w:val="22"/>
        </w:rPr>
        <w:t>emaines)</w:t>
      </w:r>
    </w:p>
    <w:p w:rsidR="004E38DD" w:rsidRPr="008573F8" w:rsidRDefault="004E38DD" w:rsidP="004E38DD">
      <w:pPr>
        <w:jc w:val="both"/>
        <w:rPr>
          <w:rFonts w:ascii="Cambria" w:hAnsi="Cambria" w:cs="Arial"/>
          <w:sz w:val="22"/>
          <w:szCs w:val="20"/>
          <w:shd w:val="clear" w:color="auto" w:fill="FFFFFF"/>
        </w:rPr>
      </w:pPr>
      <w:r>
        <w:rPr>
          <w:rFonts w:ascii="Cambria" w:hAnsi="Cambria" w:cs="Arial"/>
          <w:sz w:val="22"/>
          <w:szCs w:val="20"/>
          <w:shd w:val="clear" w:color="auto" w:fill="FFFFFF"/>
        </w:rPr>
        <w:t xml:space="preserve">  </w:t>
      </w:r>
      <w:r w:rsidRPr="008573F8">
        <w:rPr>
          <w:rFonts w:ascii="Cambria" w:hAnsi="Cambria" w:cs="Arial"/>
          <w:sz w:val="22"/>
          <w:szCs w:val="20"/>
          <w:shd w:val="clear" w:color="auto" w:fill="FFFFFF"/>
        </w:rPr>
        <w:t>1. Généralités</w:t>
      </w:r>
    </w:p>
    <w:p w:rsidR="004E38DD" w:rsidRPr="008573F8" w:rsidRDefault="004E38DD" w:rsidP="004E38DD">
      <w:pPr>
        <w:jc w:val="both"/>
        <w:rPr>
          <w:rFonts w:ascii="Cambria" w:hAnsi="Cambria" w:cs="Arial"/>
          <w:sz w:val="22"/>
          <w:szCs w:val="20"/>
          <w:shd w:val="clear" w:color="auto" w:fill="FFFFFF"/>
        </w:rPr>
      </w:pPr>
      <w:r>
        <w:rPr>
          <w:rFonts w:ascii="Cambria" w:hAnsi="Cambria" w:cs="Arial"/>
          <w:sz w:val="22"/>
          <w:szCs w:val="20"/>
          <w:shd w:val="clear" w:color="auto" w:fill="FFFFFF"/>
        </w:rPr>
        <w:t xml:space="preserve">  </w:t>
      </w:r>
      <w:r w:rsidRPr="008573F8">
        <w:rPr>
          <w:rFonts w:ascii="Cambria" w:hAnsi="Cambria" w:cs="Arial"/>
          <w:sz w:val="22"/>
          <w:szCs w:val="20"/>
          <w:shd w:val="clear" w:color="auto" w:fill="FFFFFF"/>
        </w:rPr>
        <w:t>2. Commande par linéarisation</w:t>
      </w:r>
    </w:p>
    <w:p w:rsidR="004E38DD" w:rsidRPr="008573F8" w:rsidRDefault="004E38DD" w:rsidP="004E38DD">
      <w:pPr>
        <w:jc w:val="both"/>
        <w:rPr>
          <w:rFonts w:ascii="Cambria" w:hAnsi="Cambria" w:cs="Arial"/>
          <w:sz w:val="22"/>
          <w:szCs w:val="20"/>
          <w:shd w:val="clear" w:color="auto" w:fill="FFFFFF"/>
        </w:rPr>
      </w:pPr>
      <w:r>
        <w:rPr>
          <w:rFonts w:ascii="Cambria" w:hAnsi="Cambria" w:cs="Arial"/>
          <w:sz w:val="22"/>
          <w:szCs w:val="20"/>
          <w:shd w:val="clear" w:color="auto" w:fill="FFFFFF"/>
        </w:rPr>
        <w:t xml:space="preserve">  </w:t>
      </w:r>
      <w:r w:rsidRPr="008573F8">
        <w:rPr>
          <w:rFonts w:ascii="Cambria" w:hAnsi="Cambria" w:cs="Arial"/>
          <w:sz w:val="22"/>
          <w:szCs w:val="20"/>
          <w:shd w:val="clear" w:color="auto" w:fill="FFFFFF"/>
        </w:rPr>
        <w:t>3. Commande par modes glissants</w:t>
      </w:r>
    </w:p>
    <w:p w:rsidR="004E38DD" w:rsidRPr="00F91C03" w:rsidRDefault="004E38DD" w:rsidP="004E38DD">
      <w:pPr>
        <w:tabs>
          <w:tab w:val="left" w:pos="1701"/>
        </w:tabs>
        <w:rPr>
          <w:rFonts w:asciiTheme="majorHAnsi" w:hAnsiTheme="majorHAnsi" w:cs="Arial"/>
          <w:b/>
          <w:bCs/>
          <w:sz w:val="22"/>
          <w:szCs w:val="22"/>
        </w:rPr>
      </w:pPr>
    </w:p>
    <w:p w:rsidR="004E38DD" w:rsidRPr="00323B92" w:rsidRDefault="004E38DD" w:rsidP="004E38DD">
      <w:pPr>
        <w:spacing w:after="120" w:line="276" w:lineRule="auto"/>
        <w:jc w:val="both"/>
        <w:rPr>
          <w:rFonts w:ascii="Cambria" w:hAnsi="Cambria" w:cs="Arial"/>
          <w:b/>
        </w:rPr>
      </w:pPr>
      <w:r w:rsidRPr="00323B92">
        <w:rPr>
          <w:rFonts w:ascii="Cambria" w:hAnsi="Cambria" w:cs="Arial"/>
          <w:b/>
          <w:u w:val="thick" w:color="F79646"/>
        </w:rPr>
        <w:t>Mode d’évaluation:</w:t>
      </w:r>
    </w:p>
    <w:p w:rsidR="004E38DD" w:rsidRPr="00F91C03" w:rsidRDefault="004E38DD" w:rsidP="004E38DD">
      <w:pPr>
        <w:spacing w:before="120" w:after="120"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4E38DD" w:rsidRDefault="004E38DD" w:rsidP="004E38DD">
      <w:pPr>
        <w:spacing w:after="240"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4E38DD" w:rsidRPr="00237E8D" w:rsidRDefault="004E38DD" w:rsidP="00926812">
      <w:pPr>
        <w:pStyle w:val="Paragraphedeliste"/>
        <w:numPr>
          <w:ilvl w:val="0"/>
          <w:numId w:val="11"/>
        </w:numPr>
        <w:spacing w:line="276" w:lineRule="auto"/>
        <w:jc w:val="both"/>
        <w:rPr>
          <w:rFonts w:ascii="Verdana" w:hAnsi="Verdana"/>
          <w:color w:val="000000"/>
          <w:sz w:val="14"/>
          <w:szCs w:val="14"/>
        </w:rPr>
      </w:pPr>
      <w:r w:rsidRPr="00986BB9">
        <w:rPr>
          <w:rFonts w:ascii="Cambria" w:hAnsi="Cambria"/>
        </w:rPr>
        <w:t>Ph. Müllhaupt, </w:t>
      </w:r>
      <w:hyperlink r:id="rId19" w:history="1">
        <w:r w:rsidRPr="00986BB9">
          <w:rPr>
            <w:rFonts w:ascii="Cambria" w:hAnsi="Cambria"/>
          </w:rPr>
          <w:t>Introduction à l'analyse et à la commande des systèmes non linéaires</w:t>
        </w:r>
      </w:hyperlink>
      <w:r w:rsidRPr="00986BB9">
        <w:rPr>
          <w:rFonts w:ascii="Cambria" w:hAnsi="Cambria"/>
        </w:rPr>
        <w:t>, PPUR, 2009</w:t>
      </w:r>
      <w:r>
        <w:rPr>
          <w:rFonts w:ascii="Cambria" w:hAnsi="Cambria"/>
        </w:rPr>
        <w:t>.</w:t>
      </w:r>
    </w:p>
    <w:p w:rsidR="004E38DD" w:rsidRPr="00237E8D" w:rsidRDefault="004E38DD" w:rsidP="00926812">
      <w:pPr>
        <w:pStyle w:val="Paragraphedeliste"/>
        <w:numPr>
          <w:ilvl w:val="0"/>
          <w:numId w:val="11"/>
        </w:numPr>
        <w:spacing w:line="276" w:lineRule="auto"/>
        <w:jc w:val="both"/>
        <w:rPr>
          <w:rFonts w:ascii="Cambria" w:hAnsi="Cambria"/>
        </w:rPr>
      </w:pPr>
      <w:r w:rsidRPr="00237E8D">
        <w:rPr>
          <w:rFonts w:ascii="Cambria" w:hAnsi="Cambria"/>
        </w:rPr>
        <w:t>Gille, J.C., Decaulne, P., Pelegrin, M., Méthodes d'étude des systèmes asservis non linéaires, Dunod, 1975.</w:t>
      </w:r>
    </w:p>
    <w:p w:rsidR="004E38DD" w:rsidRPr="00B33006" w:rsidRDefault="004E38DD" w:rsidP="00926812">
      <w:pPr>
        <w:pStyle w:val="Paragraphedeliste"/>
        <w:numPr>
          <w:ilvl w:val="0"/>
          <w:numId w:val="11"/>
        </w:numPr>
        <w:spacing w:line="276" w:lineRule="auto"/>
        <w:jc w:val="both"/>
        <w:rPr>
          <w:rFonts w:ascii="Cambria" w:hAnsi="Cambria"/>
          <w:lang w:val="en-US"/>
        </w:rPr>
      </w:pPr>
      <w:r w:rsidRPr="00B33006">
        <w:rPr>
          <w:rFonts w:ascii="Cambria" w:hAnsi="Cambria"/>
          <w:lang w:val="en-US"/>
        </w:rPr>
        <w:t>Atherton, D.P., 'Nonlinear Control Engineering. Describing Function Analysis and Design', Van Nostrand Reinhold Company, 1975.</w:t>
      </w:r>
    </w:p>
    <w:p w:rsidR="004E38DD" w:rsidRPr="00B33006" w:rsidRDefault="004E38DD" w:rsidP="00926812">
      <w:pPr>
        <w:pStyle w:val="Paragraphedeliste"/>
        <w:numPr>
          <w:ilvl w:val="0"/>
          <w:numId w:val="11"/>
        </w:numPr>
        <w:spacing w:line="276" w:lineRule="auto"/>
        <w:jc w:val="both"/>
        <w:rPr>
          <w:rFonts w:ascii="Cambria" w:hAnsi="Cambria"/>
          <w:lang w:val="en-US"/>
        </w:rPr>
      </w:pPr>
      <w:r w:rsidRPr="00B33006">
        <w:rPr>
          <w:rFonts w:ascii="Cambria" w:hAnsi="Cambria"/>
          <w:lang w:val="en-US"/>
        </w:rPr>
        <w:t>Utkin, V.I., 'Sliding modes and their application to variable structure systems', MIR Publishers, 1978.</w:t>
      </w:r>
    </w:p>
    <w:p w:rsidR="004E38DD" w:rsidRPr="00B33006" w:rsidRDefault="004E38DD" w:rsidP="00926812">
      <w:pPr>
        <w:pStyle w:val="Paragraphedeliste"/>
        <w:numPr>
          <w:ilvl w:val="0"/>
          <w:numId w:val="11"/>
        </w:numPr>
        <w:spacing w:line="276" w:lineRule="auto"/>
        <w:jc w:val="both"/>
        <w:rPr>
          <w:rFonts w:ascii="Cambria" w:hAnsi="Cambria"/>
          <w:lang w:val="en-US"/>
        </w:rPr>
      </w:pPr>
      <w:r w:rsidRPr="00B33006">
        <w:rPr>
          <w:rFonts w:ascii="Cambria" w:hAnsi="Cambria"/>
          <w:lang w:val="en-US"/>
        </w:rPr>
        <w:t>Khalil, H.K., 'Nonlinear systems', Prentice Hall, Englewood Cliffs, NJ, 1980.</w:t>
      </w:r>
    </w:p>
    <w:p w:rsidR="004E38DD" w:rsidRPr="00B33006" w:rsidRDefault="004E38DD" w:rsidP="00926812">
      <w:pPr>
        <w:pStyle w:val="Paragraphedeliste"/>
        <w:numPr>
          <w:ilvl w:val="0"/>
          <w:numId w:val="11"/>
        </w:numPr>
        <w:spacing w:line="276" w:lineRule="auto"/>
        <w:jc w:val="both"/>
        <w:rPr>
          <w:rFonts w:ascii="Cambria" w:hAnsi="Cambria"/>
          <w:lang w:val="en-US"/>
        </w:rPr>
      </w:pPr>
      <w:r w:rsidRPr="00B33006">
        <w:rPr>
          <w:rFonts w:ascii="Cambria" w:hAnsi="Cambria"/>
          <w:lang w:val="en-US"/>
        </w:rPr>
        <w:t>Nijmeijer, H., Van der Shaft. A.J., 'Nonlinear dynamical control systems', Springer Verlag, 1990.</w:t>
      </w:r>
    </w:p>
    <w:p w:rsidR="004E38DD" w:rsidRPr="00B33006" w:rsidRDefault="004E38DD" w:rsidP="00926812">
      <w:pPr>
        <w:pStyle w:val="Paragraphedeliste"/>
        <w:numPr>
          <w:ilvl w:val="0"/>
          <w:numId w:val="11"/>
        </w:numPr>
        <w:spacing w:line="276" w:lineRule="auto"/>
        <w:jc w:val="both"/>
        <w:rPr>
          <w:rFonts w:ascii="Cambria" w:hAnsi="Cambria"/>
          <w:lang w:val="en-US"/>
        </w:rPr>
      </w:pPr>
      <w:r w:rsidRPr="00B33006">
        <w:rPr>
          <w:rFonts w:ascii="Cambria" w:hAnsi="Cambria"/>
          <w:lang w:val="en-US"/>
        </w:rPr>
        <w:t>Isidori, A., 'Nonlinear control systems.', Springer Verlag, 1995.</w:t>
      </w:r>
    </w:p>
    <w:p w:rsidR="004E38DD" w:rsidRPr="00237E8D" w:rsidRDefault="004E38DD" w:rsidP="00926812">
      <w:pPr>
        <w:pStyle w:val="Paragraphedeliste"/>
        <w:numPr>
          <w:ilvl w:val="0"/>
          <w:numId w:val="11"/>
        </w:numPr>
        <w:spacing w:line="276" w:lineRule="auto"/>
        <w:jc w:val="both"/>
        <w:rPr>
          <w:rFonts w:ascii="Cambria" w:hAnsi="Cambria"/>
        </w:rPr>
      </w:pPr>
      <w:r w:rsidRPr="00237E8D">
        <w:rPr>
          <w:rFonts w:ascii="Cambria" w:hAnsi="Cambria"/>
        </w:rPr>
        <w:t>Yves Granjon, Automatique - Systèmes linéaires, non linéaires - 2e édition: Cours et exercices corrigés, Dunod; Édition : 2e édition, 2010.</w:t>
      </w:r>
    </w:p>
    <w:p w:rsidR="004E38DD" w:rsidRPr="00237E8D" w:rsidRDefault="004E38DD" w:rsidP="00926812">
      <w:pPr>
        <w:pStyle w:val="Paragraphedeliste"/>
        <w:numPr>
          <w:ilvl w:val="0"/>
          <w:numId w:val="11"/>
        </w:numPr>
        <w:spacing w:line="276" w:lineRule="auto"/>
        <w:jc w:val="both"/>
        <w:rPr>
          <w:rFonts w:ascii="Cambria" w:hAnsi="Cambria"/>
        </w:rPr>
      </w:pPr>
      <w:r w:rsidRPr="00237E8D">
        <w:rPr>
          <w:rFonts w:ascii="Cambria" w:hAnsi="Cambria"/>
        </w:rPr>
        <w:t>RASVAN Vladimir, STEFAN Radu, Systèmes non linéaires : théorie et applications, Lavoisier, 2007.</w:t>
      </w:r>
    </w:p>
    <w:p w:rsidR="004E38DD" w:rsidRPr="00237E8D" w:rsidRDefault="004E38DD" w:rsidP="00926812">
      <w:pPr>
        <w:pStyle w:val="Paragraphedeliste"/>
        <w:numPr>
          <w:ilvl w:val="0"/>
          <w:numId w:val="11"/>
        </w:numPr>
        <w:spacing w:line="276" w:lineRule="auto"/>
        <w:jc w:val="both"/>
        <w:rPr>
          <w:rFonts w:ascii="Cambria" w:hAnsi="Cambria"/>
        </w:rPr>
      </w:pPr>
      <w:r w:rsidRPr="00237E8D">
        <w:rPr>
          <w:rFonts w:ascii="Cambria" w:hAnsi="Cambria"/>
        </w:rPr>
        <w:t>J.-C. Chauveau, Systèmes asservis linéaires et non linéaires: Exercices et problèmes résolus, Educalivre, 1995.</w:t>
      </w:r>
    </w:p>
    <w:p w:rsidR="004E38DD" w:rsidRPr="00237E8D" w:rsidRDefault="004E38DD" w:rsidP="00926812">
      <w:pPr>
        <w:pStyle w:val="Paragraphedeliste"/>
        <w:numPr>
          <w:ilvl w:val="0"/>
          <w:numId w:val="11"/>
        </w:numPr>
        <w:spacing w:line="276" w:lineRule="auto"/>
        <w:jc w:val="both"/>
        <w:rPr>
          <w:rFonts w:ascii="Cambria" w:hAnsi="Cambria"/>
        </w:rPr>
      </w:pPr>
      <w:r w:rsidRPr="00237E8D">
        <w:rPr>
          <w:rFonts w:ascii="Cambria" w:hAnsi="Cambria"/>
        </w:rPr>
        <w:t>Philippe Müllhaupt, Introduction à l'analyse et à la commande des systèmes non linéaires, PPUR, 2009.</w:t>
      </w:r>
    </w:p>
    <w:p w:rsidR="004E38DD" w:rsidRPr="00895593" w:rsidRDefault="004E38DD" w:rsidP="004E38DD"/>
    <w:p w:rsidR="004E38DD" w:rsidRPr="002076C2" w:rsidRDefault="004E38DD" w:rsidP="004E38DD">
      <w:pPr>
        <w:pStyle w:val="Titre2"/>
        <w:shd w:val="clear" w:color="auto" w:fill="FFFFFF"/>
        <w:spacing w:before="75" w:after="75"/>
        <w:rPr>
          <w:color w:val="444444"/>
          <w:sz w:val="21"/>
          <w:szCs w:val="21"/>
        </w:rPr>
      </w:pPr>
      <w:r>
        <w:rPr>
          <w:b w:val="0"/>
          <w:bCs w:val="0"/>
          <w:color w:val="00579A"/>
          <w:sz w:val="30"/>
          <w:szCs w:val="30"/>
        </w:rPr>
        <w:t xml:space="preserve"> </w:t>
      </w:r>
    </w:p>
    <w:p w:rsidR="004E38DD" w:rsidRPr="002076C2" w:rsidRDefault="004E38DD" w:rsidP="004E38DD"/>
    <w:p w:rsidR="004E38DD" w:rsidRPr="002076C2" w:rsidRDefault="004E38DD" w:rsidP="004E38DD"/>
    <w:p w:rsidR="004E38DD" w:rsidRPr="002076C2" w:rsidRDefault="004E38DD" w:rsidP="004E38DD"/>
    <w:p w:rsidR="004E38DD" w:rsidRPr="002076C2" w:rsidRDefault="004E38DD" w:rsidP="004E38DD"/>
    <w:p w:rsidR="004E38DD" w:rsidRPr="002076C2" w:rsidRDefault="004E38DD" w:rsidP="004E38DD"/>
    <w:p w:rsidR="004E38DD" w:rsidRDefault="004E38DD" w:rsidP="004E38DD"/>
    <w:p w:rsidR="004E38DD" w:rsidRDefault="004E38DD" w:rsidP="004E38DD"/>
    <w:p w:rsidR="004E38DD" w:rsidRPr="002076C2" w:rsidRDefault="004E38DD" w:rsidP="004E38DD"/>
    <w:p w:rsidR="004E38DD" w:rsidRPr="002076C2" w:rsidRDefault="004E38DD" w:rsidP="004E38DD"/>
    <w:p w:rsidR="004E38DD" w:rsidRPr="002076C2"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Arial" w:hAnsi="Arial" w:cs="Arial"/>
        </w:rPr>
      </w:pPr>
    </w:p>
    <w:p w:rsidR="004E38DD" w:rsidRPr="00365CC9"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365CC9">
        <w:rPr>
          <w:rFonts w:ascii="Cambria" w:hAnsi="Cambria" w:cs="Calibri"/>
          <w:b/>
        </w:rPr>
        <w:t>Semestre: 2</w:t>
      </w:r>
    </w:p>
    <w:p w:rsidR="004E38DD" w:rsidRPr="00365CC9" w:rsidRDefault="004E38DD" w:rsidP="00E429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65CC9">
        <w:rPr>
          <w:rFonts w:ascii="Cambria" w:hAnsi="Cambria" w:cs="Calibri"/>
          <w:b/>
          <w:bCs/>
          <w:iCs/>
        </w:rPr>
        <w:t>Unité d’enseignement: UEF 1.</w:t>
      </w:r>
      <w:r w:rsidR="00E429F2">
        <w:rPr>
          <w:rFonts w:ascii="Cambria" w:hAnsi="Cambria" w:cs="Calibri"/>
          <w:b/>
          <w:bCs/>
          <w:iCs/>
        </w:rPr>
        <w:t>2.1</w:t>
      </w:r>
    </w:p>
    <w:p w:rsidR="004E38DD" w:rsidRPr="00365CC9"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365CC9">
        <w:rPr>
          <w:rFonts w:ascii="Cambria" w:hAnsi="Cambria" w:cs="Calibri"/>
          <w:b/>
          <w:bCs/>
          <w:iCs/>
        </w:rPr>
        <w:t>Matière:</w:t>
      </w:r>
      <w:r w:rsidRPr="00365CC9">
        <w:rPr>
          <w:rFonts w:ascii="Cambria" w:eastAsia="Calibri" w:hAnsi="Cambria" w:cs="Arial"/>
          <w:b/>
          <w:bCs/>
          <w:color w:val="000000"/>
          <w:sz w:val="22"/>
          <w:szCs w:val="22"/>
          <w:lang w:eastAsia="en-US"/>
        </w:rPr>
        <w:t xml:space="preserve"> Commande optimale</w:t>
      </w:r>
    </w:p>
    <w:p w:rsidR="004E38DD" w:rsidRPr="00365CC9"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65CC9">
        <w:rPr>
          <w:rFonts w:ascii="Cambria" w:eastAsia="Calibri" w:hAnsi="Cambria" w:cs="Arial"/>
          <w:b/>
          <w:bCs/>
          <w:color w:val="000000"/>
          <w:lang w:eastAsia="en-US"/>
        </w:rPr>
        <w:t>VHS: 45h00 (Cours: 1h30, TD: 1h30)</w:t>
      </w: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4E38DD" w:rsidRPr="00543121" w:rsidRDefault="004E38DD" w:rsidP="004E38DD">
      <w:pPr>
        <w:spacing w:line="276" w:lineRule="auto"/>
        <w:jc w:val="both"/>
        <w:rPr>
          <w:rFonts w:ascii="Cambria" w:hAnsi="Cambria" w:cs="Calibri"/>
          <w:b/>
        </w:rPr>
      </w:pPr>
    </w:p>
    <w:p w:rsidR="004E38DD" w:rsidRPr="00543121" w:rsidRDefault="004E38DD" w:rsidP="004E38DD">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4E38DD" w:rsidRDefault="004E38DD" w:rsidP="004E38DD">
      <w:pPr>
        <w:jc w:val="both"/>
        <w:rPr>
          <w:rFonts w:ascii="Cambria" w:hAnsi="Cambria" w:cs="Calibri"/>
          <w:sz w:val="22"/>
          <w:szCs w:val="22"/>
        </w:rPr>
      </w:pPr>
    </w:p>
    <w:p w:rsidR="004E38DD" w:rsidRPr="001E3162" w:rsidRDefault="004E38DD" w:rsidP="004E38DD">
      <w:pPr>
        <w:ind w:firstLine="540"/>
        <w:jc w:val="both"/>
        <w:rPr>
          <w:rFonts w:ascii="Cambria" w:hAnsi="Cambria" w:cs="Calibri"/>
          <w:bCs/>
          <w:sz w:val="22"/>
          <w:szCs w:val="22"/>
        </w:rPr>
      </w:pPr>
      <w:r w:rsidRPr="001E3162">
        <w:rPr>
          <w:rFonts w:ascii="Cambria" w:hAnsi="Cambria" w:cs="Calibri"/>
          <w:bCs/>
          <w:sz w:val="22"/>
          <w:szCs w:val="22"/>
        </w:rPr>
        <w:t xml:space="preserve">L'objectif du cours </w:t>
      </w:r>
      <w:r>
        <w:rPr>
          <w:rFonts w:ascii="Cambria" w:hAnsi="Cambria" w:cs="Calibri"/>
          <w:bCs/>
          <w:sz w:val="22"/>
          <w:szCs w:val="22"/>
        </w:rPr>
        <w:t xml:space="preserve">est de </w:t>
      </w:r>
      <w:r>
        <w:t>présenter les aspects théoriques et numériques de cette discipline, ainsi que des applications dans des domaines très divers</w:t>
      </w:r>
      <w:r w:rsidRPr="001E3162">
        <w:rPr>
          <w:rFonts w:ascii="Cambria" w:hAnsi="Cambria" w:cs="Calibri"/>
          <w:bCs/>
          <w:sz w:val="22"/>
          <w:szCs w:val="22"/>
        </w:rPr>
        <w:t>.</w:t>
      </w:r>
      <w:r>
        <w:rPr>
          <w:rFonts w:ascii="Cambria" w:hAnsi="Cambria" w:cs="Calibri"/>
          <w:bCs/>
          <w:sz w:val="22"/>
          <w:szCs w:val="22"/>
        </w:rPr>
        <w:t xml:space="preserve"> </w:t>
      </w:r>
    </w:p>
    <w:p w:rsidR="004E38DD" w:rsidRDefault="004E38DD" w:rsidP="004E38DD">
      <w:pPr>
        <w:autoSpaceDE w:val="0"/>
        <w:autoSpaceDN w:val="0"/>
        <w:adjustRightInd w:val="0"/>
        <w:rPr>
          <w:rFonts w:ascii="Times-Roman" w:eastAsiaTheme="minorHAnsi" w:hAnsi="Times-Roman" w:cs="Times-Roman"/>
          <w:sz w:val="22"/>
          <w:szCs w:val="22"/>
          <w:lang w:eastAsia="en-US"/>
        </w:rPr>
      </w:pPr>
    </w:p>
    <w:p w:rsidR="004E38DD" w:rsidRPr="00543121" w:rsidRDefault="004E38DD" w:rsidP="004E38DD">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4E38DD" w:rsidRPr="00543121" w:rsidRDefault="004E38DD" w:rsidP="004E38DD">
      <w:pPr>
        <w:rPr>
          <w:rFonts w:ascii="Cambria" w:hAnsi="Cambria" w:cs="Calibri"/>
          <w:b/>
          <w:bCs/>
          <w:sz w:val="22"/>
          <w:szCs w:val="22"/>
        </w:rPr>
      </w:pPr>
      <w:r w:rsidRPr="00543121">
        <w:rPr>
          <w:rFonts w:ascii="Cambria" w:hAnsi="Cambria" w:cs="Calibri"/>
          <w:sz w:val="22"/>
          <w:szCs w:val="22"/>
        </w:rPr>
        <w:t xml:space="preserve">               </w:t>
      </w:r>
    </w:p>
    <w:p w:rsidR="004E38DD" w:rsidRPr="0021795E" w:rsidRDefault="004E38DD" w:rsidP="004E38DD">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4E38DD" w:rsidRDefault="004E38DD" w:rsidP="004E38DD">
      <w:pPr>
        <w:spacing w:line="276" w:lineRule="auto"/>
        <w:jc w:val="both"/>
        <w:rPr>
          <w:rFonts w:ascii="Cambria" w:hAnsi="Cambria" w:cs="Calibri"/>
          <w:b/>
          <w:u w:val="thick" w:color="F79646"/>
        </w:rPr>
      </w:pPr>
    </w:p>
    <w:p w:rsidR="004E38DD" w:rsidRPr="0021795E" w:rsidRDefault="004E38DD" w:rsidP="00926812">
      <w:pPr>
        <w:pStyle w:val="Corpsdetexte2"/>
        <w:numPr>
          <w:ilvl w:val="0"/>
          <w:numId w:val="4"/>
        </w:numPr>
        <w:ind w:right="0"/>
        <w:jc w:val="both"/>
        <w:rPr>
          <w:rFonts w:ascii="Cambria" w:eastAsia="SimSun" w:hAnsi="Cambria" w:cs="Calibri"/>
          <w:bCs/>
          <w:sz w:val="22"/>
          <w:szCs w:val="22"/>
        </w:rPr>
      </w:pPr>
      <w:r>
        <w:rPr>
          <w:rFonts w:ascii="Cambria" w:eastAsia="SimSun" w:hAnsi="Cambria" w:cs="Calibri"/>
          <w:bCs/>
          <w:sz w:val="22"/>
          <w:szCs w:val="22"/>
        </w:rPr>
        <w:t>Systèmes asservis linéaires</w:t>
      </w:r>
    </w:p>
    <w:p w:rsidR="004E38DD" w:rsidRPr="0021795E" w:rsidRDefault="004E38DD" w:rsidP="00926812">
      <w:pPr>
        <w:pStyle w:val="Corpsdetexte2"/>
        <w:numPr>
          <w:ilvl w:val="0"/>
          <w:numId w:val="4"/>
        </w:numPr>
        <w:ind w:right="0"/>
        <w:jc w:val="both"/>
        <w:rPr>
          <w:rFonts w:ascii="Cambria" w:eastAsia="SimSun" w:hAnsi="Cambria" w:cs="Calibri"/>
          <w:bCs/>
          <w:sz w:val="22"/>
          <w:szCs w:val="22"/>
        </w:rPr>
      </w:pPr>
      <w:r>
        <w:rPr>
          <w:rFonts w:ascii="Cambria" w:eastAsia="SimSun" w:hAnsi="Cambria" w:cs="Calibri"/>
          <w:bCs/>
          <w:sz w:val="22"/>
          <w:szCs w:val="22"/>
        </w:rPr>
        <w:t>Systèmes échantillonnés</w:t>
      </w:r>
      <w:r w:rsidRPr="0021795E">
        <w:rPr>
          <w:rFonts w:ascii="Cambria" w:eastAsia="SimSun" w:hAnsi="Cambria" w:cs="Calibri"/>
          <w:bCs/>
          <w:sz w:val="22"/>
          <w:szCs w:val="22"/>
        </w:rPr>
        <w:t> ;</w:t>
      </w:r>
    </w:p>
    <w:p w:rsidR="004E38DD" w:rsidRDefault="004E38DD" w:rsidP="004E38DD">
      <w:pPr>
        <w:jc w:val="both"/>
        <w:rPr>
          <w:rFonts w:ascii="Cambria" w:hAnsi="Cambria" w:cs="Calibri"/>
          <w:b/>
          <w:u w:val="thick" w:color="F79646"/>
        </w:rPr>
      </w:pPr>
    </w:p>
    <w:p w:rsidR="004E38DD" w:rsidRPr="00543121" w:rsidRDefault="004E38DD" w:rsidP="004E38DD">
      <w:pPr>
        <w:jc w:val="both"/>
        <w:rPr>
          <w:rFonts w:ascii="Cambria" w:hAnsi="Cambria" w:cs="Calibri"/>
          <w:b/>
          <w:u w:val="thick" w:color="F79646"/>
        </w:rPr>
      </w:pPr>
      <w:r w:rsidRPr="00543121">
        <w:rPr>
          <w:rFonts w:ascii="Cambria" w:hAnsi="Cambria" w:cs="Calibri"/>
          <w:b/>
          <w:u w:val="thick" w:color="F79646"/>
        </w:rPr>
        <w:t>Contenu de la matière: </w:t>
      </w:r>
    </w:p>
    <w:p w:rsidR="004E38DD" w:rsidRDefault="004E38DD" w:rsidP="004E38DD">
      <w:pPr>
        <w:tabs>
          <w:tab w:val="right" w:pos="9638"/>
        </w:tabs>
        <w:jc w:val="both"/>
        <w:rPr>
          <w:rFonts w:ascii="Cambria" w:hAnsi="Cambria" w:cs="Arial"/>
          <w:b/>
          <w:sz w:val="22"/>
          <w:szCs w:val="22"/>
        </w:rPr>
      </w:pPr>
      <w:r>
        <w:rPr>
          <w:rFonts w:ascii="Cambria" w:hAnsi="Cambria" w:cs="Arial"/>
          <w:b/>
          <w:sz w:val="22"/>
          <w:szCs w:val="22"/>
        </w:rPr>
        <w:t xml:space="preserve">  </w:t>
      </w:r>
    </w:p>
    <w:p w:rsidR="004E38DD" w:rsidRDefault="004E38DD" w:rsidP="004E38DD">
      <w:pPr>
        <w:spacing w:line="276" w:lineRule="auto"/>
        <w:jc w:val="both"/>
        <w:rPr>
          <w:rFonts w:eastAsia="Times New Roman" w:cstheme="minorHAnsi"/>
          <w:color w:val="000000"/>
          <w:lang w:eastAsia="fr-FR"/>
        </w:rPr>
      </w:pPr>
      <w:r w:rsidRPr="00543121">
        <w:rPr>
          <w:rFonts w:ascii="Cambria" w:hAnsi="Cambria" w:cs="Arial"/>
          <w:b/>
          <w:sz w:val="22"/>
          <w:szCs w:val="22"/>
        </w:rPr>
        <w:t xml:space="preserve">Chapitre 1.  </w:t>
      </w:r>
      <w:r w:rsidRPr="00EC1D49">
        <w:rPr>
          <w:rFonts w:ascii="Cambria" w:hAnsi="Cambria" w:cs="Calibri"/>
          <w:b/>
          <w:bCs/>
          <w:sz w:val="22"/>
          <w:szCs w:val="22"/>
        </w:rPr>
        <w:t>Introduction</w:t>
      </w:r>
      <w:r>
        <w:rPr>
          <w:rFonts w:ascii="Cambria" w:hAnsi="Cambria" w:cs="Calibri"/>
          <w:b/>
          <w:bCs/>
          <w:sz w:val="22"/>
          <w:szCs w:val="22"/>
        </w:rPr>
        <w:t xml:space="preserve"> : </w:t>
      </w:r>
      <w:r w:rsidRPr="006975B4">
        <w:rPr>
          <w:rFonts w:eastAsia="Times New Roman" w:cstheme="minorHAnsi"/>
          <w:color w:val="000000"/>
          <w:lang w:eastAsia="fr-FR"/>
        </w:rPr>
        <w:t>Problème de commande optimale</w:t>
      </w:r>
      <w:r>
        <w:rPr>
          <w:rFonts w:eastAsia="Times New Roman" w:cstheme="minorHAnsi"/>
          <w:color w:val="000000"/>
          <w:lang w:eastAsia="fr-FR"/>
        </w:rPr>
        <w:t xml:space="preserve"> </w:t>
      </w:r>
      <w:r>
        <w:rPr>
          <w:rFonts w:ascii="Cambria" w:hAnsi="Cambria" w:cs="Arial"/>
          <w:b/>
          <w:bCs/>
          <w:sz w:val="20"/>
          <w:szCs w:val="20"/>
        </w:rPr>
        <w:t>(1</w:t>
      </w:r>
      <w:r w:rsidRPr="00141F20">
        <w:rPr>
          <w:rFonts w:ascii="Cambria" w:hAnsi="Cambria" w:cs="Arial"/>
          <w:b/>
          <w:bCs/>
          <w:sz w:val="20"/>
          <w:szCs w:val="20"/>
        </w:rPr>
        <w:t xml:space="preserve"> Semaines)</w:t>
      </w:r>
    </w:p>
    <w:p w:rsidR="004E38DD" w:rsidRDefault="004E38DD" w:rsidP="004E38DD">
      <w:pPr>
        <w:rPr>
          <w:rFonts w:eastAsia="Times New Roman" w:cstheme="minorHAnsi"/>
          <w:color w:val="000000"/>
          <w:lang w:eastAsia="fr-FR"/>
        </w:rPr>
      </w:pPr>
      <w:r w:rsidRPr="00543121">
        <w:rPr>
          <w:rFonts w:ascii="Cambria" w:hAnsi="Cambria" w:cs="Arial"/>
          <w:b/>
          <w:sz w:val="22"/>
          <w:szCs w:val="22"/>
        </w:rPr>
        <w:t xml:space="preserve">Chapitre </w:t>
      </w:r>
      <w:r>
        <w:rPr>
          <w:rFonts w:ascii="Cambria" w:hAnsi="Cambria" w:cs="Arial"/>
          <w:b/>
          <w:sz w:val="22"/>
          <w:szCs w:val="22"/>
        </w:rPr>
        <w:t xml:space="preserve">2. </w:t>
      </w:r>
      <w:r>
        <w:rPr>
          <w:rFonts w:eastAsia="Times New Roman" w:cstheme="minorHAnsi"/>
          <w:color w:val="000000"/>
          <w:lang w:eastAsia="fr-FR"/>
        </w:rPr>
        <w:t>C</w:t>
      </w:r>
      <w:r w:rsidRPr="006975B4">
        <w:rPr>
          <w:rFonts w:eastAsia="Times New Roman" w:cstheme="minorHAnsi"/>
          <w:color w:val="000000"/>
          <w:lang w:eastAsia="fr-FR"/>
        </w:rPr>
        <w:t>ommande en temps minimal</w:t>
      </w:r>
      <w:r>
        <w:rPr>
          <w:rFonts w:eastAsia="Times New Roman" w:cstheme="minorHAnsi"/>
          <w:color w:val="000000"/>
          <w:lang w:eastAsia="fr-FR"/>
        </w:rPr>
        <w:t xml:space="preserve">  </w:t>
      </w:r>
      <w:r>
        <w:rPr>
          <w:rFonts w:ascii="Cambria" w:hAnsi="Cambria" w:cs="Arial"/>
          <w:b/>
          <w:bCs/>
          <w:sz w:val="20"/>
          <w:szCs w:val="20"/>
        </w:rPr>
        <w:t>(3</w:t>
      </w:r>
      <w:r w:rsidRPr="00141F20">
        <w:rPr>
          <w:rFonts w:ascii="Cambria" w:hAnsi="Cambria" w:cs="Arial"/>
          <w:b/>
          <w:bCs/>
          <w:sz w:val="20"/>
          <w:szCs w:val="20"/>
        </w:rPr>
        <w:t xml:space="preserve"> Semaines)</w:t>
      </w:r>
    </w:p>
    <w:p w:rsidR="004E38DD" w:rsidRDefault="004E38DD" w:rsidP="004E38DD">
      <w:pPr>
        <w:rPr>
          <w:rFonts w:eastAsia="Times New Roman" w:cstheme="minorHAnsi"/>
          <w:color w:val="000000"/>
          <w:lang w:eastAsia="fr-FR"/>
        </w:rPr>
      </w:pPr>
      <w:r w:rsidRPr="00543121">
        <w:rPr>
          <w:rFonts w:ascii="Cambria" w:hAnsi="Cambria" w:cs="Arial"/>
          <w:b/>
          <w:sz w:val="22"/>
          <w:szCs w:val="22"/>
        </w:rPr>
        <w:t xml:space="preserve">Chapitre </w:t>
      </w:r>
      <w:r>
        <w:rPr>
          <w:rFonts w:ascii="Cambria" w:hAnsi="Cambria" w:cs="Arial"/>
          <w:b/>
          <w:sz w:val="22"/>
          <w:szCs w:val="22"/>
        </w:rPr>
        <w:t xml:space="preserve">3. </w:t>
      </w:r>
      <w:r>
        <w:rPr>
          <w:rFonts w:eastAsia="Times New Roman" w:cstheme="minorHAnsi"/>
          <w:color w:val="000000"/>
          <w:lang w:eastAsia="fr-FR"/>
        </w:rPr>
        <w:t>C</w:t>
      </w:r>
      <w:r w:rsidRPr="006975B4">
        <w:rPr>
          <w:rFonts w:eastAsia="Times New Roman" w:cstheme="minorHAnsi"/>
          <w:color w:val="000000"/>
          <w:lang w:eastAsia="fr-FR"/>
        </w:rPr>
        <w:t>ommande Linéaire Quadratique</w:t>
      </w:r>
      <w:r>
        <w:rPr>
          <w:rFonts w:eastAsia="Times New Roman" w:cstheme="minorHAnsi"/>
          <w:color w:val="000000"/>
          <w:lang w:eastAsia="fr-FR"/>
        </w:rPr>
        <w:t xml:space="preserve">  </w:t>
      </w:r>
      <w:r>
        <w:rPr>
          <w:rFonts w:ascii="Cambria" w:hAnsi="Cambria" w:cs="Arial"/>
          <w:b/>
          <w:bCs/>
          <w:sz w:val="20"/>
          <w:szCs w:val="20"/>
        </w:rPr>
        <w:t>(4</w:t>
      </w:r>
      <w:r w:rsidRPr="00141F20">
        <w:rPr>
          <w:rFonts w:ascii="Cambria" w:hAnsi="Cambria" w:cs="Arial"/>
          <w:b/>
          <w:bCs/>
          <w:sz w:val="20"/>
          <w:szCs w:val="20"/>
        </w:rPr>
        <w:t xml:space="preserve"> Semaines)</w:t>
      </w:r>
    </w:p>
    <w:p w:rsidR="004E38DD" w:rsidRDefault="004E38DD" w:rsidP="004E38DD">
      <w:pPr>
        <w:rPr>
          <w:rFonts w:eastAsia="Times New Roman" w:cstheme="minorHAnsi"/>
          <w:color w:val="000000"/>
          <w:lang w:eastAsia="fr-FR"/>
        </w:rPr>
      </w:pPr>
      <w:r w:rsidRPr="00543121">
        <w:rPr>
          <w:rFonts w:ascii="Cambria" w:hAnsi="Cambria" w:cs="Arial"/>
          <w:b/>
          <w:sz w:val="22"/>
          <w:szCs w:val="22"/>
        </w:rPr>
        <w:t xml:space="preserve">Chapitre </w:t>
      </w:r>
      <w:r>
        <w:rPr>
          <w:rFonts w:ascii="Cambria" w:hAnsi="Cambria" w:cs="Arial"/>
          <w:b/>
          <w:sz w:val="22"/>
          <w:szCs w:val="22"/>
        </w:rPr>
        <w:t xml:space="preserve">4. </w:t>
      </w:r>
      <w:r w:rsidRPr="006975B4">
        <w:rPr>
          <w:rFonts w:eastAsia="Times New Roman" w:cstheme="minorHAnsi"/>
          <w:color w:val="000000"/>
          <w:lang w:eastAsia="fr-FR"/>
        </w:rPr>
        <w:t>Commande Linéaire Quadratique Gaussienne</w:t>
      </w:r>
      <w:r>
        <w:rPr>
          <w:rFonts w:eastAsia="Times New Roman" w:cstheme="minorHAnsi"/>
          <w:color w:val="000000"/>
          <w:lang w:eastAsia="fr-FR"/>
        </w:rPr>
        <w:t xml:space="preserve">  </w:t>
      </w:r>
      <w:r>
        <w:rPr>
          <w:rFonts w:ascii="Cambria" w:hAnsi="Cambria" w:cs="Arial"/>
          <w:b/>
          <w:bCs/>
          <w:sz w:val="20"/>
          <w:szCs w:val="20"/>
        </w:rPr>
        <w:t>(4</w:t>
      </w:r>
      <w:r w:rsidRPr="00141F20">
        <w:rPr>
          <w:rFonts w:ascii="Cambria" w:hAnsi="Cambria" w:cs="Arial"/>
          <w:b/>
          <w:bCs/>
          <w:sz w:val="20"/>
          <w:szCs w:val="20"/>
        </w:rPr>
        <w:t xml:space="preserve"> Semaines)</w:t>
      </w:r>
    </w:p>
    <w:p w:rsidR="004E38DD" w:rsidRDefault="004E38DD" w:rsidP="004E38DD">
      <w:pPr>
        <w:rPr>
          <w:rFonts w:eastAsia="Times New Roman" w:cstheme="minorHAnsi"/>
          <w:color w:val="000000"/>
          <w:lang w:eastAsia="fr-FR"/>
        </w:rPr>
      </w:pPr>
      <w:r w:rsidRPr="00543121">
        <w:rPr>
          <w:rFonts w:ascii="Cambria" w:hAnsi="Cambria" w:cs="Arial"/>
          <w:b/>
          <w:sz w:val="22"/>
          <w:szCs w:val="22"/>
        </w:rPr>
        <w:t xml:space="preserve">Chapitre </w:t>
      </w:r>
      <w:r>
        <w:rPr>
          <w:rFonts w:ascii="Cambria" w:hAnsi="Cambria" w:cs="Arial"/>
          <w:b/>
          <w:sz w:val="22"/>
          <w:szCs w:val="22"/>
        </w:rPr>
        <w:t xml:space="preserve">5. </w:t>
      </w:r>
      <w:r w:rsidRPr="006975B4">
        <w:rPr>
          <w:rFonts w:eastAsia="Times New Roman" w:cstheme="minorHAnsi"/>
          <w:color w:val="000000"/>
          <w:lang w:eastAsia="fr-FR"/>
        </w:rPr>
        <w:t>Méthodes numériques en contrôle optimal</w:t>
      </w:r>
      <w:r>
        <w:rPr>
          <w:rFonts w:eastAsia="Times New Roman" w:cstheme="minorHAnsi"/>
          <w:color w:val="000000"/>
          <w:lang w:eastAsia="fr-FR"/>
        </w:rPr>
        <w:t xml:space="preserve">  </w:t>
      </w:r>
      <w:r>
        <w:rPr>
          <w:rFonts w:ascii="Cambria" w:hAnsi="Cambria" w:cs="Arial"/>
          <w:b/>
          <w:bCs/>
          <w:sz w:val="20"/>
          <w:szCs w:val="20"/>
        </w:rPr>
        <w:t>(3</w:t>
      </w:r>
      <w:r w:rsidRPr="00141F20">
        <w:rPr>
          <w:rFonts w:ascii="Cambria" w:hAnsi="Cambria" w:cs="Arial"/>
          <w:b/>
          <w:bCs/>
          <w:sz w:val="20"/>
          <w:szCs w:val="20"/>
        </w:rPr>
        <w:t xml:space="preserve"> Semaines)</w:t>
      </w:r>
    </w:p>
    <w:p w:rsidR="004E38DD" w:rsidRDefault="004E38DD" w:rsidP="004E38DD">
      <w:pPr>
        <w:autoSpaceDE w:val="0"/>
        <w:autoSpaceDN w:val="0"/>
        <w:jc w:val="both"/>
      </w:pPr>
      <w:r w:rsidRPr="005510B1">
        <w:t>.</w:t>
      </w:r>
    </w:p>
    <w:p w:rsidR="004E38DD" w:rsidRDefault="004E38DD" w:rsidP="004E38DD">
      <w:pPr>
        <w:spacing w:line="276" w:lineRule="auto"/>
        <w:jc w:val="both"/>
        <w:rPr>
          <w:rFonts w:ascii="Cambria" w:hAnsi="Cambria" w:cs="Arial"/>
          <w:b/>
          <w:sz w:val="22"/>
          <w:szCs w:val="22"/>
        </w:rPr>
      </w:pPr>
    </w:p>
    <w:p w:rsidR="004E38DD" w:rsidRDefault="004E38DD" w:rsidP="004E38DD">
      <w:pPr>
        <w:spacing w:line="276" w:lineRule="auto"/>
        <w:jc w:val="both"/>
        <w:rPr>
          <w:rFonts w:ascii="Cambria" w:hAnsi="Cambria" w:cs="Arial"/>
          <w:bCs/>
        </w:rPr>
      </w:pPr>
      <w:r>
        <w:rPr>
          <w:rFonts w:ascii="Cambria" w:hAnsi="Cambria" w:cs="Arial"/>
          <w:b/>
          <w:sz w:val="22"/>
          <w:szCs w:val="22"/>
        </w:rPr>
        <w:t xml:space="preserve"> </w:t>
      </w:r>
      <w:r>
        <w:rPr>
          <w:rFonts w:ascii="Cambria" w:hAnsi="Cambria" w:cs="Arial"/>
          <w:b/>
          <w:u w:val="thick" w:color="F79646"/>
        </w:rPr>
        <w:t>Mode d’évaluation</w:t>
      </w:r>
      <w:r w:rsidRPr="00EB6541">
        <w:rPr>
          <w:rFonts w:ascii="Cambria" w:hAnsi="Cambria" w:cs="Arial"/>
          <w:b/>
          <w:u w:val="thick" w:color="F79646"/>
        </w:rPr>
        <w:t>:</w:t>
      </w:r>
      <w:r w:rsidRPr="00EB6541">
        <w:rPr>
          <w:rFonts w:ascii="Cambria" w:hAnsi="Cambria" w:cs="Arial"/>
          <w:bCs/>
        </w:rPr>
        <w:t xml:space="preserve"> </w:t>
      </w:r>
    </w:p>
    <w:p w:rsidR="004E38DD" w:rsidRPr="00543121" w:rsidRDefault="004E38DD" w:rsidP="004E38DD">
      <w:pPr>
        <w:spacing w:line="276" w:lineRule="auto"/>
        <w:jc w:val="both"/>
        <w:rPr>
          <w:rFonts w:ascii="Cambria" w:hAnsi="Cambria" w:cs="Arial"/>
          <w:sz w:val="22"/>
          <w:szCs w:val="22"/>
        </w:rPr>
      </w:pPr>
      <w:r w:rsidRPr="00543121">
        <w:rPr>
          <w:rFonts w:ascii="Cambria" w:hAnsi="Cambria" w:cs="Arial"/>
          <w:sz w:val="22"/>
          <w:szCs w:val="22"/>
        </w:rPr>
        <w:t>Contrôle continu: 40% ; Examen: 60%</w:t>
      </w:r>
      <w:r>
        <w:rPr>
          <w:rFonts w:ascii="Cambria" w:hAnsi="Cambria" w:cs="Arial"/>
          <w:sz w:val="22"/>
          <w:szCs w:val="22"/>
        </w:rPr>
        <w:t>.</w:t>
      </w:r>
    </w:p>
    <w:p w:rsidR="004E38DD" w:rsidRPr="00543121" w:rsidRDefault="004E38DD" w:rsidP="004E38DD">
      <w:pPr>
        <w:spacing w:line="276" w:lineRule="auto"/>
        <w:jc w:val="both"/>
        <w:rPr>
          <w:rFonts w:ascii="Cambria" w:hAnsi="Cambria" w:cs="Arial"/>
          <w:b/>
          <w:sz w:val="22"/>
          <w:szCs w:val="22"/>
        </w:rPr>
      </w:pPr>
    </w:p>
    <w:p w:rsidR="004E38DD" w:rsidRPr="00312DBB" w:rsidRDefault="004E38DD" w:rsidP="004E38DD">
      <w:pPr>
        <w:spacing w:line="276" w:lineRule="auto"/>
        <w:jc w:val="both"/>
        <w:rPr>
          <w:rFonts w:ascii="Cambria" w:hAnsi="Cambria" w:cs="Arial"/>
          <w:iCs/>
          <w:u w:val="thick" w:color="F79646"/>
        </w:rPr>
      </w:pPr>
      <w:r w:rsidRPr="00312DBB">
        <w:rPr>
          <w:rFonts w:ascii="Cambria" w:hAnsi="Cambria" w:cs="Arial"/>
          <w:b/>
          <w:u w:val="thick" w:color="F79646"/>
        </w:rPr>
        <w:t>Références bibliographiques</w:t>
      </w:r>
      <w:r w:rsidRPr="00312DBB">
        <w:rPr>
          <w:rFonts w:ascii="Cambria" w:hAnsi="Cambria" w:cs="Arial"/>
          <w:iCs/>
          <w:u w:val="thick" w:color="F79646"/>
        </w:rPr>
        <w:t>:</w:t>
      </w:r>
    </w:p>
    <w:p w:rsidR="004E38DD" w:rsidRPr="00EC1D49" w:rsidRDefault="004E38DD" w:rsidP="004E38DD">
      <w:pPr>
        <w:spacing w:line="276" w:lineRule="auto"/>
        <w:jc w:val="both"/>
        <w:rPr>
          <w:rFonts w:ascii="Cambria" w:hAnsi="Cambria" w:cs="Calibri"/>
          <w:b/>
        </w:rPr>
      </w:pPr>
    </w:p>
    <w:p w:rsidR="004E38DD" w:rsidRPr="004D4E70" w:rsidRDefault="004E38DD" w:rsidP="00926812">
      <w:pPr>
        <w:pStyle w:val="Titre2"/>
        <w:numPr>
          <w:ilvl w:val="0"/>
          <w:numId w:val="12"/>
        </w:numPr>
        <w:shd w:val="clear" w:color="auto" w:fill="FFFFFF"/>
        <w:spacing w:before="75" w:after="75"/>
        <w:rPr>
          <w:rFonts w:asciiTheme="majorHAnsi" w:hAnsiTheme="majorHAnsi"/>
          <w:b w:val="0"/>
          <w:bCs w:val="0"/>
          <w:sz w:val="24"/>
          <w:szCs w:val="24"/>
        </w:rPr>
      </w:pPr>
      <w:r w:rsidRPr="004D4E70">
        <w:rPr>
          <w:rFonts w:asciiTheme="majorHAnsi" w:hAnsiTheme="majorHAnsi"/>
          <w:b w:val="0"/>
          <w:bCs w:val="0"/>
          <w:sz w:val="24"/>
          <w:szCs w:val="24"/>
        </w:rPr>
        <w:t>ABOU-KANDIL Hisham, La commande optimale des systèmes dynamiques, Lavoisier, 2004.</w:t>
      </w:r>
    </w:p>
    <w:p w:rsidR="004E38DD" w:rsidRPr="004D4E70" w:rsidRDefault="007C52A4" w:rsidP="00926812">
      <w:pPr>
        <w:pStyle w:val="Titre2"/>
        <w:numPr>
          <w:ilvl w:val="0"/>
          <w:numId w:val="12"/>
        </w:numPr>
        <w:shd w:val="clear" w:color="auto" w:fill="FFFFFF"/>
        <w:rPr>
          <w:rFonts w:asciiTheme="majorHAnsi" w:hAnsiTheme="majorHAnsi" w:cs="Arial"/>
          <w:b w:val="0"/>
          <w:bCs w:val="0"/>
          <w:sz w:val="24"/>
          <w:szCs w:val="24"/>
        </w:rPr>
      </w:pPr>
      <w:hyperlink r:id="rId20" w:history="1">
        <w:r w:rsidR="004E38DD" w:rsidRPr="004D4E70">
          <w:rPr>
            <w:rStyle w:val="Lienhypertexte"/>
            <w:rFonts w:asciiTheme="majorHAnsi" w:hAnsiTheme="majorHAnsi" w:cs="Arial"/>
            <w:b w:val="0"/>
            <w:bCs w:val="0"/>
            <w:color w:val="auto"/>
            <w:sz w:val="24"/>
            <w:szCs w:val="24"/>
            <w:u w:val="none"/>
          </w:rPr>
          <w:t>Michel Dion</w:t>
        </w:r>
      </w:hyperlink>
      <w:r w:rsidR="004E38DD" w:rsidRPr="004D4E70">
        <w:rPr>
          <w:rFonts w:asciiTheme="majorHAnsi" w:hAnsiTheme="majorHAnsi" w:cs="Arial"/>
          <w:b w:val="0"/>
          <w:bCs w:val="0"/>
          <w:sz w:val="24"/>
          <w:szCs w:val="24"/>
        </w:rPr>
        <w:t>,</w:t>
      </w:r>
      <w:r w:rsidR="004E38DD" w:rsidRPr="004D4E70">
        <w:rPr>
          <w:rStyle w:val="apple-converted-space"/>
          <w:rFonts w:asciiTheme="majorHAnsi" w:hAnsiTheme="majorHAnsi" w:cs="Arial"/>
          <w:b w:val="0"/>
          <w:bCs w:val="0"/>
          <w:sz w:val="24"/>
          <w:szCs w:val="24"/>
        </w:rPr>
        <w:t> </w:t>
      </w:r>
      <w:r w:rsidR="004E38DD" w:rsidRPr="004D4E70">
        <w:rPr>
          <w:rFonts w:asciiTheme="majorHAnsi" w:hAnsiTheme="majorHAnsi" w:cs="Arial"/>
          <w:b w:val="0"/>
          <w:bCs w:val="0"/>
          <w:sz w:val="24"/>
          <w:szCs w:val="24"/>
        </w:rPr>
        <w:t xml:space="preserve">Dumitru Popescu, Commande optimale - Conception optimisée des systèmes, </w:t>
      </w:r>
      <w:r w:rsidR="004E38DD" w:rsidRPr="004D4E70">
        <w:rPr>
          <w:rFonts w:asciiTheme="majorHAnsi" w:hAnsiTheme="majorHAnsi" w:cs="Arial"/>
          <w:b w:val="0"/>
          <w:bCs w:val="0"/>
          <w:sz w:val="24"/>
          <w:szCs w:val="24"/>
          <w:shd w:val="clear" w:color="auto" w:fill="FFFFFF"/>
        </w:rPr>
        <w:t>Diderot Editeur Arts Sciences</w:t>
      </w:r>
      <w:r w:rsidR="004E38DD" w:rsidRPr="004D4E70">
        <w:rPr>
          <w:rFonts w:asciiTheme="majorHAnsi" w:hAnsiTheme="majorHAnsi" w:cs="Arial"/>
          <w:b w:val="0"/>
          <w:bCs w:val="0"/>
          <w:sz w:val="24"/>
          <w:szCs w:val="24"/>
        </w:rPr>
        <w:t>, 1996.</w:t>
      </w:r>
    </w:p>
    <w:p w:rsidR="004E38DD" w:rsidRPr="004D4E70" w:rsidRDefault="004E38DD" w:rsidP="00926812">
      <w:pPr>
        <w:pStyle w:val="Titre1"/>
        <w:numPr>
          <w:ilvl w:val="0"/>
          <w:numId w:val="12"/>
        </w:numPr>
        <w:shd w:val="clear" w:color="auto" w:fill="FFFFFF"/>
        <w:rPr>
          <w:rFonts w:asciiTheme="majorHAnsi" w:hAnsiTheme="majorHAnsi"/>
          <w:b w:val="0"/>
          <w:bCs w:val="0"/>
        </w:rPr>
      </w:pPr>
      <w:r w:rsidRPr="004D4E70">
        <w:rPr>
          <w:rFonts w:asciiTheme="majorHAnsi" w:hAnsiTheme="majorHAnsi"/>
          <w:b w:val="0"/>
          <w:bCs w:val="0"/>
        </w:rPr>
        <w:t xml:space="preserve">Bernard Pradin, Germain Garcia, </w:t>
      </w:r>
      <w:r w:rsidRPr="004D4E70">
        <w:rPr>
          <w:rFonts w:asciiTheme="majorHAnsi" w:hAnsiTheme="majorHAnsi" w:cs="Arial"/>
          <w:b w:val="0"/>
          <w:bCs w:val="0"/>
        </w:rPr>
        <w:t>Modélisation, analyse et commande des systèmes linéaires</w:t>
      </w:r>
      <w:r w:rsidRPr="004D4E70">
        <w:rPr>
          <w:rFonts w:asciiTheme="majorHAnsi" w:hAnsiTheme="majorHAnsi" w:cs="Arial"/>
        </w:rPr>
        <w:t xml:space="preserve"> </w:t>
      </w:r>
      <w:r w:rsidRPr="004D4E70">
        <w:rPr>
          <w:rFonts w:asciiTheme="majorHAnsi" w:hAnsiTheme="majorHAnsi"/>
          <w:b w:val="0"/>
          <w:bCs w:val="0"/>
        </w:rPr>
        <w:t xml:space="preserve">  Presse universitaires du Mirail, 2009.</w:t>
      </w:r>
    </w:p>
    <w:p w:rsidR="004E38DD" w:rsidRPr="004D4E70" w:rsidRDefault="004E38DD" w:rsidP="00926812">
      <w:pPr>
        <w:pStyle w:val="Paragraphedeliste"/>
        <w:numPr>
          <w:ilvl w:val="0"/>
          <w:numId w:val="12"/>
        </w:numPr>
        <w:spacing w:line="276" w:lineRule="auto"/>
        <w:jc w:val="both"/>
        <w:rPr>
          <w:rFonts w:asciiTheme="majorHAnsi" w:hAnsiTheme="majorHAnsi"/>
        </w:rPr>
      </w:pPr>
      <w:r w:rsidRPr="004D4E70">
        <w:rPr>
          <w:rFonts w:asciiTheme="majorHAnsi" w:hAnsiTheme="majorHAnsi"/>
        </w:rPr>
        <w:t>Edouard Laroche, Bernard Bayle, Commande Optimale, polycopié, 2007-2008</w:t>
      </w:r>
    </w:p>
    <w:p w:rsidR="004E38DD" w:rsidRPr="004D4E70" w:rsidRDefault="004E38DD" w:rsidP="004E38DD">
      <w:pPr>
        <w:ind w:firstLine="708"/>
        <w:rPr>
          <w:rFonts w:asciiTheme="majorHAnsi" w:hAnsiTheme="majorHAnsi"/>
        </w:rPr>
      </w:pPr>
    </w:p>
    <w:p w:rsidR="004E38DD" w:rsidRPr="004D4E70" w:rsidRDefault="004E38DD" w:rsidP="004E38DD">
      <w:pPr>
        <w:ind w:right="75"/>
        <w:rPr>
          <w:rFonts w:asciiTheme="majorHAnsi" w:hAnsiTheme="majorHAnsi" w:cs="Arial"/>
          <w:bdr w:val="none" w:sz="0" w:space="0" w:color="auto" w:frame="1"/>
          <w:shd w:val="clear" w:color="auto" w:fill="FFFFFF"/>
        </w:rPr>
      </w:pPr>
    </w:p>
    <w:p w:rsidR="004E38DD" w:rsidRPr="004D4E70" w:rsidRDefault="004E38DD" w:rsidP="00926812">
      <w:pPr>
        <w:pStyle w:val="Titre3"/>
        <w:numPr>
          <w:ilvl w:val="0"/>
          <w:numId w:val="12"/>
        </w:numPr>
        <w:ind w:right="120"/>
        <w:jc w:val="left"/>
        <w:rPr>
          <w:rFonts w:asciiTheme="majorHAnsi" w:hAnsiTheme="majorHAnsi" w:cs="Arial"/>
          <w:b w:val="0"/>
          <w:bCs w:val="0"/>
          <w:shd w:val="clear" w:color="auto" w:fill="FFFFFF"/>
        </w:rPr>
      </w:pPr>
      <w:r w:rsidRPr="004D4E70">
        <w:rPr>
          <w:rFonts w:asciiTheme="majorHAnsi" w:hAnsiTheme="majorHAnsi" w:cs="Arial"/>
          <w:b w:val="0"/>
          <w:bCs w:val="0"/>
          <w:bdr w:val="none" w:sz="0" w:space="0" w:color="auto" w:frame="1"/>
          <w:shd w:val="clear" w:color="auto" w:fill="FFFFFF"/>
        </w:rPr>
        <w:t xml:space="preserve">Pierre-Olivier Malaterre, </w:t>
      </w:r>
      <w:r w:rsidRPr="004D4E70">
        <w:rPr>
          <w:rFonts w:asciiTheme="majorHAnsi" w:hAnsiTheme="majorHAnsi"/>
          <w:b w:val="0"/>
          <w:bCs w:val="0"/>
        </w:rPr>
        <w:t xml:space="preserve">Modélisation, analyse et commande optimale LGR d’un canal d’irrigation, </w:t>
      </w:r>
      <w:r w:rsidRPr="004D4E70">
        <w:rPr>
          <w:rFonts w:asciiTheme="majorHAnsi" w:hAnsiTheme="majorHAnsi" w:cs="Arial"/>
          <w:b w:val="0"/>
          <w:bCs w:val="0"/>
          <w:shd w:val="clear" w:color="auto" w:fill="FFFFFF"/>
        </w:rPr>
        <w:t>Cemagref, 1994.</w:t>
      </w:r>
    </w:p>
    <w:p w:rsidR="004E38DD" w:rsidRPr="004D4E70" w:rsidRDefault="004E38DD" w:rsidP="00926812">
      <w:pPr>
        <w:pStyle w:val="Titre3"/>
        <w:numPr>
          <w:ilvl w:val="0"/>
          <w:numId w:val="12"/>
        </w:numPr>
        <w:shd w:val="clear" w:color="auto" w:fill="FFFFFF"/>
        <w:jc w:val="left"/>
        <w:rPr>
          <w:rFonts w:asciiTheme="majorHAnsi" w:hAnsiTheme="majorHAnsi" w:cs="Arial"/>
          <w:b w:val="0"/>
          <w:bCs w:val="0"/>
        </w:rPr>
      </w:pPr>
      <w:r w:rsidRPr="004D4E70">
        <w:rPr>
          <w:rFonts w:asciiTheme="majorHAnsi" w:hAnsiTheme="majorHAnsi" w:cs="Arial"/>
          <w:b w:val="0"/>
          <w:bCs w:val="0"/>
        </w:rPr>
        <w:t xml:space="preserve">Maïtine Bergounioux, Optimisation et contrôle des systèmes linéaires : Cours et exercices corrigés, </w:t>
      </w:r>
      <w:hyperlink r:id="rId21" w:history="1">
        <w:r w:rsidRPr="004D4E70">
          <w:rPr>
            <w:rStyle w:val="Lienhypertexte"/>
            <w:rFonts w:asciiTheme="majorHAnsi" w:hAnsiTheme="majorHAnsi" w:cs="Arial"/>
            <w:b w:val="0"/>
            <w:bCs w:val="0"/>
            <w:color w:val="auto"/>
            <w:u w:val="none"/>
            <w:shd w:val="clear" w:color="auto" w:fill="FFFFFF"/>
          </w:rPr>
          <w:t>Dunod</w:t>
        </w:r>
      </w:hyperlink>
      <w:r w:rsidRPr="004D4E70">
        <w:rPr>
          <w:rFonts w:asciiTheme="majorHAnsi" w:hAnsiTheme="majorHAnsi"/>
          <w:b w:val="0"/>
          <w:bCs w:val="0"/>
        </w:rPr>
        <w:t>, 2001.</w:t>
      </w:r>
    </w:p>
    <w:p w:rsidR="004E38DD" w:rsidRPr="004D4E70" w:rsidRDefault="004E38DD" w:rsidP="004E38DD"/>
    <w:p w:rsidR="004E38DD" w:rsidRPr="009A17ED" w:rsidRDefault="004E38DD" w:rsidP="004E38DD">
      <w:pPr>
        <w:ind w:firstLine="708"/>
      </w:pPr>
    </w:p>
    <w:p w:rsidR="004E38DD" w:rsidRPr="00F565AF" w:rsidRDefault="004E38DD" w:rsidP="004E38D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F565AF">
        <w:rPr>
          <w:rFonts w:ascii="Cambria" w:hAnsi="Cambria" w:cs="Calibri"/>
          <w:b/>
        </w:rPr>
        <w:t>Semestre:</w:t>
      </w:r>
      <w:r>
        <w:rPr>
          <w:rFonts w:ascii="Cambria" w:hAnsi="Cambria" w:cs="Calibri"/>
          <w:b/>
        </w:rPr>
        <w:t>2</w:t>
      </w:r>
    </w:p>
    <w:p w:rsidR="004E38DD" w:rsidRPr="00F565AF" w:rsidRDefault="004E38DD" w:rsidP="004E38D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565AF">
        <w:rPr>
          <w:rFonts w:ascii="Cambria" w:hAnsi="Cambria" w:cs="Calibri"/>
          <w:b/>
          <w:bCs/>
          <w:iCs/>
        </w:rPr>
        <w:t xml:space="preserve">Unité d’enseignement: UEF </w:t>
      </w:r>
      <w:r>
        <w:rPr>
          <w:rFonts w:ascii="Cambria" w:hAnsi="Cambria" w:cs="Calibri"/>
          <w:b/>
          <w:bCs/>
          <w:iCs/>
        </w:rPr>
        <w:t>1.2.2</w:t>
      </w:r>
    </w:p>
    <w:p w:rsidR="004E38DD" w:rsidRPr="00F565AF" w:rsidRDefault="004E38DD" w:rsidP="004E38DD">
      <w:pPr>
        <w:pBdr>
          <w:top w:val="single" w:sz="12" w:space="1" w:color="auto"/>
          <w:left w:val="single" w:sz="12" w:space="4" w:color="auto"/>
          <w:bottom w:val="single" w:sz="12" w:space="1" w:color="auto"/>
          <w:right w:val="single" w:sz="12" w:space="4" w:color="auto"/>
        </w:pBdr>
        <w:shd w:val="clear" w:color="auto" w:fill="DAEEF3"/>
        <w:jc w:val="both"/>
        <w:rPr>
          <w:rFonts w:ascii="Cambria" w:eastAsia="Times New Roman" w:hAnsi="Cambria" w:cs="Arial"/>
          <w:b/>
          <w:bCs/>
          <w:color w:val="000000"/>
        </w:rPr>
      </w:pPr>
      <w:r w:rsidRPr="00F565AF">
        <w:rPr>
          <w:rFonts w:ascii="Cambria" w:hAnsi="Cambria" w:cs="Calibri"/>
          <w:b/>
          <w:bCs/>
          <w:iCs/>
        </w:rPr>
        <w:t>Matière:</w:t>
      </w:r>
      <w:r>
        <w:rPr>
          <w:rFonts w:ascii="Cambria" w:hAnsi="Cambria" w:cs="Calibri"/>
          <w:b/>
          <w:bCs/>
          <w:iCs/>
        </w:rPr>
        <w:t xml:space="preserve"> Electronique appliquée</w:t>
      </w:r>
    </w:p>
    <w:p w:rsidR="004E38DD" w:rsidRPr="00F565AF" w:rsidRDefault="004E38DD" w:rsidP="004E38D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565AF">
        <w:rPr>
          <w:rFonts w:ascii="Cambria" w:eastAsia="Times New Roman" w:hAnsi="Cambria" w:cs="Arial"/>
          <w:b/>
          <w:bCs/>
          <w:color w:val="000000"/>
        </w:rPr>
        <w:t>VHS: 45h00 (Cours: 1h30, TD: 1h30)</w:t>
      </w:r>
    </w:p>
    <w:p w:rsidR="004E38DD" w:rsidRPr="00F565AF" w:rsidRDefault="004E38DD" w:rsidP="004E38D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565AF">
        <w:rPr>
          <w:rFonts w:ascii="Cambria" w:hAnsi="Cambria" w:cs="Calibri"/>
          <w:b/>
          <w:bCs/>
          <w:iCs/>
        </w:rPr>
        <w:t>Crédits: 4</w:t>
      </w:r>
    </w:p>
    <w:p w:rsidR="004E38DD" w:rsidRPr="00F565AF" w:rsidRDefault="004E38DD" w:rsidP="004E38D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565AF">
        <w:rPr>
          <w:rFonts w:ascii="Cambria" w:hAnsi="Cambria" w:cs="Calibri"/>
          <w:b/>
          <w:bCs/>
          <w:iCs/>
        </w:rPr>
        <w:t>Coefficient: 2</w:t>
      </w:r>
    </w:p>
    <w:p w:rsidR="004E38DD" w:rsidRPr="00F565AF" w:rsidRDefault="004E38DD" w:rsidP="004E38DD">
      <w:pPr>
        <w:jc w:val="both"/>
        <w:rPr>
          <w:rFonts w:ascii="Cambria" w:hAnsi="Cambria" w:cs="Calibri"/>
          <w:b/>
        </w:rPr>
      </w:pPr>
    </w:p>
    <w:p w:rsidR="004E38DD" w:rsidRPr="00F565AF" w:rsidRDefault="004E38DD" w:rsidP="004E38DD">
      <w:pPr>
        <w:jc w:val="both"/>
        <w:rPr>
          <w:rFonts w:ascii="Cambria" w:hAnsi="Cambria" w:cs="Calibri"/>
          <w:i/>
          <w:u w:val="thick" w:color="F79646"/>
        </w:rPr>
      </w:pPr>
      <w:r w:rsidRPr="00F565AF">
        <w:rPr>
          <w:rFonts w:ascii="Cambria" w:hAnsi="Cambria" w:cs="Calibri"/>
          <w:b/>
          <w:u w:val="thick" w:color="F79646"/>
        </w:rPr>
        <w:t>Objectifs de l’enseignement:</w:t>
      </w:r>
    </w:p>
    <w:p w:rsidR="004E38DD" w:rsidRPr="00F565AF" w:rsidRDefault="004E38DD" w:rsidP="004E38DD">
      <w:pPr>
        <w:jc w:val="both"/>
        <w:rPr>
          <w:rFonts w:ascii="Cambria" w:hAnsi="Cambria" w:cs="Calibri"/>
        </w:rPr>
      </w:pPr>
    </w:p>
    <w:p w:rsidR="004E38DD" w:rsidRPr="00F07276" w:rsidRDefault="004E38DD" w:rsidP="004E38DD">
      <w:pPr>
        <w:shd w:val="clear" w:color="auto" w:fill="FFFFFF"/>
        <w:jc w:val="both"/>
        <w:rPr>
          <w:rFonts w:ascii="Cambria" w:hAnsi="Cambria" w:cs="Helvetica"/>
          <w:color w:val="000000"/>
          <w:sz w:val="22"/>
          <w:szCs w:val="22"/>
        </w:rPr>
      </w:pPr>
      <w:r w:rsidRPr="00F07276">
        <w:rPr>
          <w:sz w:val="22"/>
          <w:szCs w:val="22"/>
        </w:rPr>
        <w:t>Faire découvrir à l'étudiant d’autres fonctions principales de l’électronique. L’étudiant doit dans un premier temps pouvoir identifier le type et la fonction d’un composant électronique dans un système globale (même en industrie).  Il doit ensuite pouvoir effectuer des mesures sur un circuit électronique (possibilité de</w:t>
      </w:r>
      <w:r w:rsidRPr="00F07276">
        <w:rPr>
          <w:sz w:val="22"/>
          <w:szCs w:val="22"/>
        </w:rPr>
        <w:sym w:font="Symbol" w:char="F0B7"/>
      </w:r>
      <w:r w:rsidRPr="00F07276">
        <w:rPr>
          <w:sz w:val="22"/>
          <w:szCs w:val="22"/>
        </w:rPr>
        <w:t xml:space="preserve"> modifications ou dépannage).  Il doit pouvoir apporter une solution aux situations problèmes (concevoir et réaliser</w:t>
      </w:r>
      <w:r w:rsidRPr="00F07276">
        <w:rPr>
          <w:sz w:val="22"/>
          <w:szCs w:val="22"/>
        </w:rPr>
        <w:sym w:font="Symbol" w:char="F0B7"/>
      </w:r>
      <w:r w:rsidRPr="00F07276">
        <w:rPr>
          <w:sz w:val="22"/>
          <w:szCs w:val="22"/>
        </w:rPr>
        <w:t xml:space="preserve"> des circuits électroniques analogiques)</w:t>
      </w:r>
      <w:r w:rsidRPr="00F07276">
        <w:rPr>
          <w:rFonts w:ascii="Cambria" w:eastAsia="Times New Roman" w:hAnsi="Cambria" w:cs="Helvetica"/>
          <w:color w:val="000000"/>
          <w:sz w:val="22"/>
          <w:szCs w:val="22"/>
        </w:rPr>
        <w:t>.</w:t>
      </w:r>
    </w:p>
    <w:p w:rsidR="004E38DD" w:rsidRPr="00F565AF" w:rsidRDefault="004E38DD" w:rsidP="004E38DD">
      <w:pPr>
        <w:autoSpaceDE w:val="0"/>
        <w:autoSpaceDN w:val="0"/>
        <w:adjustRightInd w:val="0"/>
        <w:rPr>
          <w:rFonts w:ascii="Times-Roman" w:hAnsi="Times-Roman" w:cs="Times-Roman"/>
        </w:rPr>
      </w:pPr>
    </w:p>
    <w:p w:rsidR="004E38DD" w:rsidRPr="00F565AF" w:rsidRDefault="004E38DD" w:rsidP="004E38DD">
      <w:pPr>
        <w:jc w:val="both"/>
        <w:rPr>
          <w:rFonts w:ascii="Cambria" w:hAnsi="Cambria" w:cs="Calibri"/>
          <w:i/>
          <w:u w:val="thick" w:color="F79646"/>
        </w:rPr>
      </w:pPr>
      <w:r w:rsidRPr="00F565AF">
        <w:rPr>
          <w:rFonts w:ascii="Cambria" w:hAnsi="Cambria" w:cs="Calibri"/>
          <w:b/>
          <w:u w:val="thick" w:color="F79646"/>
        </w:rPr>
        <w:t>Connaissances préalables recommandées:</w:t>
      </w:r>
    </w:p>
    <w:p w:rsidR="004E38DD" w:rsidRPr="00F07276" w:rsidRDefault="004E38DD" w:rsidP="004E38DD">
      <w:pPr>
        <w:spacing w:before="120" w:line="276" w:lineRule="auto"/>
        <w:jc w:val="both"/>
        <w:rPr>
          <w:rFonts w:ascii="Cambria" w:hAnsi="Cambria" w:cs="Calibri"/>
          <w:bCs/>
          <w:sz w:val="22"/>
          <w:szCs w:val="22"/>
        </w:rPr>
      </w:pPr>
      <w:r w:rsidRPr="00F07276">
        <w:rPr>
          <w:rFonts w:ascii="Cambria" w:hAnsi="Cambria" w:cs="Calibri"/>
          <w:bCs/>
          <w:sz w:val="22"/>
          <w:szCs w:val="22"/>
        </w:rPr>
        <w:t>L’étudiant devra posséder les connaissances suivantes :</w:t>
      </w:r>
    </w:p>
    <w:p w:rsidR="004E38DD" w:rsidRPr="00F07276" w:rsidRDefault="004E38DD" w:rsidP="00926812">
      <w:pPr>
        <w:pStyle w:val="Paragraphedeliste"/>
        <w:numPr>
          <w:ilvl w:val="0"/>
          <w:numId w:val="9"/>
        </w:num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color w:val="000000"/>
          <w:sz w:val="22"/>
          <w:szCs w:val="22"/>
        </w:rPr>
        <w:t xml:space="preserve">Electronique fondamentale </w:t>
      </w:r>
    </w:p>
    <w:p w:rsidR="004E38DD" w:rsidRPr="00F07276" w:rsidRDefault="004E38DD" w:rsidP="00926812">
      <w:pPr>
        <w:pStyle w:val="Paragraphedeliste"/>
        <w:numPr>
          <w:ilvl w:val="0"/>
          <w:numId w:val="9"/>
        </w:num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color w:val="000000"/>
          <w:sz w:val="22"/>
          <w:szCs w:val="22"/>
        </w:rPr>
        <w:t>Electronique de puissance</w:t>
      </w:r>
    </w:p>
    <w:p w:rsidR="004E38DD" w:rsidRPr="00F565AF" w:rsidRDefault="004E38DD" w:rsidP="004E38DD">
      <w:pPr>
        <w:spacing w:before="120" w:after="120"/>
        <w:jc w:val="both"/>
        <w:rPr>
          <w:rFonts w:ascii="Cambria" w:hAnsi="Cambria" w:cs="Calibri"/>
          <w:b/>
          <w:u w:val="thick" w:color="F79646"/>
        </w:rPr>
      </w:pPr>
      <w:r w:rsidRPr="00F565AF">
        <w:rPr>
          <w:rFonts w:ascii="Cambria" w:hAnsi="Cambria" w:cs="Calibri"/>
          <w:b/>
          <w:u w:val="thick" w:color="F79646"/>
        </w:rPr>
        <w:t>Contenu de la matière: </w:t>
      </w:r>
    </w:p>
    <w:p w:rsidR="00252232" w:rsidRPr="00F07276" w:rsidRDefault="00252232" w:rsidP="00866BE5">
      <w:p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b/>
          <w:bCs/>
          <w:color w:val="000000"/>
          <w:sz w:val="22"/>
          <w:szCs w:val="22"/>
        </w:rPr>
        <w:t>Chapitre 1</w:t>
      </w:r>
      <w:r w:rsidRPr="00F07276">
        <w:rPr>
          <w:rFonts w:ascii="Cambria" w:eastAsia="Times New Roman" w:hAnsi="Cambria" w:cs="Helvetica"/>
          <w:color w:val="000000"/>
          <w:sz w:val="22"/>
          <w:szCs w:val="22"/>
        </w:rPr>
        <w:t> : </w:t>
      </w:r>
      <w:r w:rsidR="00866BE5" w:rsidRPr="00397560">
        <w:rPr>
          <w:rFonts w:ascii="Cambria" w:eastAsia="Times New Roman" w:hAnsi="Cambria" w:cs="Helvetica"/>
          <w:color w:val="000000"/>
        </w:rPr>
        <w:t>Rappel sur le transistor en commutation et charge et décharge d’un condensateur</w:t>
      </w:r>
      <w:r>
        <w:rPr>
          <w:rFonts w:ascii="Cambria" w:eastAsia="Times New Roman" w:hAnsi="Cambria" w:cs="Helvetica"/>
          <w:color w:val="000000"/>
          <w:sz w:val="22"/>
          <w:szCs w:val="22"/>
        </w:rPr>
        <w:t xml:space="preserve">                                                       </w:t>
      </w:r>
      <w:r w:rsidRPr="00E8002B">
        <w:rPr>
          <w:rFonts w:ascii="Cambria" w:eastAsia="Times New Roman" w:hAnsi="Cambria" w:cs="Helvetica"/>
          <w:b/>
          <w:bCs/>
          <w:color w:val="000000"/>
          <w:sz w:val="22"/>
          <w:szCs w:val="22"/>
        </w:rPr>
        <w:t>(</w:t>
      </w:r>
      <w:r>
        <w:rPr>
          <w:rFonts w:ascii="Cambria" w:eastAsia="Times New Roman" w:hAnsi="Cambria" w:cs="Helvetica"/>
          <w:b/>
          <w:bCs/>
          <w:color w:val="000000"/>
          <w:sz w:val="22"/>
          <w:szCs w:val="22"/>
        </w:rPr>
        <w:t>1</w:t>
      </w:r>
      <w:r w:rsidRPr="00E8002B">
        <w:rPr>
          <w:rFonts w:ascii="Cambria" w:eastAsia="Times New Roman" w:hAnsi="Cambria" w:cs="Helvetica"/>
          <w:b/>
          <w:bCs/>
          <w:color w:val="000000"/>
          <w:sz w:val="22"/>
          <w:szCs w:val="22"/>
        </w:rPr>
        <w:t xml:space="preserve"> semaines)</w:t>
      </w:r>
    </w:p>
    <w:p w:rsidR="00252232" w:rsidRPr="00F07276" w:rsidRDefault="00252232" w:rsidP="00252232">
      <w:p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b/>
          <w:bCs/>
          <w:color w:val="000000"/>
          <w:sz w:val="22"/>
          <w:szCs w:val="22"/>
        </w:rPr>
        <w:t>Chapitre 2</w:t>
      </w:r>
      <w:r w:rsidRPr="00F07276">
        <w:rPr>
          <w:rFonts w:ascii="Cambria" w:eastAsia="Times New Roman" w:hAnsi="Cambria" w:cs="Helvetica"/>
          <w:color w:val="000000"/>
          <w:sz w:val="22"/>
          <w:szCs w:val="22"/>
        </w:rPr>
        <w:t> : L’amplificateur opérationnel et montages à base de l’AO</w:t>
      </w:r>
      <w:r>
        <w:rPr>
          <w:rFonts w:ascii="Cambria" w:eastAsia="Times New Roman" w:hAnsi="Cambria" w:cs="Helvetica"/>
          <w:color w:val="000000"/>
          <w:sz w:val="22"/>
          <w:szCs w:val="22"/>
        </w:rPr>
        <w:t xml:space="preserve">                                      </w:t>
      </w:r>
      <w:r w:rsidRPr="00E8002B">
        <w:rPr>
          <w:rFonts w:ascii="Cambria" w:eastAsia="Times New Roman" w:hAnsi="Cambria" w:cs="Helvetica"/>
          <w:b/>
          <w:bCs/>
          <w:color w:val="000000"/>
          <w:sz w:val="22"/>
          <w:szCs w:val="22"/>
        </w:rPr>
        <w:t>(</w:t>
      </w:r>
      <w:r>
        <w:rPr>
          <w:rFonts w:ascii="Cambria" w:eastAsia="Times New Roman" w:hAnsi="Cambria" w:cs="Helvetica"/>
          <w:b/>
          <w:bCs/>
          <w:color w:val="000000"/>
          <w:sz w:val="22"/>
          <w:szCs w:val="22"/>
        </w:rPr>
        <w:t>2</w:t>
      </w:r>
      <w:r w:rsidRPr="00E8002B">
        <w:rPr>
          <w:rFonts w:ascii="Cambria" w:eastAsia="Times New Roman" w:hAnsi="Cambria" w:cs="Helvetica"/>
          <w:b/>
          <w:bCs/>
          <w:color w:val="000000"/>
          <w:sz w:val="22"/>
          <w:szCs w:val="22"/>
        </w:rPr>
        <w:t xml:space="preserve"> semaines)</w:t>
      </w:r>
    </w:p>
    <w:p w:rsidR="00252232" w:rsidRPr="00F07276" w:rsidRDefault="00252232" w:rsidP="00926812">
      <w:pPr>
        <w:pStyle w:val="Paragraphedeliste"/>
        <w:numPr>
          <w:ilvl w:val="0"/>
          <w:numId w:val="9"/>
        </w:num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color w:val="000000"/>
          <w:sz w:val="22"/>
          <w:szCs w:val="22"/>
        </w:rPr>
        <w:t>Fonctionnement en mode linéaire</w:t>
      </w:r>
    </w:p>
    <w:p w:rsidR="00252232" w:rsidRPr="00F07276" w:rsidRDefault="00252232" w:rsidP="00926812">
      <w:pPr>
        <w:pStyle w:val="Paragraphedeliste"/>
        <w:numPr>
          <w:ilvl w:val="0"/>
          <w:numId w:val="9"/>
        </w:num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color w:val="000000"/>
          <w:sz w:val="22"/>
          <w:szCs w:val="22"/>
        </w:rPr>
        <w:t>Fonctionnement en mode non linéaire</w:t>
      </w:r>
    </w:p>
    <w:p w:rsidR="00252232" w:rsidRDefault="00252232" w:rsidP="00252232">
      <w:pPr>
        <w:shd w:val="clear" w:color="auto" w:fill="FFFFFF"/>
        <w:rPr>
          <w:rFonts w:ascii="Cambria" w:eastAsia="Times New Roman" w:hAnsi="Cambria" w:cs="Helvetica"/>
          <w:color w:val="000000"/>
        </w:rPr>
      </w:pPr>
      <w:r w:rsidRPr="00F07276">
        <w:rPr>
          <w:rFonts w:ascii="Cambria" w:eastAsia="Times New Roman" w:hAnsi="Cambria" w:cs="Helvetica"/>
          <w:b/>
          <w:bCs/>
          <w:color w:val="000000"/>
          <w:sz w:val="22"/>
          <w:szCs w:val="22"/>
        </w:rPr>
        <w:t xml:space="preserve">Chapitre </w:t>
      </w:r>
      <w:r>
        <w:rPr>
          <w:rFonts w:ascii="Cambria" w:eastAsia="Times New Roman" w:hAnsi="Cambria" w:cs="Helvetica"/>
          <w:b/>
          <w:bCs/>
          <w:color w:val="000000"/>
          <w:sz w:val="22"/>
          <w:szCs w:val="22"/>
        </w:rPr>
        <w:t>3</w:t>
      </w:r>
      <w:r w:rsidRPr="00F07276">
        <w:rPr>
          <w:rFonts w:ascii="Helvetica" w:eastAsia="Times New Roman" w:hAnsi="Helvetica"/>
          <w:b/>
          <w:bCs/>
          <w:color w:val="000000"/>
          <w:sz w:val="22"/>
          <w:szCs w:val="22"/>
          <w:lang w:eastAsia="fr-FR"/>
        </w:rPr>
        <w:t> </w:t>
      </w:r>
      <w:r w:rsidRPr="00F07276">
        <w:rPr>
          <w:rFonts w:ascii="Cambria" w:eastAsia="Times New Roman" w:hAnsi="Cambria" w:cs="Helvetica"/>
          <w:color w:val="000000"/>
          <w:sz w:val="22"/>
          <w:szCs w:val="22"/>
        </w:rPr>
        <w:t>: </w:t>
      </w:r>
      <w:r w:rsidRPr="00397560">
        <w:rPr>
          <w:rFonts w:ascii="Cambria" w:eastAsia="Times New Roman" w:hAnsi="Cambria" w:cs="Helvetica"/>
          <w:color w:val="000000"/>
        </w:rPr>
        <w:t>Génération d'Impulsions (signaux)</w:t>
      </w:r>
      <w:r>
        <w:rPr>
          <w:rFonts w:ascii="Cambria" w:eastAsia="Times New Roman" w:hAnsi="Cambria" w:cs="Helvetica"/>
          <w:color w:val="000000"/>
        </w:rPr>
        <w:t xml:space="preserve">                                                                 </w:t>
      </w:r>
      <w:r w:rsidRPr="00E8002B">
        <w:rPr>
          <w:rFonts w:ascii="Cambria" w:eastAsia="Times New Roman" w:hAnsi="Cambria" w:cs="Helvetica"/>
          <w:b/>
          <w:bCs/>
          <w:color w:val="000000"/>
        </w:rPr>
        <w:t>(3 semaines)</w:t>
      </w:r>
      <w:r w:rsidRPr="00397560">
        <w:rPr>
          <w:rFonts w:ascii="Cambria" w:eastAsia="Times New Roman" w:hAnsi="Cambria" w:cs="Helvetica"/>
          <w:color w:val="000000"/>
        </w:rPr>
        <w:br/>
        <w:t xml:space="preserve">  </w:t>
      </w:r>
      <w:r>
        <w:rPr>
          <w:rFonts w:ascii="Cambria" w:eastAsia="Times New Roman" w:hAnsi="Cambria" w:cs="Helvetica"/>
          <w:color w:val="000000"/>
        </w:rPr>
        <w:t xml:space="preserve">     </w:t>
      </w:r>
      <w:r w:rsidRPr="00397560">
        <w:rPr>
          <w:rFonts w:ascii="Cambria" w:eastAsia="Times New Roman" w:hAnsi="Cambria" w:cs="Helvetica"/>
          <w:color w:val="000000"/>
        </w:rPr>
        <w:t xml:space="preserve">- </w:t>
      </w:r>
      <w:r>
        <w:rPr>
          <w:rFonts w:ascii="Cambria" w:eastAsia="Times New Roman" w:hAnsi="Cambria" w:cs="Helvetica"/>
          <w:color w:val="000000"/>
        </w:rPr>
        <w:t xml:space="preserve">  </w:t>
      </w:r>
      <w:r w:rsidRPr="00397560">
        <w:rPr>
          <w:rFonts w:ascii="Cambria" w:eastAsia="Times New Roman" w:hAnsi="Cambria" w:cs="Helvetica"/>
          <w:color w:val="000000"/>
        </w:rPr>
        <w:t>Astable (à AOP , à NE555 , à portes logiques)</w:t>
      </w:r>
      <w:r w:rsidRPr="00397560">
        <w:rPr>
          <w:rFonts w:ascii="Cambria" w:eastAsia="Times New Roman" w:hAnsi="Cambria" w:cs="Helvetica"/>
          <w:color w:val="000000"/>
        </w:rPr>
        <w:br/>
        <w:t xml:space="preserve">   </w:t>
      </w:r>
      <w:r>
        <w:rPr>
          <w:rFonts w:ascii="Cambria" w:eastAsia="Times New Roman" w:hAnsi="Cambria" w:cs="Helvetica"/>
          <w:color w:val="000000"/>
        </w:rPr>
        <w:t xml:space="preserve">    </w:t>
      </w:r>
      <w:r w:rsidRPr="00397560">
        <w:rPr>
          <w:rFonts w:ascii="Cambria" w:eastAsia="Times New Roman" w:hAnsi="Cambria" w:cs="Helvetica"/>
          <w:color w:val="000000"/>
        </w:rPr>
        <w:t>-</w:t>
      </w:r>
      <w:r>
        <w:rPr>
          <w:rFonts w:ascii="Cambria" w:eastAsia="Times New Roman" w:hAnsi="Cambria" w:cs="Helvetica"/>
          <w:color w:val="000000"/>
        </w:rPr>
        <w:t xml:space="preserve"> </w:t>
      </w:r>
      <w:r w:rsidRPr="00397560">
        <w:rPr>
          <w:rFonts w:ascii="Cambria" w:eastAsia="Times New Roman" w:hAnsi="Cambria" w:cs="Helvetica"/>
          <w:color w:val="000000"/>
        </w:rPr>
        <w:t xml:space="preserve"> </w:t>
      </w:r>
      <w:r>
        <w:rPr>
          <w:rFonts w:ascii="Cambria" w:eastAsia="Times New Roman" w:hAnsi="Cambria" w:cs="Helvetica"/>
          <w:color w:val="000000"/>
        </w:rPr>
        <w:t xml:space="preserve"> </w:t>
      </w:r>
      <w:r w:rsidRPr="00397560">
        <w:rPr>
          <w:rFonts w:ascii="Cambria" w:eastAsia="Times New Roman" w:hAnsi="Cambria" w:cs="Helvetica"/>
          <w:color w:val="000000"/>
        </w:rPr>
        <w:t>Monostable (à AOP , à NE555 , à portes logiques)</w:t>
      </w:r>
      <w:r w:rsidRPr="00397560">
        <w:rPr>
          <w:rFonts w:ascii="Cambria" w:eastAsia="Times New Roman" w:hAnsi="Cambria" w:cs="Helvetica"/>
          <w:color w:val="000000"/>
        </w:rPr>
        <w:br/>
      </w:r>
      <w:r>
        <w:rPr>
          <w:rFonts w:ascii="Cambria" w:eastAsia="Times New Roman" w:hAnsi="Cambria" w:cs="Helvetica"/>
          <w:color w:val="000000"/>
        </w:rPr>
        <w:t xml:space="preserve">       </w:t>
      </w:r>
      <w:r w:rsidRPr="00397560">
        <w:rPr>
          <w:rFonts w:ascii="Cambria" w:eastAsia="Times New Roman" w:hAnsi="Cambria" w:cs="Helvetica"/>
          <w:color w:val="000000"/>
        </w:rPr>
        <w:t xml:space="preserve">- </w:t>
      </w:r>
      <w:r>
        <w:rPr>
          <w:rFonts w:ascii="Cambria" w:eastAsia="Times New Roman" w:hAnsi="Cambria" w:cs="Helvetica"/>
          <w:color w:val="000000"/>
        </w:rPr>
        <w:t xml:space="preserve">  </w:t>
      </w:r>
      <w:r w:rsidRPr="00397560">
        <w:rPr>
          <w:rFonts w:ascii="Cambria" w:eastAsia="Times New Roman" w:hAnsi="Cambria" w:cs="Helvetica"/>
          <w:color w:val="000000"/>
        </w:rPr>
        <w:t>Trigger de schmitt (à AOP).</w:t>
      </w:r>
    </w:p>
    <w:p w:rsidR="00252232" w:rsidRPr="00F07276" w:rsidRDefault="00252232" w:rsidP="00252232">
      <w:p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b/>
          <w:bCs/>
          <w:color w:val="000000"/>
          <w:sz w:val="22"/>
          <w:szCs w:val="22"/>
        </w:rPr>
        <w:t xml:space="preserve">Chapitre </w:t>
      </w:r>
      <w:r>
        <w:rPr>
          <w:rFonts w:ascii="Cambria" w:eastAsia="Times New Roman" w:hAnsi="Cambria" w:cs="Helvetica"/>
          <w:b/>
          <w:bCs/>
          <w:color w:val="000000"/>
          <w:sz w:val="22"/>
          <w:szCs w:val="22"/>
        </w:rPr>
        <w:t>4</w:t>
      </w:r>
      <w:r w:rsidRPr="00F07276">
        <w:rPr>
          <w:rFonts w:ascii="Cambria" w:eastAsia="Times New Roman" w:hAnsi="Cambria" w:cs="Helvetica"/>
          <w:color w:val="000000"/>
          <w:sz w:val="22"/>
          <w:szCs w:val="22"/>
        </w:rPr>
        <w:t> : Convertisseur CAN, CNA </w:t>
      </w:r>
      <w:r>
        <w:rPr>
          <w:rFonts w:ascii="Cambria" w:eastAsia="Times New Roman" w:hAnsi="Cambria" w:cs="Helvetica"/>
          <w:color w:val="000000"/>
          <w:sz w:val="22"/>
          <w:szCs w:val="22"/>
        </w:rPr>
        <w:t xml:space="preserve">                                                                                                  </w:t>
      </w:r>
      <w:r w:rsidRPr="00E8002B">
        <w:rPr>
          <w:rFonts w:ascii="Cambria" w:eastAsia="Times New Roman" w:hAnsi="Cambria" w:cs="Helvetica"/>
          <w:b/>
          <w:bCs/>
          <w:color w:val="000000"/>
          <w:sz w:val="22"/>
          <w:szCs w:val="22"/>
        </w:rPr>
        <w:t>(3 semaines)</w:t>
      </w:r>
    </w:p>
    <w:p w:rsidR="00252232" w:rsidRPr="00F07276" w:rsidRDefault="00252232" w:rsidP="00252232">
      <w:p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b/>
          <w:bCs/>
          <w:color w:val="000000"/>
          <w:sz w:val="22"/>
          <w:szCs w:val="22"/>
        </w:rPr>
        <w:t>Chapitre 5</w:t>
      </w:r>
      <w:r w:rsidRPr="00F07276">
        <w:rPr>
          <w:rFonts w:ascii="Cambria" w:eastAsia="Times New Roman" w:hAnsi="Cambria" w:cs="Helvetica"/>
          <w:color w:val="000000"/>
          <w:sz w:val="22"/>
          <w:szCs w:val="22"/>
        </w:rPr>
        <w:t> : Etude des Filtres actifs</w:t>
      </w:r>
      <w:r>
        <w:rPr>
          <w:rFonts w:ascii="Cambria" w:eastAsia="Times New Roman" w:hAnsi="Cambria" w:cs="Helvetica"/>
          <w:color w:val="000000"/>
          <w:sz w:val="22"/>
          <w:szCs w:val="22"/>
        </w:rPr>
        <w:t xml:space="preserve">                                                                                                       </w:t>
      </w:r>
      <w:r w:rsidRPr="00E8002B">
        <w:rPr>
          <w:rFonts w:ascii="Cambria" w:eastAsia="Times New Roman" w:hAnsi="Cambria" w:cs="Helvetica"/>
          <w:b/>
          <w:bCs/>
          <w:color w:val="000000"/>
          <w:sz w:val="22"/>
          <w:szCs w:val="22"/>
        </w:rPr>
        <w:t>(2 semaine)</w:t>
      </w:r>
    </w:p>
    <w:p w:rsidR="00252232" w:rsidRPr="00F07276" w:rsidRDefault="00252232" w:rsidP="00252232">
      <w:p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b/>
          <w:bCs/>
          <w:color w:val="000000"/>
          <w:sz w:val="22"/>
          <w:szCs w:val="22"/>
        </w:rPr>
        <w:t>Chapitre 6 </w:t>
      </w:r>
      <w:r w:rsidRPr="00F07276">
        <w:rPr>
          <w:rFonts w:ascii="Cambria" w:eastAsia="Times New Roman" w:hAnsi="Cambria" w:cs="Helvetica"/>
          <w:color w:val="000000"/>
          <w:sz w:val="22"/>
          <w:szCs w:val="22"/>
        </w:rPr>
        <w:t>: Introduction aux principes de réalisation de circuits imprimés PCB</w:t>
      </w:r>
      <w:r>
        <w:rPr>
          <w:rFonts w:ascii="Cambria" w:eastAsia="Times New Roman" w:hAnsi="Cambria" w:cs="Helvetica"/>
          <w:color w:val="000000"/>
          <w:sz w:val="22"/>
          <w:szCs w:val="22"/>
        </w:rPr>
        <w:t xml:space="preserve">                  </w:t>
      </w:r>
      <w:r w:rsidRPr="00E8002B">
        <w:rPr>
          <w:rFonts w:ascii="Cambria" w:eastAsia="Times New Roman" w:hAnsi="Cambria" w:cs="Helvetica"/>
          <w:b/>
          <w:bCs/>
          <w:color w:val="000000"/>
          <w:sz w:val="22"/>
          <w:szCs w:val="22"/>
        </w:rPr>
        <w:t>(4 semaines)</w:t>
      </w:r>
    </w:p>
    <w:p w:rsidR="00252232" w:rsidRPr="00F07276" w:rsidRDefault="00252232" w:rsidP="00926812">
      <w:pPr>
        <w:pStyle w:val="Paragraphedeliste"/>
        <w:numPr>
          <w:ilvl w:val="0"/>
          <w:numId w:val="9"/>
        </w:num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color w:val="000000"/>
          <w:sz w:val="22"/>
          <w:szCs w:val="22"/>
        </w:rPr>
        <w:t>Technologie de réalisation de PCB</w:t>
      </w:r>
    </w:p>
    <w:p w:rsidR="004E38DD" w:rsidRPr="00F07276" w:rsidRDefault="00252232" w:rsidP="00926812">
      <w:pPr>
        <w:pStyle w:val="Paragraphedeliste"/>
        <w:numPr>
          <w:ilvl w:val="0"/>
          <w:numId w:val="9"/>
        </w:num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color w:val="000000"/>
          <w:sz w:val="22"/>
          <w:szCs w:val="22"/>
        </w:rPr>
        <w:t>Règles de réalisation (routage, multicouches)</w:t>
      </w:r>
    </w:p>
    <w:p w:rsidR="004E38DD" w:rsidRPr="00F565AF" w:rsidRDefault="004E38DD" w:rsidP="004E38DD">
      <w:pPr>
        <w:jc w:val="both"/>
        <w:rPr>
          <w:rFonts w:ascii="Cambria" w:hAnsi="Cambria" w:cs="Arial"/>
          <w:b/>
        </w:rPr>
      </w:pPr>
    </w:p>
    <w:p w:rsidR="004E38DD" w:rsidRPr="00F565AF" w:rsidRDefault="004E38DD" w:rsidP="004E38DD">
      <w:pPr>
        <w:jc w:val="both"/>
        <w:rPr>
          <w:rFonts w:ascii="Cambria" w:hAnsi="Cambria" w:cs="Arial"/>
          <w:bCs/>
        </w:rPr>
      </w:pPr>
      <w:r w:rsidRPr="00F565AF">
        <w:rPr>
          <w:rFonts w:ascii="Cambria" w:hAnsi="Cambria" w:cs="Arial"/>
          <w:b/>
          <w:u w:val="thick" w:color="F79646"/>
        </w:rPr>
        <w:t>Mode d’évaluation:</w:t>
      </w:r>
    </w:p>
    <w:p w:rsidR="004E38DD" w:rsidRPr="00F07276" w:rsidRDefault="004E38DD" w:rsidP="004E38DD">
      <w:pPr>
        <w:jc w:val="both"/>
        <w:rPr>
          <w:rFonts w:ascii="Cambria" w:hAnsi="Cambria" w:cs="Arial"/>
          <w:sz w:val="22"/>
          <w:szCs w:val="22"/>
        </w:rPr>
      </w:pPr>
      <w:r w:rsidRPr="00F07276">
        <w:rPr>
          <w:rFonts w:ascii="Cambria" w:hAnsi="Cambria" w:cs="Arial"/>
          <w:sz w:val="22"/>
          <w:szCs w:val="22"/>
        </w:rPr>
        <w:t>Contrôle continu: 40% ; Examen: 60%.</w:t>
      </w:r>
    </w:p>
    <w:p w:rsidR="004E38DD" w:rsidRPr="006601B4" w:rsidRDefault="004E38DD" w:rsidP="004E38DD">
      <w:pPr>
        <w:spacing w:line="276" w:lineRule="auto"/>
        <w:jc w:val="both"/>
        <w:rPr>
          <w:rFonts w:ascii="Cambria" w:hAnsi="Cambria" w:cs="Arial"/>
          <w:b/>
          <w:sz w:val="22"/>
          <w:szCs w:val="22"/>
        </w:rPr>
      </w:pPr>
    </w:p>
    <w:p w:rsidR="004E38DD" w:rsidRPr="00312DBB" w:rsidRDefault="004E38DD" w:rsidP="004E38DD">
      <w:pPr>
        <w:spacing w:line="276" w:lineRule="auto"/>
        <w:jc w:val="both"/>
        <w:rPr>
          <w:rFonts w:ascii="Cambria" w:hAnsi="Cambria" w:cs="Arial"/>
          <w:iCs/>
          <w:u w:val="thick" w:color="F79646"/>
        </w:rPr>
      </w:pPr>
      <w:r w:rsidRPr="006601B4">
        <w:rPr>
          <w:rFonts w:ascii="Cambria" w:hAnsi="Cambria" w:cs="Arial"/>
          <w:b/>
          <w:sz w:val="22"/>
          <w:szCs w:val="22"/>
        </w:rPr>
        <w:t xml:space="preserve"> </w:t>
      </w:r>
      <w:r w:rsidRPr="00312DBB">
        <w:rPr>
          <w:rFonts w:ascii="Cambria" w:hAnsi="Cambria" w:cs="Arial"/>
          <w:b/>
          <w:u w:val="thick" w:color="F79646"/>
        </w:rPr>
        <w:t>Références bibliographiques</w:t>
      </w:r>
      <w:r w:rsidRPr="00312DBB">
        <w:rPr>
          <w:rFonts w:ascii="Cambria" w:hAnsi="Cambria" w:cs="Arial"/>
          <w:iCs/>
          <w:u w:val="thick" w:color="F79646"/>
        </w:rPr>
        <w:t>:</w:t>
      </w:r>
    </w:p>
    <w:p w:rsidR="004E38DD" w:rsidRPr="00EC1D49" w:rsidRDefault="004E38DD" w:rsidP="004E38DD">
      <w:pPr>
        <w:spacing w:line="276" w:lineRule="auto"/>
        <w:jc w:val="both"/>
        <w:rPr>
          <w:rFonts w:ascii="Cambria" w:hAnsi="Cambria" w:cs="Calibri"/>
          <w:b/>
        </w:rPr>
      </w:pPr>
    </w:p>
    <w:p w:rsidR="004E38DD" w:rsidRPr="00243291" w:rsidRDefault="004E38DD" w:rsidP="00926812">
      <w:pPr>
        <w:pStyle w:val="Paragraphedeliste"/>
        <w:numPr>
          <w:ilvl w:val="0"/>
          <w:numId w:val="10"/>
        </w:numPr>
        <w:rPr>
          <w:rFonts w:asciiTheme="majorHAnsi" w:hAnsiTheme="majorHAnsi"/>
          <w:sz w:val="22"/>
          <w:szCs w:val="22"/>
        </w:rPr>
      </w:pPr>
      <w:r w:rsidRPr="00243291">
        <w:rPr>
          <w:rFonts w:asciiTheme="majorHAnsi" w:hAnsiTheme="majorHAnsi"/>
          <w:sz w:val="22"/>
          <w:szCs w:val="22"/>
        </w:rPr>
        <w:t>Yves Granjon, Bruno Estibals, Serge Weber, Electronique - Tout le cours en fiches, Collection: Tout le cours en fiches, Dunod, 2015 .</w:t>
      </w:r>
    </w:p>
    <w:p w:rsidR="004E38DD" w:rsidRPr="00243291" w:rsidRDefault="004E38DD" w:rsidP="00926812">
      <w:pPr>
        <w:pStyle w:val="Paragraphedeliste"/>
        <w:numPr>
          <w:ilvl w:val="0"/>
          <w:numId w:val="10"/>
        </w:numPr>
        <w:rPr>
          <w:rFonts w:asciiTheme="majorHAnsi" w:hAnsiTheme="majorHAnsi"/>
          <w:sz w:val="22"/>
          <w:szCs w:val="22"/>
        </w:rPr>
      </w:pPr>
      <w:r w:rsidRPr="00243291">
        <w:rPr>
          <w:rFonts w:asciiTheme="majorHAnsi" w:hAnsiTheme="majorHAnsi"/>
          <w:sz w:val="22"/>
          <w:szCs w:val="22"/>
        </w:rPr>
        <w:t>Albert Paul Malvino, David J. Bates Principes d'électronique, Cours et exercices corrigés, 8ème édition, Dunod, 2016.</w:t>
      </w:r>
    </w:p>
    <w:p w:rsidR="004E38DD" w:rsidRDefault="004E38DD" w:rsidP="00926812">
      <w:pPr>
        <w:pStyle w:val="Paragraphedeliste"/>
        <w:numPr>
          <w:ilvl w:val="0"/>
          <w:numId w:val="10"/>
        </w:numPr>
        <w:rPr>
          <w:rFonts w:asciiTheme="majorHAnsi" w:hAnsiTheme="majorHAnsi"/>
          <w:sz w:val="22"/>
          <w:szCs w:val="22"/>
        </w:rPr>
      </w:pPr>
      <w:r w:rsidRPr="00243291">
        <w:rPr>
          <w:rFonts w:asciiTheme="majorHAnsi" w:hAnsiTheme="majorHAnsi"/>
          <w:sz w:val="22"/>
          <w:szCs w:val="22"/>
        </w:rPr>
        <w:t>Charles Adams Platt, Xavier Guesnu, Eric Bernauer, Antoine Derouin, L'électronique en pratique : 36 expériences ludiques , Eyrolles, 2013</w:t>
      </w:r>
      <w:r>
        <w:rPr>
          <w:rFonts w:asciiTheme="majorHAnsi" w:hAnsiTheme="majorHAnsi"/>
          <w:sz w:val="22"/>
          <w:szCs w:val="22"/>
        </w:rPr>
        <w:t>.</w:t>
      </w:r>
    </w:p>
    <w:p w:rsidR="004E38DD" w:rsidRPr="00326E60" w:rsidRDefault="004E38DD" w:rsidP="00926812">
      <w:pPr>
        <w:pStyle w:val="Paragraphedeliste"/>
        <w:numPr>
          <w:ilvl w:val="0"/>
          <w:numId w:val="10"/>
        </w:numPr>
        <w:rPr>
          <w:rFonts w:asciiTheme="majorHAnsi" w:hAnsiTheme="majorHAnsi"/>
          <w:sz w:val="22"/>
          <w:szCs w:val="22"/>
        </w:rPr>
      </w:pPr>
      <w:r w:rsidRPr="00326E60">
        <w:rPr>
          <w:rFonts w:asciiTheme="majorHAnsi" w:hAnsiTheme="majorHAnsi"/>
          <w:sz w:val="22"/>
          <w:szCs w:val="22"/>
        </w:rPr>
        <w:t>François de Dieuleveult, Hervé Fane, Principes et pratique de l'électronique, tome 1 : Calcul des circuits et fonctions, Dunod, 1997.</w:t>
      </w:r>
    </w:p>
    <w:p w:rsidR="004E38DD" w:rsidRPr="00326E60" w:rsidRDefault="004E38DD" w:rsidP="00926812">
      <w:pPr>
        <w:pStyle w:val="Paragraphedeliste"/>
        <w:numPr>
          <w:ilvl w:val="0"/>
          <w:numId w:val="10"/>
        </w:numPr>
        <w:rPr>
          <w:rFonts w:asciiTheme="majorHAnsi" w:hAnsiTheme="majorHAnsi"/>
          <w:sz w:val="22"/>
          <w:szCs w:val="22"/>
        </w:rPr>
      </w:pPr>
      <w:r w:rsidRPr="00326E60">
        <w:rPr>
          <w:rFonts w:asciiTheme="majorHAnsi" w:hAnsiTheme="majorHAnsi"/>
          <w:sz w:val="22"/>
          <w:szCs w:val="22"/>
        </w:rPr>
        <w:t>François de Dieuleveult, Hervé Fanet Principes et pratique de l'électronique, tome 2 : Fonctions numériques et mixtes, Dunod, 1997.</w:t>
      </w:r>
    </w:p>
    <w:p w:rsidR="004E38DD" w:rsidRPr="00326E60" w:rsidRDefault="004E38DD" w:rsidP="00926812">
      <w:pPr>
        <w:pStyle w:val="Paragraphedeliste"/>
        <w:numPr>
          <w:ilvl w:val="0"/>
          <w:numId w:val="10"/>
        </w:numPr>
        <w:rPr>
          <w:rFonts w:asciiTheme="majorHAnsi" w:hAnsiTheme="majorHAnsi"/>
          <w:sz w:val="22"/>
          <w:szCs w:val="22"/>
        </w:rPr>
      </w:pPr>
      <w:r w:rsidRPr="00326E60">
        <w:rPr>
          <w:rFonts w:asciiTheme="majorHAnsi" w:hAnsiTheme="majorHAnsi"/>
          <w:sz w:val="22"/>
          <w:szCs w:val="22"/>
        </w:rPr>
        <w:lastRenderedPageBreak/>
        <w:t>Christophe François, Romain Dardevet, Patrick Soleilhac, Génie Électrique : Électronique Analogique Électronique Numérique Exercices et Problèmes Corrigés,  Ellipses Marketing 2006.</w:t>
      </w:r>
    </w:p>
    <w:p w:rsidR="004E38DD" w:rsidRDefault="004E38DD" w:rsidP="00926812">
      <w:pPr>
        <w:pStyle w:val="Paragraphedeliste"/>
        <w:numPr>
          <w:ilvl w:val="0"/>
          <w:numId w:val="10"/>
        </w:numPr>
        <w:rPr>
          <w:rFonts w:asciiTheme="majorHAnsi" w:hAnsiTheme="majorHAnsi"/>
          <w:sz w:val="22"/>
          <w:szCs w:val="22"/>
          <w:lang w:val="en-US"/>
        </w:rPr>
      </w:pPr>
      <w:r w:rsidRPr="00326E60">
        <w:rPr>
          <w:rFonts w:asciiTheme="majorHAnsi" w:hAnsiTheme="majorHAnsi"/>
          <w:sz w:val="22"/>
          <w:szCs w:val="22"/>
          <w:lang w:val="en-US"/>
        </w:rPr>
        <w:t>Mohand Mokhtari Electronique Appliquée, Electromécanique sous Simscape &amp; Sim Power</w:t>
      </w:r>
      <w:r>
        <w:rPr>
          <w:rFonts w:asciiTheme="majorHAnsi" w:hAnsiTheme="majorHAnsi"/>
          <w:sz w:val="22"/>
          <w:szCs w:val="22"/>
          <w:lang w:val="en-US"/>
        </w:rPr>
        <w:t xml:space="preserve"> </w:t>
      </w:r>
      <w:r w:rsidRPr="00326E60">
        <w:rPr>
          <w:rFonts w:asciiTheme="majorHAnsi" w:hAnsiTheme="majorHAnsi"/>
          <w:sz w:val="22"/>
          <w:szCs w:val="22"/>
          <w:lang w:val="en-US"/>
        </w:rPr>
        <w:t>Systems (Matlab/Simulink), Springer-Verlag Berlin and Heidelberg GmbH &amp; Co 2012.</w:t>
      </w:r>
    </w:p>
    <w:p w:rsidR="004E38DD" w:rsidRPr="0079719D" w:rsidRDefault="004E38DD" w:rsidP="00926812">
      <w:pPr>
        <w:pStyle w:val="Paragraphedeliste"/>
        <w:numPr>
          <w:ilvl w:val="0"/>
          <w:numId w:val="10"/>
        </w:numPr>
        <w:rPr>
          <w:rFonts w:asciiTheme="majorHAnsi" w:eastAsia="Times New Roman" w:hAnsiTheme="majorHAnsi" w:cs="Calibri"/>
          <w:sz w:val="22"/>
          <w:szCs w:val="22"/>
          <w:lang w:eastAsia="fr-FR"/>
        </w:rPr>
      </w:pPr>
      <w:r w:rsidRPr="0079719D">
        <w:rPr>
          <w:rFonts w:asciiTheme="majorHAnsi" w:eastAsia="Times New Roman" w:hAnsiTheme="majorHAnsi" w:cs="Calibri"/>
          <w:sz w:val="22"/>
          <w:szCs w:val="22"/>
          <w:lang w:eastAsia="fr-FR"/>
        </w:rPr>
        <w:t>P. Mayeux, « Apprendre l'électronique par l'expérimentation et la simulation », ETSF, 2006.</w:t>
      </w: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Default="004E38DD" w:rsidP="004E38DD">
      <w:pPr>
        <w:pStyle w:val="Paragraphedeliste"/>
      </w:pPr>
    </w:p>
    <w:p w:rsidR="004E38DD" w:rsidRPr="0079719D" w:rsidRDefault="004E38DD" w:rsidP="004E38DD">
      <w:pPr>
        <w:pStyle w:val="Paragraphedeliste"/>
      </w:pPr>
    </w:p>
    <w:p w:rsidR="004E38DD" w:rsidRPr="00323B92" w:rsidRDefault="004E38DD" w:rsidP="004E38D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t xml:space="preserve">Semestre: </w:t>
      </w:r>
      <w:r>
        <w:rPr>
          <w:rFonts w:ascii="Cambria" w:hAnsi="Cambria" w:cs="Calibri"/>
          <w:b/>
        </w:rPr>
        <w:t>2</w:t>
      </w:r>
    </w:p>
    <w:p w:rsidR="004E38DD" w:rsidRPr="00323B92" w:rsidRDefault="004E38DD" w:rsidP="00E429F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w:t>
      </w:r>
      <w:r w:rsidR="00E429F2">
        <w:rPr>
          <w:rFonts w:ascii="Cambria" w:hAnsi="Cambria" w:cs="Calibri"/>
          <w:b/>
          <w:bCs/>
          <w:iCs/>
        </w:rPr>
        <w:t>2.2</w:t>
      </w:r>
    </w:p>
    <w:p w:rsidR="004E38DD" w:rsidRPr="00323B92" w:rsidRDefault="004E38DD" w:rsidP="004E38DD">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Pr="00350EFC">
        <w:rPr>
          <w:rFonts w:asciiTheme="majorHAnsi" w:hAnsiTheme="majorHAnsi" w:cstheme="majorBidi"/>
        </w:rPr>
        <w:t xml:space="preserve"> </w:t>
      </w:r>
      <w:r w:rsidRPr="000E2604">
        <w:rPr>
          <w:rFonts w:ascii="Cambria" w:eastAsia="Calibri" w:hAnsi="Cambria" w:cs="Arial"/>
          <w:b/>
          <w:bCs/>
          <w:color w:val="000000"/>
          <w:lang w:eastAsia="en-US"/>
        </w:rPr>
        <w:t>API et supervision</w:t>
      </w:r>
      <w:r w:rsidRPr="00DE100E">
        <w:t> </w:t>
      </w:r>
    </w:p>
    <w:p w:rsidR="004E38DD" w:rsidRPr="006545A0"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45h00 (Cours: 1h3</w:t>
      </w:r>
      <w:r w:rsidRPr="006545A0">
        <w:rPr>
          <w:rFonts w:ascii="Cambria" w:eastAsia="Calibri" w:hAnsi="Cambria" w:cs="Arial"/>
          <w:b/>
          <w:bCs/>
          <w:color w:val="000000"/>
          <w:lang w:eastAsia="en-US"/>
        </w:rPr>
        <w:t>0, TD: 1h30)</w:t>
      </w: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4E38DD" w:rsidRPr="00E76DCA" w:rsidRDefault="004E38DD" w:rsidP="004E38DD">
      <w:pPr>
        <w:spacing w:before="120" w:line="276" w:lineRule="auto"/>
        <w:jc w:val="both"/>
        <w:rPr>
          <w:rFonts w:ascii="Cambria" w:hAnsi="Cambria" w:cs="Calibri"/>
          <w:b/>
        </w:rPr>
      </w:pPr>
    </w:p>
    <w:p w:rsidR="004E38DD" w:rsidRPr="00E76DCA" w:rsidRDefault="004E38DD" w:rsidP="004E38DD">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4E38DD" w:rsidRDefault="004E38DD" w:rsidP="004E38DD">
      <w:pPr>
        <w:spacing w:line="276" w:lineRule="auto"/>
        <w:jc w:val="both"/>
        <w:rPr>
          <w:rFonts w:ascii="Cambria" w:hAnsi="Cambria" w:cs="Calibri"/>
          <w:bCs/>
          <w:sz w:val="22"/>
          <w:szCs w:val="22"/>
        </w:rPr>
      </w:pPr>
    </w:p>
    <w:p w:rsidR="004E38DD" w:rsidRDefault="004E38DD" w:rsidP="004E38DD">
      <w:pPr>
        <w:spacing w:line="276" w:lineRule="auto"/>
        <w:jc w:val="both"/>
        <w:rPr>
          <w:rFonts w:ascii="Cambria" w:hAnsi="Cambria" w:cs="Calibri"/>
          <w:bCs/>
          <w:sz w:val="22"/>
          <w:szCs w:val="22"/>
        </w:rPr>
      </w:pPr>
      <w:r>
        <w:rPr>
          <w:rFonts w:ascii="Cambria" w:hAnsi="Cambria" w:cs="Calibri"/>
          <w:bCs/>
          <w:sz w:val="22"/>
          <w:szCs w:val="22"/>
        </w:rPr>
        <w:t>A l’issue de la matière, l</w:t>
      </w:r>
      <w:r w:rsidRPr="001620AC">
        <w:rPr>
          <w:rFonts w:ascii="Cambria" w:hAnsi="Cambria" w:cs="Calibri"/>
          <w:bCs/>
          <w:sz w:val="22"/>
          <w:szCs w:val="22"/>
        </w:rPr>
        <w:t>’étudiant doit être capable de d</w:t>
      </w:r>
      <w:r w:rsidRPr="0044564B">
        <w:rPr>
          <w:rFonts w:ascii="Cambria" w:hAnsi="Cambria" w:cs="Calibri"/>
          <w:bCs/>
          <w:sz w:val="22"/>
          <w:szCs w:val="22"/>
        </w:rPr>
        <w:t xml:space="preserve">éfinir les outils de </w:t>
      </w:r>
      <w:r>
        <w:rPr>
          <w:rFonts w:ascii="Cambria" w:hAnsi="Cambria" w:cs="Calibri"/>
          <w:bCs/>
          <w:sz w:val="22"/>
          <w:szCs w:val="22"/>
        </w:rPr>
        <w:t xml:space="preserve">programmation et de </w:t>
      </w:r>
      <w:r w:rsidRPr="0044564B">
        <w:rPr>
          <w:rFonts w:ascii="Cambria" w:hAnsi="Cambria" w:cs="Calibri"/>
          <w:bCs/>
          <w:sz w:val="22"/>
          <w:szCs w:val="22"/>
        </w:rPr>
        <w:t xml:space="preserve">supervision </w:t>
      </w:r>
      <w:r>
        <w:t>permettant la réalisation d’un automatisme de commande à partir d’un cahier de charges, puis choisir le matériel et la configuration nécessaire pour la réalisation</w:t>
      </w:r>
      <w:r w:rsidRPr="0044564B">
        <w:rPr>
          <w:rFonts w:ascii="Cambria" w:hAnsi="Cambria" w:cs="Calibri"/>
          <w:bCs/>
          <w:sz w:val="22"/>
          <w:szCs w:val="22"/>
        </w:rPr>
        <w:t xml:space="preserve">. </w:t>
      </w:r>
      <w:r w:rsidRPr="008E149F">
        <w:rPr>
          <w:rFonts w:ascii="Cambria" w:hAnsi="Cambria" w:cs="Calibri"/>
          <w:bCs/>
          <w:sz w:val="22"/>
          <w:szCs w:val="22"/>
        </w:rPr>
        <w:t>Concevoir un programme et mettre en</w:t>
      </w:r>
      <w:r>
        <w:rPr>
          <w:rFonts w:ascii="Cambria" w:hAnsi="Cambria" w:cs="Calibri"/>
          <w:bCs/>
          <w:sz w:val="22"/>
          <w:szCs w:val="22"/>
        </w:rPr>
        <w:t xml:space="preserve"> </w:t>
      </w:r>
      <w:r w:rsidRPr="008E149F">
        <w:rPr>
          <w:rFonts w:ascii="Cambria" w:hAnsi="Cambria" w:cs="Calibri"/>
          <w:bCs/>
          <w:sz w:val="22"/>
          <w:szCs w:val="22"/>
        </w:rPr>
        <w:t>œuvre un automatisme industriel</w:t>
      </w:r>
      <w:r>
        <w:rPr>
          <w:rFonts w:ascii="Cambria" w:hAnsi="Cambria" w:cs="Calibri"/>
          <w:bCs/>
          <w:sz w:val="22"/>
          <w:szCs w:val="22"/>
        </w:rPr>
        <w:t>.</w:t>
      </w:r>
    </w:p>
    <w:p w:rsidR="004E38DD" w:rsidRDefault="004E38DD" w:rsidP="004E38DD">
      <w:pPr>
        <w:spacing w:line="276" w:lineRule="auto"/>
        <w:jc w:val="both"/>
        <w:rPr>
          <w:rFonts w:ascii="Cambria" w:hAnsi="Cambria" w:cs="Calibri"/>
          <w:bCs/>
          <w:sz w:val="22"/>
          <w:szCs w:val="22"/>
        </w:rPr>
      </w:pPr>
    </w:p>
    <w:p w:rsidR="004E38DD" w:rsidRPr="00E76DCA" w:rsidRDefault="004E38DD" w:rsidP="004E38DD">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4E38DD" w:rsidRPr="0021795E" w:rsidRDefault="004E38DD" w:rsidP="004E38DD">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4E38DD" w:rsidRDefault="004E38DD" w:rsidP="004E38DD">
      <w:pPr>
        <w:spacing w:line="276" w:lineRule="auto"/>
        <w:jc w:val="both"/>
        <w:rPr>
          <w:rFonts w:ascii="Cambria" w:hAnsi="Cambria" w:cs="Calibri"/>
          <w:b/>
          <w:u w:val="thick" w:color="F79646"/>
        </w:rPr>
      </w:pPr>
    </w:p>
    <w:p w:rsidR="004E38DD" w:rsidRDefault="004E38DD" w:rsidP="00926812">
      <w:pPr>
        <w:pStyle w:val="Corpsdetexte2"/>
        <w:numPr>
          <w:ilvl w:val="0"/>
          <w:numId w:val="4"/>
        </w:numPr>
        <w:ind w:right="0"/>
        <w:jc w:val="both"/>
        <w:rPr>
          <w:rFonts w:ascii="Cambria" w:eastAsia="SimSun" w:hAnsi="Cambria" w:cs="Calibri"/>
          <w:bCs/>
          <w:sz w:val="22"/>
          <w:szCs w:val="22"/>
        </w:rPr>
      </w:pPr>
      <w:r>
        <w:rPr>
          <w:rFonts w:ascii="Cambria" w:eastAsia="SimSun" w:hAnsi="Cambria" w:cs="Calibri"/>
          <w:bCs/>
          <w:sz w:val="22"/>
          <w:szCs w:val="22"/>
        </w:rPr>
        <w:t>Automates programmables industriels.</w:t>
      </w:r>
    </w:p>
    <w:p w:rsidR="004E38DD" w:rsidRPr="005510B1" w:rsidRDefault="004E38DD" w:rsidP="00926812">
      <w:pPr>
        <w:pStyle w:val="Corpsdetexte2"/>
        <w:numPr>
          <w:ilvl w:val="0"/>
          <w:numId w:val="4"/>
        </w:numPr>
        <w:ind w:right="0"/>
        <w:jc w:val="both"/>
        <w:rPr>
          <w:rFonts w:ascii="Cambria" w:eastAsia="SimSun" w:hAnsi="Cambria" w:cs="Calibri"/>
          <w:bCs/>
          <w:sz w:val="22"/>
          <w:szCs w:val="22"/>
        </w:rPr>
      </w:pPr>
      <w:r>
        <w:rPr>
          <w:rFonts w:ascii="Cambria" w:eastAsia="SimSun" w:hAnsi="Cambria" w:cs="Calibri"/>
          <w:bCs/>
          <w:sz w:val="22"/>
          <w:szCs w:val="22"/>
        </w:rPr>
        <w:t>Programmation</w:t>
      </w:r>
    </w:p>
    <w:p w:rsidR="004E38DD" w:rsidRPr="00E76DCA" w:rsidRDefault="004E38DD" w:rsidP="004E38DD">
      <w:pPr>
        <w:spacing w:line="276" w:lineRule="auto"/>
        <w:jc w:val="both"/>
        <w:rPr>
          <w:rFonts w:ascii="Cambria" w:hAnsi="Cambria" w:cs="Calibri"/>
          <w:i/>
          <w:sz w:val="22"/>
          <w:szCs w:val="22"/>
        </w:rPr>
      </w:pPr>
    </w:p>
    <w:p w:rsidR="004E38DD" w:rsidRPr="00323B92" w:rsidRDefault="004E38DD" w:rsidP="004E38DD">
      <w:pPr>
        <w:jc w:val="both"/>
        <w:rPr>
          <w:rFonts w:ascii="Cambria" w:hAnsi="Cambria" w:cs="Calibri"/>
          <w:b/>
          <w:u w:val="thick" w:color="F79646"/>
        </w:rPr>
      </w:pPr>
      <w:r w:rsidRPr="00323B92">
        <w:rPr>
          <w:rFonts w:ascii="Cambria" w:hAnsi="Cambria" w:cs="Calibri"/>
          <w:b/>
          <w:u w:val="thick" w:color="F79646"/>
        </w:rPr>
        <w:t>Contenu de la matière: </w:t>
      </w:r>
    </w:p>
    <w:p w:rsidR="004E38DD" w:rsidRPr="00F91C03" w:rsidRDefault="004E38DD" w:rsidP="004E38DD">
      <w:pPr>
        <w:jc w:val="both"/>
        <w:rPr>
          <w:rFonts w:ascii="Cambria" w:hAnsi="Cambria" w:cs="Calibri"/>
          <w:b/>
          <w:sz w:val="22"/>
          <w:szCs w:val="22"/>
          <w:u w:val="thick" w:color="F79646"/>
        </w:rPr>
      </w:pPr>
    </w:p>
    <w:p w:rsidR="004E38DD" w:rsidRPr="003770EA" w:rsidRDefault="004E38DD" w:rsidP="004E38DD">
      <w:pPr>
        <w:spacing w:line="276" w:lineRule="auto"/>
        <w:rPr>
          <w:rFonts w:asciiTheme="majorHAnsi" w:eastAsia="Times New Roman" w:hAnsiTheme="majorHAnsi"/>
          <w:sz w:val="22"/>
          <w:szCs w:val="22"/>
          <w:lang w:eastAsia="fr-FR"/>
        </w:rPr>
      </w:pPr>
      <w:r w:rsidRPr="003770EA">
        <w:rPr>
          <w:rFonts w:asciiTheme="majorHAnsi" w:eastAsia="Times New Roman" w:hAnsiTheme="majorHAnsi"/>
          <w:b/>
          <w:bCs/>
          <w:sz w:val="22"/>
          <w:szCs w:val="22"/>
          <w:lang w:eastAsia="fr-FR"/>
        </w:rPr>
        <w:t xml:space="preserve">Chapitre </w:t>
      </w:r>
      <w:r>
        <w:rPr>
          <w:rFonts w:asciiTheme="majorHAnsi" w:eastAsia="Times New Roman" w:hAnsiTheme="majorHAnsi"/>
          <w:b/>
          <w:bCs/>
          <w:sz w:val="22"/>
          <w:szCs w:val="22"/>
          <w:lang w:eastAsia="fr-FR"/>
        </w:rPr>
        <w:t>1</w:t>
      </w:r>
      <w:r w:rsidRPr="003770EA">
        <w:rPr>
          <w:rFonts w:asciiTheme="majorHAnsi" w:eastAsia="Times New Roman" w:hAnsiTheme="majorHAnsi"/>
          <w:b/>
          <w:bCs/>
          <w:sz w:val="22"/>
          <w:szCs w:val="22"/>
          <w:lang w:eastAsia="fr-FR"/>
        </w:rPr>
        <w:t> : Les automates programmables industriels</w:t>
      </w:r>
      <w:r>
        <w:rPr>
          <w:rFonts w:asciiTheme="majorHAnsi" w:eastAsia="Times New Roman" w:hAnsiTheme="majorHAnsi"/>
          <w:b/>
          <w:bCs/>
          <w:sz w:val="22"/>
          <w:szCs w:val="22"/>
          <w:lang w:eastAsia="fr-FR"/>
        </w:rPr>
        <w:t xml:space="preserve">                                                         (3 semaines)</w:t>
      </w:r>
    </w:p>
    <w:p w:rsidR="004E38DD" w:rsidRPr="00D1316A" w:rsidRDefault="004E38DD" w:rsidP="004E38DD">
      <w:pPr>
        <w:spacing w:line="276" w:lineRule="auto"/>
        <w:rPr>
          <w:rFonts w:asciiTheme="majorHAnsi" w:eastAsia="Times New Roman" w:hAnsiTheme="majorHAnsi"/>
          <w:b/>
          <w:bCs/>
          <w:sz w:val="22"/>
          <w:szCs w:val="22"/>
          <w:lang w:eastAsia="fr-FR"/>
        </w:rPr>
      </w:pPr>
      <w:r w:rsidRPr="003770EA">
        <w:rPr>
          <w:rFonts w:asciiTheme="majorHAnsi" w:eastAsia="Times New Roman" w:hAnsiTheme="majorHAnsi"/>
          <w:sz w:val="22"/>
          <w:szCs w:val="22"/>
          <w:lang w:eastAsia="fr-FR"/>
        </w:rPr>
        <w:t xml:space="preserve">- </w:t>
      </w:r>
      <w:r>
        <w:t>Structure de l’unité centrale : architecture, mémoire.</w:t>
      </w:r>
    </w:p>
    <w:p w:rsidR="004E38DD" w:rsidRPr="003770EA" w:rsidRDefault="004E38DD" w:rsidP="004E38D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Les différents types de données API</w:t>
      </w:r>
    </w:p>
    <w:p w:rsidR="004E38DD" w:rsidRPr="003770EA" w:rsidRDefault="004E38DD" w:rsidP="004E38DD">
      <w:pPr>
        <w:spacing w:line="276" w:lineRule="auto"/>
        <w:rPr>
          <w:rFonts w:asciiTheme="majorHAnsi" w:hAnsiTheme="majorHAnsi" w:cs="TimesNewRoman"/>
          <w:sz w:val="22"/>
          <w:szCs w:val="22"/>
        </w:rPr>
      </w:pPr>
      <w:r w:rsidRPr="003770EA">
        <w:rPr>
          <w:rFonts w:asciiTheme="majorHAnsi" w:hAnsiTheme="majorHAnsi" w:cs="TimesNewRoman"/>
          <w:sz w:val="22"/>
          <w:szCs w:val="22"/>
        </w:rPr>
        <w:t xml:space="preserve">- </w:t>
      </w:r>
      <w:r>
        <w:rPr>
          <w:rFonts w:asciiTheme="majorHAnsi" w:hAnsiTheme="majorHAnsi" w:cs="TimesNewRoman"/>
          <w:sz w:val="22"/>
          <w:szCs w:val="22"/>
        </w:rPr>
        <w:t>Modules</w:t>
      </w:r>
      <w:r w:rsidRPr="003770EA">
        <w:rPr>
          <w:rFonts w:asciiTheme="majorHAnsi" w:hAnsiTheme="majorHAnsi" w:cs="TimesNewRoman"/>
          <w:sz w:val="22"/>
          <w:szCs w:val="22"/>
        </w:rPr>
        <w:t xml:space="preserve"> d'entrées / sorties TOR</w:t>
      </w:r>
      <w:r>
        <w:rPr>
          <w:rFonts w:asciiTheme="majorHAnsi" w:hAnsiTheme="majorHAnsi" w:cs="TimesNewRoman"/>
          <w:sz w:val="22"/>
          <w:szCs w:val="22"/>
        </w:rPr>
        <w:t>, - Modules</w:t>
      </w:r>
      <w:r w:rsidRPr="003770EA">
        <w:rPr>
          <w:rFonts w:asciiTheme="majorHAnsi" w:hAnsiTheme="majorHAnsi" w:cs="TimesNewRoman"/>
          <w:sz w:val="22"/>
          <w:szCs w:val="22"/>
        </w:rPr>
        <w:t xml:space="preserve"> d'entrées / sorties analogiques</w:t>
      </w:r>
      <w:r>
        <w:rPr>
          <w:rFonts w:asciiTheme="majorHAnsi" w:hAnsiTheme="majorHAnsi" w:cs="TimesNewRoman"/>
          <w:sz w:val="22"/>
          <w:szCs w:val="22"/>
        </w:rPr>
        <w:t xml:space="preserve">, </w:t>
      </w:r>
      <w:r>
        <w:t>- Modules métiers</w:t>
      </w:r>
    </w:p>
    <w:p w:rsidR="004E38DD" w:rsidRPr="00380C41" w:rsidRDefault="004E38DD" w:rsidP="004E38DD">
      <w:pPr>
        <w:spacing w:line="276" w:lineRule="auto"/>
        <w:rPr>
          <w:rFonts w:asciiTheme="majorHAnsi" w:hAnsiTheme="majorHAnsi" w:cs="TimesNewRoman"/>
          <w:sz w:val="22"/>
          <w:szCs w:val="22"/>
        </w:rPr>
      </w:pPr>
      <w:r w:rsidRPr="003770EA">
        <w:rPr>
          <w:rFonts w:asciiTheme="majorHAnsi" w:hAnsiTheme="majorHAnsi" w:cs="TimesNewRoman"/>
          <w:sz w:val="22"/>
          <w:szCs w:val="22"/>
        </w:rPr>
        <w:t>- Cartes de régulation PID</w:t>
      </w:r>
      <w:r>
        <w:rPr>
          <w:rFonts w:asciiTheme="majorHAnsi" w:hAnsiTheme="majorHAnsi" w:cs="TimesNewRoman"/>
          <w:sz w:val="22"/>
          <w:szCs w:val="22"/>
        </w:rPr>
        <w:t xml:space="preserve"> (</w:t>
      </w:r>
      <w:r w:rsidRPr="00FD552B">
        <w:rPr>
          <w:rFonts w:asciiTheme="majorHAnsi" w:hAnsiTheme="majorHAnsi" w:cs="TimesNewRoman"/>
          <w:sz w:val="22"/>
          <w:szCs w:val="22"/>
        </w:rPr>
        <w:t>Principe de la régulation PID. • Différents types de boucles de régu</w:t>
      </w:r>
      <w:r>
        <w:rPr>
          <w:rFonts w:asciiTheme="majorHAnsi" w:hAnsiTheme="majorHAnsi" w:cs="TimesNewRoman"/>
          <w:sz w:val="22"/>
          <w:szCs w:val="22"/>
        </w:rPr>
        <w:t>lation (Simple, cascade, mixte))</w:t>
      </w:r>
    </w:p>
    <w:p w:rsidR="004E38DD" w:rsidRPr="003770EA" w:rsidRDefault="004E38DD" w:rsidP="004E38DD">
      <w:pPr>
        <w:spacing w:line="276" w:lineRule="auto"/>
        <w:rPr>
          <w:rFonts w:asciiTheme="majorHAnsi" w:hAnsiTheme="majorHAnsi" w:cs="TimesNewRoman"/>
          <w:sz w:val="22"/>
          <w:szCs w:val="22"/>
        </w:rPr>
      </w:pPr>
      <w:r w:rsidRPr="003770EA">
        <w:rPr>
          <w:rFonts w:asciiTheme="majorHAnsi" w:hAnsiTheme="majorHAnsi" w:cs="TimesNewRoman"/>
          <w:sz w:val="22"/>
          <w:szCs w:val="22"/>
        </w:rPr>
        <w:t>- Cartes de commande d'axe</w:t>
      </w:r>
    </w:p>
    <w:p w:rsidR="004E38DD" w:rsidRDefault="004E38DD" w:rsidP="004E38DD">
      <w:pPr>
        <w:spacing w:line="276" w:lineRule="auto"/>
        <w:rPr>
          <w:rFonts w:asciiTheme="majorHAnsi" w:hAnsiTheme="majorHAnsi" w:cs="TimesNewRoman"/>
          <w:sz w:val="22"/>
          <w:szCs w:val="22"/>
        </w:rPr>
      </w:pPr>
      <w:r w:rsidRPr="003770EA">
        <w:rPr>
          <w:rFonts w:asciiTheme="majorHAnsi" w:hAnsiTheme="majorHAnsi" w:cs="TimesNewRoman"/>
          <w:sz w:val="22"/>
          <w:szCs w:val="22"/>
        </w:rPr>
        <w:t>- Cartes de comptage rapide</w:t>
      </w:r>
    </w:p>
    <w:p w:rsidR="004E38DD" w:rsidRDefault="004E38DD" w:rsidP="004E38DD">
      <w:pPr>
        <w:spacing w:line="276" w:lineRule="auto"/>
        <w:rPr>
          <w:rFonts w:asciiTheme="majorHAnsi" w:hAnsiTheme="majorHAnsi" w:cs="TimesNewRoman"/>
          <w:sz w:val="22"/>
          <w:szCs w:val="22"/>
        </w:rPr>
      </w:pPr>
    </w:p>
    <w:p w:rsidR="004E38DD" w:rsidRPr="00E45594" w:rsidRDefault="004E38DD" w:rsidP="004E38DD">
      <w:pPr>
        <w:spacing w:line="276" w:lineRule="auto"/>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Chapitre 2</w:t>
      </w:r>
      <w:r w:rsidRPr="00D1316A">
        <w:rPr>
          <w:rFonts w:asciiTheme="majorHAnsi" w:eastAsia="Times New Roman" w:hAnsiTheme="majorHAnsi"/>
          <w:b/>
          <w:bCs/>
          <w:sz w:val="22"/>
          <w:szCs w:val="22"/>
          <w:lang w:eastAsia="fr-FR"/>
        </w:rPr>
        <w:t xml:space="preserve"> : </w:t>
      </w:r>
      <w:r>
        <w:rPr>
          <w:rFonts w:asciiTheme="majorHAnsi" w:eastAsia="Times New Roman" w:hAnsiTheme="majorHAnsi"/>
          <w:b/>
          <w:bCs/>
          <w:sz w:val="22"/>
          <w:szCs w:val="22"/>
          <w:lang w:eastAsia="fr-FR"/>
        </w:rPr>
        <w:t>Langages de programmation</w:t>
      </w:r>
      <w:r w:rsidRPr="00E45594">
        <w:rPr>
          <w:rFonts w:asciiTheme="majorHAnsi" w:eastAsia="Times New Roman" w:hAnsiTheme="majorHAnsi"/>
          <w:b/>
          <w:bCs/>
          <w:sz w:val="22"/>
          <w:szCs w:val="22"/>
          <w:lang w:eastAsia="fr-FR"/>
        </w:rPr>
        <w:t>: Norme IEC 1131-3</w:t>
      </w:r>
      <w:r>
        <w:rPr>
          <w:rFonts w:asciiTheme="majorHAnsi" w:eastAsia="Times New Roman" w:hAnsiTheme="majorHAnsi"/>
          <w:b/>
          <w:bCs/>
          <w:sz w:val="22"/>
          <w:szCs w:val="22"/>
          <w:lang w:eastAsia="fr-FR"/>
        </w:rPr>
        <w:t xml:space="preserve">                                           (5 semaines)</w:t>
      </w:r>
    </w:p>
    <w:p w:rsidR="009455F9" w:rsidRDefault="009455F9" w:rsidP="009455F9">
      <w:pPr>
        <w:pStyle w:val="Default"/>
        <w:rPr>
          <w:rFonts w:ascii="Cambria" w:eastAsia="Times New Roman" w:hAnsi="Cambria"/>
          <w:color w:val="auto"/>
          <w:sz w:val="22"/>
          <w:szCs w:val="22"/>
          <w:lang w:eastAsia="fr-FR"/>
        </w:rPr>
      </w:pPr>
      <w:r>
        <w:rPr>
          <w:rFonts w:asciiTheme="majorHAnsi" w:eastAsia="Times New Roman" w:hAnsiTheme="majorHAnsi"/>
          <w:sz w:val="22"/>
          <w:szCs w:val="22"/>
          <w:lang w:eastAsia="fr-FR"/>
        </w:rPr>
        <w:t>-</w:t>
      </w:r>
      <w:r>
        <w:rPr>
          <w:rFonts w:ascii="Cambria" w:eastAsia="Times New Roman" w:hAnsi="Cambria"/>
          <w:b/>
          <w:bCs/>
          <w:lang w:eastAsia="fr-FR"/>
        </w:rPr>
        <w:t xml:space="preserve">  </w:t>
      </w:r>
      <w:r w:rsidRPr="00DE4B99">
        <w:rPr>
          <w:rFonts w:ascii="Cambria" w:eastAsia="Times New Roman" w:hAnsi="Cambria"/>
          <w:color w:val="auto"/>
          <w:sz w:val="22"/>
          <w:szCs w:val="22"/>
          <w:lang w:eastAsia="fr-FR"/>
        </w:rPr>
        <w:t>Logique câblée</w:t>
      </w:r>
    </w:p>
    <w:p w:rsidR="009455F9" w:rsidRPr="00C230AB" w:rsidRDefault="009455F9" w:rsidP="009455F9">
      <w:pPr>
        <w:pStyle w:val="Default"/>
      </w:pPr>
      <w:r>
        <w:rPr>
          <w:rFonts w:ascii="Cambria" w:eastAsia="Times New Roman" w:hAnsi="Cambria"/>
          <w:color w:val="auto"/>
          <w:sz w:val="22"/>
          <w:szCs w:val="22"/>
          <w:lang w:eastAsia="fr-FR"/>
        </w:rPr>
        <w:t xml:space="preserve"> -</w:t>
      </w:r>
      <w:r w:rsidRPr="00DE4B99">
        <w:rPr>
          <w:rFonts w:ascii="Cambria" w:eastAsia="Times New Roman" w:hAnsi="Cambria"/>
          <w:color w:val="auto"/>
          <w:sz w:val="22"/>
          <w:szCs w:val="22"/>
          <w:lang w:eastAsia="fr-FR"/>
        </w:rPr>
        <w:t xml:space="preserve"> Logique programmée</w:t>
      </w:r>
    </w:p>
    <w:p w:rsidR="004E38DD" w:rsidRDefault="004E38DD" w:rsidP="004E38D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Les langages de programmation</w:t>
      </w:r>
      <w:r>
        <w:rPr>
          <w:rFonts w:asciiTheme="majorHAnsi" w:eastAsia="Times New Roman" w:hAnsiTheme="majorHAnsi"/>
          <w:sz w:val="22"/>
          <w:szCs w:val="22"/>
          <w:lang w:eastAsia="fr-FR"/>
        </w:rPr>
        <w:t xml:space="preserve"> (</w:t>
      </w:r>
      <w:r>
        <w:t>LD, SFC, FBD, ST et IL</w:t>
      </w:r>
      <w:r>
        <w:rPr>
          <w:rFonts w:asciiTheme="majorHAnsi" w:eastAsia="Times New Roman" w:hAnsiTheme="majorHAnsi"/>
          <w:sz w:val="22"/>
          <w:szCs w:val="22"/>
          <w:lang w:eastAsia="fr-FR"/>
        </w:rPr>
        <w:t>)</w:t>
      </w:r>
    </w:p>
    <w:p w:rsidR="004E38DD" w:rsidRDefault="004E38DD" w:rsidP="004E38DD">
      <w:pPr>
        <w:spacing w:line="276" w:lineRule="auto"/>
      </w:pPr>
      <w:r>
        <w:t>- Opérations arithmétiques et logiques</w:t>
      </w:r>
    </w:p>
    <w:p w:rsidR="004E38DD" w:rsidRDefault="004E38DD" w:rsidP="004E38DD">
      <w:pPr>
        <w:spacing w:line="276" w:lineRule="auto"/>
      </w:pPr>
    </w:p>
    <w:p w:rsidR="004E38DD" w:rsidRPr="00380C41" w:rsidRDefault="004E38DD" w:rsidP="004E38DD">
      <w:pPr>
        <w:spacing w:line="276" w:lineRule="auto"/>
        <w:rPr>
          <w:rFonts w:asciiTheme="majorHAnsi" w:eastAsia="Times New Roman" w:hAnsiTheme="majorHAnsi"/>
          <w:b/>
          <w:bCs/>
          <w:sz w:val="22"/>
          <w:szCs w:val="22"/>
          <w:lang w:eastAsia="fr-FR"/>
        </w:rPr>
      </w:pPr>
      <w:r w:rsidRPr="008E2A6A">
        <w:rPr>
          <w:rFonts w:asciiTheme="majorHAnsi" w:eastAsia="Times New Roman" w:hAnsiTheme="majorHAnsi"/>
          <w:b/>
          <w:bCs/>
          <w:sz w:val="22"/>
          <w:szCs w:val="22"/>
          <w:lang w:eastAsia="fr-FR"/>
        </w:rPr>
        <w:t xml:space="preserve">Chapitre 3 : Blocs et fonctions </w:t>
      </w:r>
      <w:r>
        <w:rPr>
          <w:rFonts w:asciiTheme="majorHAnsi" w:eastAsia="Times New Roman" w:hAnsiTheme="majorHAnsi"/>
          <w:b/>
          <w:bCs/>
          <w:sz w:val="22"/>
          <w:szCs w:val="22"/>
          <w:lang w:eastAsia="fr-FR"/>
        </w:rPr>
        <w:t xml:space="preserve">                                                                                                          </w:t>
      </w:r>
      <w:r w:rsidRPr="008E2A6A">
        <w:rPr>
          <w:rFonts w:asciiTheme="majorHAnsi" w:eastAsia="Times New Roman" w:hAnsiTheme="majorHAnsi"/>
          <w:b/>
          <w:bCs/>
          <w:sz w:val="22"/>
          <w:szCs w:val="22"/>
          <w:lang w:eastAsia="fr-FR"/>
        </w:rPr>
        <w:t>(3 semaines)</w:t>
      </w:r>
    </w:p>
    <w:p w:rsidR="004E38DD" w:rsidRDefault="004E38DD" w:rsidP="004E38DD">
      <w:pPr>
        <w:spacing w:line="276" w:lineRule="auto"/>
        <w:rPr>
          <w:rFonts w:asciiTheme="majorHAnsi" w:eastAsia="Times New Roman" w:hAnsiTheme="majorHAnsi"/>
          <w:sz w:val="22"/>
          <w:szCs w:val="22"/>
          <w:lang w:eastAsia="fr-FR"/>
        </w:rPr>
      </w:pPr>
      <w:r>
        <w:t>- Organisation de la mémoire programme, Organisation de la mémoire de données (mémentos, DB).</w:t>
      </w:r>
    </w:p>
    <w:p w:rsidR="004E38DD" w:rsidRDefault="004E38DD" w:rsidP="004E38DD">
      <w:pPr>
        <w:spacing w:line="276" w:lineRule="auto"/>
      </w:pPr>
      <w:r>
        <w:t xml:space="preserve">- Analyse de structure de programme </w:t>
      </w:r>
    </w:p>
    <w:p w:rsidR="004E38DD" w:rsidRDefault="004E38DD" w:rsidP="004E38DD">
      <w:pPr>
        <w:spacing w:line="276" w:lineRule="auto"/>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w:t>
      </w:r>
      <w:r w:rsidRPr="00760644">
        <w:rPr>
          <w:rFonts w:asciiTheme="majorHAnsi" w:eastAsia="Times New Roman" w:hAnsiTheme="majorHAnsi"/>
          <w:sz w:val="22"/>
          <w:szCs w:val="22"/>
          <w:lang w:eastAsia="fr-FR"/>
        </w:rPr>
        <w:t xml:space="preserve">Notion de bloc </w:t>
      </w:r>
    </w:p>
    <w:p w:rsidR="004E38DD" w:rsidRPr="00760644" w:rsidRDefault="004E38DD" w:rsidP="004E38DD">
      <w:pPr>
        <w:spacing w:line="276" w:lineRule="auto"/>
        <w:rPr>
          <w:rFonts w:asciiTheme="majorHAnsi" w:eastAsia="Times New Roman" w:hAnsiTheme="majorHAnsi"/>
          <w:sz w:val="22"/>
          <w:szCs w:val="22"/>
          <w:lang w:eastAsia="fr-FR"/>
        </w:rPr>
      </w:pPr>
      <w:r>
        <w:t>- Programmation de blocs de programmes, de fonctions, d’organisation et de données.</w:t>
      </w:r>
    </w:p>
    <w:p w:rsidR="004E38DD" w:rsidRPr="003770EA" w:rsidRDefault="004E38DD" w:rsidP="004E38DD">
      <w:pPr>
        <w:spacing w:line="276" w:lineRule="auto"/>
        <w:rPr>
          <w:rFonts w:asciiTheme="majorHAnsi" w:eastAsia="Times New Roman" w:hAnsiTheme="majorHAnsi"/>
          <w:sz w:val="22"/>
          <w:szCs w:val="22"/>
          <w:lang w:eastAsia="fr-FR"/>
        </w:rPr>
      </w:pPr>
    </w:p>
    <w:p w:rsidR="004E38DD" w:rsidRDefault="004E38DD" w:rsidP="004E38DD">
      <w:pPr>
        <w:spacing w:line="276" w:lineRule="auto"/>
        <w:rPr>
          <w:b/>
          <w:bCs/>
        </w:rPr>
      </w:pPr>
      <w:r>
        <w:rPr>
          <w:b/>
          <w:bCs/>
        </w:rPr>
        <w:t xml:space="preserve">Chapitre 4 : </w:t>
      </w:r>
      <w:r w:rsidRPr="008951A9">
        <w:rPr>
          <w:b/>
          <w:bCs/>
        </w:rPr>
        <w:t>I</w:t>
      </w:r>
      <w:r>
        <w:rPr>
          <w:b/>
          <w:bCs/>
        </w:rPr>
        <w:t>nterface Homme-Machine et supervision                                            (4 semaines)</w:t>
      </w:r>
    </w:p>
    <w:p w:rsidR="009455F9" w:rsidRPr="00C230AB" w:rsidRDefault="009455F9" w:rsidP="009455F9">
      <w:pPr>
        <w:rPr>
          <w:rFonts w:eastAsia="Times New Roman"/>
          <w:lang w:eastAsia="fr-FR"/>
        </w:rPr>
      </w:pPr>
      <w:r w:rsidRPr="00C230AB">
        <w:rPr>
          <w:rFonts w:ascii="Cambria" w:eastAsia="Times New Roman" w:hAnsi="Cambria"/>
          <w:lang w:eastAsia="fr-FR"/>
        </w:rPr>
        <w:t>Introduction : Objectifs de la supervision</w:t>
      </w:r>
    </w:p>
    <w:p w:rsidR="009455F9" w:rsidRPr="00C230AB" w:rsidRDefault="009455F9" w:rsidP="009455F9">
      <w:pPr>
        <w:rPr>
          <w:rFonts w:eastAsia="Times New Roman"/>
          <w:b/>
          <w:bCs/>
          <w:lang w:eastAsia="fr-FR"/>
        </w:rPr>
      </w:pPr>
      <w:r w:rsidRPr="00C230AB">
        <w:rPr>
          <w:rFonts w:ascii="Cambria" w:eastAsia="Times New Roman" w:hAnsi="Cambria"/>
          <w:lang w:eastAsia="fr-FR"/>
        </w:rPr>
        <w:t xml:space="preserve">        •  Rôle et principe des </w:t>
      </w:r>
      <w:r w:rsidRPr="00C230AB">
        <w:rPr>
          <w:rFonts w:ascii="Cambria" w:eastAsia="Times New Roman" w:hAnsi="Cambria"/>
          <w:b/>
          <w:bCs/>
          <w:lang w:eastAsia="fr-FR"/>
        </w:rPr>
        <w:t xml:space="preserve">HMI </w:t>
      </w:r>
    </w:p>
    <w:p w:rsidR="009455F9" w:rsidRPr="00C230AB" w:rsidRDefault="009455F9" w:rsidP="009455F9">
      <w:pPr>
        <w:rPr>
          <w:rFonts w:eastAsia="Times New Roman"/>
          <w:lang w:eastAsia="fr-FR"/>
        </w:rPr>
      </w:pPr>
      <w:r w:rsidRPr="00C230AB">
        <w:rPr>
          <w:rFonts w:ascii="Cambria" w:eastAsia="Times New Roman" w:hAnsi="Cambria"/>
          <w:lang w:eastAsia="fr-FR"/>
        </w:rPr>
        <w:lastRenderedPageBreak/>
        <w:t xml:space="preserve">        •  Transmission des données entre HMI et CPU de l’automate </w:t>
      </w:r>
    </w:p>
    <w:p w:rsidR="009455F9" w:rsidRPr="00C230AB" w:rsidRDefault="009455F9" w:rsidP="009455F9">
      <w:pPr>
        <w:rPr>
          <w:rFonts w:eastAsia="Times New Roman"/>
          <w:lang w:eastAsia="fr-FR"/>
        </w:rPr>
      </w:pPr>
      <w:r w:rsidRPr="00C230AB">
        <w:rPr>
          <w:rFonts w:ascii="Cambria" w:eastAsia="Times New Roman" w:hAnsi="Cambria"/>
          <w:lang w:eastAsia="fr-FR"/>
        </w:rPr>
        <w:t xml:space="preserve">        •  Modes de transmission (parallèle, série, Half ou Full duplex). </w:t>
      </w:r>
    </w:p>
    <w:p w:rsidR="009455F9" w:rsidRPr="00C230AB" w:rsidRDefault="009455F9" w:rsidP="009455F9">
      <w:pPr>
        <w:rPr>
          <w:rFonts w:eastAsia="Times New Roman"/>
          <w:lang w:eastAsia="fr-FR"/>
        </w:rPr>
      </w:pPr>
      <w:r w:rsidRPr="00C230AB">
        <w:rPr>
          <w:rFonts w:ascii="Cambria" w:eastAsia="Times New Roman" w:hAnsi="Cambria"/>
          <w:lang w:eastAsia="fr-FR"/>
        </w:rPr>
        <w:t> </w:t>
      </w:r>
    </w:p>
    <w:p w:rsidR="009455F9" w:rsidRPr="00C230AB" w:rsidRDefault="009455F9" w:rsidP="009455F9">
      <w:pPr>
        <w:rPr>
          <w:rFonts w:eastAsia="Times New Roman"/>
          <w:lang w:eastAsia="fr-FR"/>
        </w:rPr>
      </w:pPr>
      <w:r w:rsidRPr="00C230AB">
        <w:rPr>
          <w:rFonts w:ascii="Cambria" w:eastAsia="Times New Roman" w:hAnsi="Cambria"/>
          <w:lang w:eastAsia="fr-FR"/>
        </w:rPr>
        <w:t xml:space="preserve">       •  Normes de transmission </w:t>
      </w:r>
      <w:r>
        <w:rPr>
          <w:rFonts w:ascii="Cambria" w:eastAsia="Times New Roman" w:hAnsi="Cambria"/>
          <w:lang w:eastAsia="fr-FR"/>
        </w:rPr>
        <w:t>d’information</w:t>
      </w:r>
      <w:r w:rsidRPr="00C230AB">
        <w:rPr>
          <w:rFonts w:ascii="Cambria" w:eastAsia="Times New Roman" w:hAnsi="Cambria"/>
          <w:lang w:eastAsia="fr-FR"/>
        </w:rPr>
        <w:t xml:space="preserve">(BC20mA, RS232, RS422, MODEM,…) </w:t>
      </w:r>
    </w:p>
    <w:p w:rsidR="009455F9" w:rsidRPr="00C230AB" w:rsidRDefault="009455F9" w:rsidP="009455F9">
      <w:pPr>
        <w:rPr>
          <w:rFonts w:eastAsia="Times New Roman"/>
          <w:lang w:eastAsia="fr-FR"/>
        </w:rPr>
      </w:pPr>
      <w:r w:rsidRPr="00C230AB">
        <w:rPr>
          <w:rFonts w:ascii="Cambria" w:eastAsia="Times New Roman" w:hAnsi="Cambria"/>
          <w:lang w:eastAsia="fr-FR"/>
        </w:rPr>
        <w:t>Mise en œuvre d’une communication TD 200 et automate S7-</w:t>
      </w:r>
      <w:r>
        <w:rPr>
          <w:rFonts w:ascii="Cambria" w:eastAsia="Times New Roman" w:hAnsi="Cambria"/>
          <w:lang w:eastAsia="fr-FR"/>
        </w:rPr>
        <w:t>3</w:t>
      </w:r>
      <w:r w:rsidRPr="00C230AB">
        <w:rPr>
          <w:rFonts w:ascii="Cambria" w:eastAsia="Times New Roman" w:hAnsi="Cambria"/>
          <w:lang w:eastAsia="fr-FR"/>
        </w:rPr>
        <w:t xml:space="preserve">00 </w:t>
      </w:r>
    </w:p>
    <w:p w:rsidR="009455F9" w:rsidRPr="00C230AB" w:rsidRDefault="009455F9" w:rsidP="009455F9">
      <w:pPr>
        <w:rPr>
          <w:rFonts w:eastAsia="Times New Roman"/>
          <w:lang w:eastAsia="fr-FR"/>
        </w:rPr>
      </w:pPr>
      <w:r w:rsidRPr="00C230AB">
        <w:rPr>
          <w:rFonts w:ascii="Cambria" w:eastAsia="Times New Roman" w:hAnsi="Cambria"/>
          <w:lang w:eastAsia="fr-FR"/>
        </w:rPr>
        <w:t xml:space="preserve">       • Câblage de la liaison série (problèmes, solutions,…) </w:t>
      </w:r>
    </w:p>
    <w:p w:rsidR="009455F9" w:rsidRPr="00C230AB" w:rsidRDefault="009455F9" w:rsidP="009455F9">
      <w:pPr>
        <w:rPr>
          <w:rFonts w:eastAsia="Times New Roman"/>
          <w:lang w:eastAsia="fr-FR"/>
        </w:rPr>
      </w:pPr>
      <w:r w:rsidRPr="00C230AB">
        <w:rPr>
          <w:rFonts w:ascii="Cambria" w:eastAsia="Times New Roman" w:hAnsi="Cambria"/>
          <w:lang w:eastAsia="fr-FR"/>
        </w:rPr>
        <w:t xml:space="preserve">       • Exemple : Application sur des HMI (SIEMENS TD200 / OP3) </w:t>
      </w:r>
    </w:p>
    <w:p w:rsidR="009455F9" w:rsidRPr="00C230AB" w:rsidRDefault="009455F9" w:rsidP="009455F9">
      <w:pPr>
        <w:rPr>
          <w:rFonts w:eastAsia="Times New Roman"/>
          <w:lang w:eastAsia="fr-FR"/>
        </w:rPr>
      </w:pPr>
      <w:r w:rsidRPr="00C230AB">
        <w:rPr>
          <w:rFonts w:ascii="Cambria" w:eastAsia="Times New Roman" w:hAnsi="Cambria"/>
          <w:lang w:eastAsia="fr-FR"/>
        </w:rPr>
        <w:t> </w:t>
      </w:r>
    </w:p>
    <w:p w:rsidR="009455F9" w:rsidRPr="00C230AB" w:rsidRDefault="009455F9" w:rsidP="009455F9">
      <w:pPr>
        <w:rPr>
          <w:rFonts w:eastAsia="Times New Roman"/>
          <w:lang w:eastAsia="fr-FR"/>
        </w:rPr>
      </w:pPr>
      <w:r w:rsidRPr="00C230AB">
        <w:rPr>
          <w:rFonts w:ascii="Cambria" w:eastAsia="Times New Roman" w:hAnsi="Cambria"/>
          <w:lang w:eastAsia="fr-FR"/>
        </w:rPr>
        <w:t xml:space="preserve">  Mode de Configuration des différents types des HMI  </w:t>
      </w:r>
    </w:p>
    <w:p w:rsidR="009455F9" w:rsidRPr="00C230AB" w:rsidRDefault="009455F9" w:rsidP="009455F9">
      <w:pPr>
        <w:rPr>
          <w:rFonts w:eastAsia="Times New Roman"/>
          <w:lang w:eastAsia="fr-FR"/>
        </w:rPr>
      </w:pPr>
      <w:r w:rsidRPr="00C230AB">
        <w:rPr>
          <w:rFonts w:ascii="Cambria" w:eastAsia="Times New Roman" w:hAnsi="Cambria"/>
          <w:lang w:eastAsia="fr-FR"/>
        </w:rPr>
        <w:t xml:space="preserve">  Configuration d’un terminal </w:t>
      </w:r>
    </w:p>
    <w:p w:rsidR="009455F9" w:rsidRPr="00C230AB" w:rsidRDefault="009455F9" w:rsidP="009455F9">
      <w:pPr>
        <w:rPr>
          <w:rFonts w:eastAsia="Times New Roman"/>
          <w:lang w:eastAsia="fr-FR"/>
        </w:rPr>
      </w:pPr>
      <w:r w:rsidRPr="00C230AB">
        <w:rPr>
          <w:rFonts w:ascii="Cambria" w:eastAsia="Times New Roman" w:hAnsi="Cambria"/>
          <w:lang w:eastAsia="fr-FR"/>
        </w:rPr>
        <w:t xml:space="preserve">  Mise en œuvre d’une application, exemple pratique SUR HMI STANDARD EXOR GRAPHIQUE </w:t>
      </w:r>
    </w:p>
    <w:p w:rsidR="009455F9" w:rsidRDefault="009455F9" w:rsidP="004E38DD">
      <w:pPr>
        <w:spacing w:line="276" w:lineRule="auto"/>
        <w:rPr>
          <w:rFonts w:asciiTheme="majorHAnsi" w:eastAsia="Times New Roman" w:hAnsiTheme="majorHAnsi"/>
          <w:sz w:val="22"/>
          <w:szCs w:val="22"/>
          <w:lang w:eastAsia="fr-FR"/>
        </w:rPr>
      </w:pPr>
    </w:p>
    <w:p w:rsidR="004E38DD" w:rsidRPr="00323B92" w:rsidRDefault="004E38DD" w:rsidP="004E38DD">
      <w:pPr>
        <w:spacing w:line="276" w:lineRule="auto"/>
        <w:jc w:val="both"/>
        <w:rPr>
          <w:rFonts w:ascii="Cambria" w:hAnsi="Cambria" w:cs="Arial"/>
          <w:b/>
        </w:rPr>
      </w:pPr>
      <w:r w:rsidRPr="00323B92">
        <w:rPr>
          <w:rFonts w:ascii="Cambria" w:hAnsi="Cambria" w:cs="Arial"/>
          <w:b/>
          <w:u w:val="thick" w:color="F79646"/>
        </w:rPr>
        <w:t>Mode d’évaluation:</w:t>
      </w:r>
    </w:p>
    <w:p w:rsidR="004E38DD" w:rsidRPr="00F91C03" w:rsidRDefault="004E38DD" w:rsidP="004E38DD">
      <w:pPr>
        <w:spacing w:before="120" w:after="120"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4E38DD" w:rsidRDefault="004E38DD" w:rsidP="004E38DD">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4E38DD" w:rsidRPr="00323753" w:rsidRDefault="004E38DD" w:rsidP="00926812">
      <w:pPr>
        <w:pStyle w:val="Paragraphedeliste"/>
        <w:numPr>
          <w:ilvl w:val="0"/>
          <w:numId w:val="13"/>
        </w:numPr>
        <w:autoSpaceDE w:val="0"/>
        <w:autoSpaceDN w:val="0"/>
        <w:adjustRightInd w:val="0"/>
        <w:spacing w:before="240"/>
        <w:ind w:left="567" w:hanging="283"/>
        <w:jc w:val="both"/>
        <w:rPr>
          <w:rFonts w:ascii="Cambria" w:hAnsi="Cambria" w:cs="Calibri"/>
          <w:sz w:val="20"/>
          <w:szCs w:val="20"/>
          <w:lang w:val="en-US"/>
        </w:rPr>
      </w:pPr>
      <w:r w:rsidRPr="00323753">
        <w:rPr>
          <w:rFonts w:ascii="Cambria" w:hAnsi="Cambria" w:cs="Calibri"/>
          <w:sz w:val="20"/>
          <w:szCs w:val="20"/>
          <w:lang w:val="en-US"/>
        </w:rPr>
        <w:t>Frank Petruzella LogixPro PLC Lab Manual for Programmable Logic Controllers 5th Edition, McGraw-Hill Education; 5 edition, 2016</w:t>
      </w:r>
    </w:p>
    <w:p w:rsidR="004E38DD" w:rsidRPr="005A0CC7" w:rsidRDefault="004E38DD" w:rsidP="00926812">
      <w:pPr>
        <w:pStyle w:val="Paragraphedeliste"/>
        <w:numPr>
          <w:ilvl w:val="0"/>
          <w:numId w:val="13"/>
        </w:numPr>
        <w:autoSpaceDE w:val="0"/>
        <w:autoSpaceDN w:val="0"/>
        <w:adjustRightInd w:val="0"/>
        <w:ind w:left="567" w:hanging="283"/>
        <w:jc w:val="both"/>
        <w:rPr>
          <w:rFonts w:ascii="Cambria" w:hAnsi="Cambria" w:cs="Calibri"/>
          <w:sz w:val="20"/>
          <w:szCs w:val="20"/>
          <w:lang w:val="en-US"/>
        </w:rPr>
      </w:pPr>
      <w:r w:rsidRPr="005A0CC7">
        <w:rPr>
          <w:rFonts w:ascii="Cambria" w:hAnsi="Cambria" w:cs="Calibri"/>
          <w:sz w:val="20"/>
          <w:szCs w:val="20"/>
          <w:lang w:val="en-US"/>
        </w:rPr>
        <w:t>Su Chen Jonathon Lin Programmable Logic Controllers Hardcover – July 20, 2016, Industrial Press; First Edition, Coursepack edition, 2016.</w:t>
      </w:r>
    </w:p>
    <w:p w:rsidR="004E38DD" w:rsidRPr="005A0CC7" w:rsidRDefault="004E38DD" w:rsidP="00926812">
      <w:pPr>
        <w:pStyle w:val="Paragraphedeliste"/>
        <w:numPr>
          <w:ilvl w:val="0"/>
          <w:numId w:val="13"/>
        </w:numPr>
        <w:autoSpaceDE w:val="0"/>
        <w:autoSpaceDN w:val="0"/>
        <w:adjustRightInd w:val="0"/>
        <w:ind w:left="567" w:hanging="283"/>
        <w:jc w:val="both"/>
        <w:rPr>
          <w:rFonts w:ascii="Cambria" w:hAnsi="Cambria" w:cs="Calibri"/>
          <w:sz w:val="20"/>
          <w:szCs w:val="20"/>
          <w:lang w:val="en-US"/>
        </w:rPr>
      </w:pPr>
      <w:r w:rsidRPr="005A0CC7">
        <w:rPr>
          <w:rFonts w:ascii="Cambria" w:hAnsi="Cambria" w:cs="Calibri"/>
          <w:sz w:val="20"/>
          <w:szCs w:val="20"/>
          <w:lang w:val="en-US"/>
        </w:rPr>
        <w:t>Dag H. Hanssen</w:t>
      </w:r>
      <w:r w:rsidRPr="0003621C">
        <w:rPr>
          <w:rFonts w:ascii="Cambria" w:hAnsi="Cambria" w:cs="Calibri"/>
          <w:sz w:val="20"/>
          <w:szCs w:val="20"/>
          <w:lang w:val="en-US"/>
        </w:rPr>
        <w:t xml:space="preserve">, </w:t>
      </w:r>
      <w:r w:rsidRPr="005A0CC7">
        <w:rPr>
          <w:rFonts w:ascii="Cambria" w:hAnsi="Cambria" w:cs="Calibri"/>
          <w:sz w:val="20"/>
          <w:szCs w:val="20"/>
          <w:lang w:val="en-US"/>
        </w:rPr>
        <w:t>Programmable Logic Controllers: A Practical Approach to IEC 61131-3 using CoDeSys 1st Edition</w:t>
      </w:r>
      <w:r w:rsidRPr="0003621C">
        <w:rPr>
          <w:rFonts w:ascii="Cambria" w:hAnsi="Cambria" w:cs="Calibri"/>
          <w:sz w:val="20"/>
          <w:szCs w:val="20"/>
          <w:lang w:val="en-US"/>
        </w:rPr>
        <w:t xml:space="preserve">, </w:t>
      </w:r>
      <w:r w:rsidRPr="005A0CC7">
        <w:rPr>
          <w:rFonts w:ascii="Cambria" w:hAnsi="Cambria" w:cs="Calibri"/>
          <w:sz w:val="20"/>
          <w:szCs w:val="20"/>
          <w:lang w:val="en-US"/>
        </w:rPr>
        <w:t>Wiley; 1 edition, 2015.</w:t>
      </w:r>
    </w:p>
    <w:p w:rsidR="004E38DD" w:rsidRPr="00882B18" w:rsidRDefault="004E38DD" w:rsidP="00926812">
      <w:pPr>
        <w:pStyle w:val="Paragraphedeliste"/>
        <w:numPr>
          <w:ilvl w:val="0"/>
          <w:numId w:val="13"/>
        </w:numPr>
        <w:autoSpaceDE w:val="0"/>
        <w:autoSpaceDN w:val="0"/>
        <w:adjustRightInd w:val="0"/>
        <w:ind w:left="567" w:hanging="283"/>
        <w:jc w:val="both"/>
        <w:rPr>
          <w:rFonts w:ascii="Cambria" w:hAnsi="Cambria" w:cs="Calibri"/>
          <w:sz w:val="20"/>
          <w:szCs w:val="20"/>
          <w:lang w:val="en-US"/>
        </w:rPr>
      </w:pPr>
      <w:r w:rsidRPr="00882B18">
        <w:rPr>
          <w:rFonts w:ascii="Cambria" w:hAnsi="Cambria" w:cs="Calibri"/>
          <w:sz w:val="20"/>
          <w:szCs w:val="20"/>
          <w:lang w:val="en-US"/>
        </w:rPr>
        <w:t> Samuel Guccione, James McKirahan</w:t>
      </w:r>
      <w:r w:rsidRPr="0003621C">
        <w:rPr>
          <w:rFonts w:ascii="Cambria" w:hAnsi="Cambria" w:cs="Calibri"/>
          <w:sz w:val="20"/>
          <w:szCs w:val="20"/>
          <w:lang w:val="en-US"/>
        </w:rPr>
        <w:t xml:space="preserve"> </w:t>
      </w:r>
      <w:r w:rsidRPr="00882B18">
        <w:rPr>
          <w:rFonts w:ascii="Cambria" w:hAnsi="Cambria" w:cs="Calibri"/>
          <w:sz w:val="20"/>
          <w:szCs w:val="20"/>
          <w:lang w:val="en-US"/>
        </w:rPr>
        <w:t>Human Machine Interface: Concepts and Projects</w:t>
      </w:r>
      <w:r w:rsidRPr="0003621C">
        <w:rPr>
          <w:rFonts w:ascii="Cambria" w:hAnsi="Cambria" w:cs="Calibri"/>
          <w:sz w:val="20"/>
          <w:szCs w:val="20"/>
          <w:lang w:val="en-US"/>
        </w:rPr>
        <w:t xml:space="preserve">, </w:t>
      </w:r>
      <w:r w:rsidRPr="00882B18">
        <w:rPr>
          <w:rFonts w:ascii="Cambria" w:hAnsi="Cambria" w:cs="Calibri"/>
          <w:sz w:val="20"/>
          <w:szCs w:val="20"/>
          <w:lang w:val="en-US"/>
        </w:rPr>
        <w:t>Industrial Press, Inc. (June 1, 2016.</w:t>
      </w:r>
    </w:p>
    <w:p w:rsidR="004E38DD" w:rsidRDefault="004E38DD" w:rsidP="00926812">
      <w:pPr>
        <w:pStyle w:val="Paragraphedeliste"/>
        <w:numPr>
          <w:ilvl w:val="0"/>
          <w:numId w:val="13"/>
        </w:numPr>
        <w:autoSpaceDE w:val="0"/>
        <w:autoSpaceDN w:val="0"/>
        <w:adjustRightInd w:val="0"/>
        <w:ind w:left="567" w:hanging="283"/>
        <w:jc w:val="both"/>
        <w:rPr>
          <w:rFonts w:ascii="Cambria" w:hAnsi="Cambria" w:cs="Calibri"/>
          <w:sz w:val="20"/>
          <w:szCs w:val="20"/>
          <w:lang w:val="en-US"/>
        </w:rPr>
      </w:pPr>
      <w:r w:rsidRPr="00882B18">
        <w:rPr>
          <w:rFonts w:ascii="Cambria" w:hAnsi="Cambria" w:cs="Calibri"/>
          <w:sz w:val="20"/>
          <w:szCs w:val="20"/>
          <w:lang w:val="en-US"/>
        </w:rPr>
        <w:t>Khaled Kamel, Eman Kamel</w:t>
      </w:r>
      <w:r w:rsidRPr="0003621C">
        <w:rPr>
          <w:rFonts w:ascii="Cambria" w:hAnsi="Cambria" w:cs="Calibri"/>
          <w:sz w:val="20"/>
          <w:szCs w:val="20"/>
          <w:lang w:val="en-US"/>
        </w:rPr>
        <w:t xml:space="preserve"> </w:t>
      </w:r>
      <w:r w:rsidRPr="00882B18">
        <w:rPr>
          <w:rFonts w:ascii="Cambria" w:hAnsi="Cambria" w:cs="Calibri"/>
          <w:sz w:val="20"/>
          <w:szCs w:val="20"/>
          <w:lang w:val="en-US"/>
        </w:rPr>
        <w:t>Programmable Logic Controllers: Industrial Control 1st Edition</w:t>
      </w:r>
      <w:r w:rsidRPr="0003621C">
        <w:rPr>
          <w:rFonts w:ascii="Cambria" w:hAnsi="Cambria" w:cs="Calibri"/>
          <w:sz w:val="20"/>
          <w:szCs w:val="20"/>
          <w:lang w:val="en-US"/>
        </w:rPr>
        <w:t xml:space="preserve">, </w:t>
      </w:r>
      <w:r w:rsidRPr="00882B18">
        <w:rPr>
          <w:rFonts w:ascii="Cambria" w:hAnsi="Cambria" w:cs="Calibri"/>
          <w:sz w:val="20"/>
          <w:szCs w:val="20"/>
          <w:lang w:val="en-US"/>
        </w:rPr>
        <w:t>McGraw-Hill Education; 1 edition,  2013. </w:t>
      </w:r>
    </w:p>
    <w:p w:rsidR="004E38DD" w:rsidRDefault="004E38DD" w:rsidP="00926812">
      <w:pPr>
        <w:pStyle w:val="Paragraphedeliste"/>
        <w:numPr>
          <w:ilvl w:val="0"/>
          <w:numId w:val="13"/>
        </w:numPr>
        <w:autoSpaceDE w:val="0"/>
        <w:autoSpaceDN w:val="0"/>
        <w:adjustRightInd w:val="0"/>
        <w:ind w:left="567" w:hanging="283"/>
        <w:jc w:val="both"/>
        <w:rPr>
          <w:rFonts w:ascii="Cambria" w:hAnsi="Cambria" w:cs="Calibri"/>
          <w:sz w:val="20"/>
          <w:szCs w:val="20"/>
        </w:rPr>
      </w:pPr>
      <w:r w:rsidRPr="00E654D9">
        <w:rPr>
          <w:rFonts w:ascii="Cambria" w:hAnsi="Cambria" w:cs="Calibri"/>
          <w:sz w:val="20"/>
          <w:szCs w:val="20"/>
        </w:rPr>
        <w:t xml:space="preserve">William Bolton, </w:t>
      </w:r>
      <w:r>
        <w:rPr>
          <w:rFonts w:ascii="Cambria" w:hAnsi="Cambria" w:cs="Calibri"/>
          <w:sz w:val="20"/>
          <w:szCs w:val="20"/>
        </w:rPr>
        <w:t>« </w:t>
      </w:r>
      <w:r w:rsidRPr="00E654D9">
        <w:rPr>
          <w:rFonts w:ascii="Cambria" w:hAnsi="Cambria" w:cs="Calibri"/>
          <w:sz w:val="20"/>
          <w:szCs w:val="20"/>
        </w:rPr>
        <w:t>Les automates programmables industriels</w:t>
      </w:r>
      <w:r>
        <w:rPr>
          <w:rFonts w:ascii="Cambria" w:hAnsi="Cambria" w:cs="Calibri"/>
          <w:sz w:val="20"/>
          <w:szCs w:val="20"/>
        </w:rPr>
        <w:t> »</w:t>
      </w:r>
      <w:r w:rsidRPr="00E654D9">
        <w:rPr>
          <w:rFonts w:ascii="Cambria" w:hAnsi="Cambria" w:cs="Calibri"/>
          <w:sz w:val="20"/>
          <w:szCs w:val="20"/>
        </w:rPr>
        <w:t xml:space="preserve">, </w:t>
      </w:r>
      <w:r>
        <w:rPr>
          <w:rFonts w:ascii="Cambria" w:hAnsi="Cambria" w:cs="Calibri"/>
          <w:sz w:val="20"/>
          <w:szCs w:val="20"/>
        </w:rPr>
        <w:t>2</w:t>
      </w:r>
      <w:r w:rsidRPr="005E6DE4">
        <w:rPr>
          <w:rFonts w:ascii="Cambria" w:hAnsi="Cambria" w:cs="Calibri"/>
          <w:sz w:val="20"/>
          <w:szCs w:val="20"/>
          <w:vertAlign w:val="superscript"/>
        </w:rPr>
        <w:t>e</w:t>
      </w:r>
      <w:r>
        <w:rPr>
          <w:rFonts w:ascii="Cambria" w:hAnsi="Cambria" w:cs="Calibri"/>
          <w:sz w:val="20"/>
          <w:szCs w:val="20"/>
        </w:rPr>
        <w:t xml:space="preserve"> éd, </w:t>
      </w:r>
      <w:r w:rsidRPr="00E654D9">
        <w:rPr>
          <w:rFonts w:ascii="Cambria" w:hAnsi="Cambria" w:cs="Calibri"/>
          <w:sz w:val="20"/>
          <w:szCs w:val="20"/>
        </w:rPr>
        <w:t>Dunod</w:t>
      </w:r>
      <w:r>
        <w:rPr>
          <w:rFonts w:ascii="Cambria" w:hAnsi="Cambria" w:cs="Calibri"/>
          <w:sz w:val="20"/>
          <w:szCs w:val="20"/>
        </w:rPr>
        <w:t>,</w:t>
      </w:r>
      <w:r w:rsidRPr="00E654D9">
        <w:rPr>
          <w:rFonts w:ascii="Cambria" w:hAnsi="Cambria" w:cs="Calibri"/>
          <w:sz w:val="20"/>
          <w:szCs w:val="20"/>
        </w:rPr>
        <w:t xml:space="preserve"> 201</w:t>
      </w:r>
      <w:r>
        <w:rPr>
          <w:rFonts w:ascii="Cambria" w:hAnsi="Cambria" w:cs="Calibri"/>
          <w:sz w:val="20"/>
          <w:szCs w:val="20"/>
        </w:rPr>
        <w:t>5</w:t>
      </w:r>
      <w:r w:rsidRPr="00E654D9">
        <w:rPr>
          <w:rFonts w:ascii="Cambria" w:hAnsi="Cambria" w:cs="Calibri"/>
          <w:sz w:val="20"/>
          <w:szCs w:val="20"/>
        </w:rPr>
        <w:t>.</w:t>
      </w:r>
    </w:p>
    <w:p w:rsidR="004E38DD" w:rsidRPr="004371F2" w:rsidRDefault="004E38DD" w:rsidP="00926812">
      <w:pPr>
        <w:pStyle w:val="Paragraphedeliste"/>
        <w:numPr>
          <w:ilvl w:val="0"/>
          <w:numId w:val="13"/>
        </w:numPr>
        <w:autoSpaceDE w:val="0"/>
        <w:autoSpaceDN w:val="0"/>
        <w:adjustRightInd w:val="0"/>
        <w:ind w:left="567" w:hanging="283"/>
        <w:jc w:val="both"/>
        <w:rPr>
          <w:rFonts w:ascii="Cambria" w:hAnsi="Cambria" w:cs="Calibri"/>
          <w:sz w:val="20"/>
          <w:szCs w:val="20"/>
          <w:lang w:val="en-US"/>
        </w:rPr>
      </w:pPr>
      <w:r w:rsidRPr="004371F2">
        <w:rPr>
          <w:rFonts w:ascii="Cambria" w:hAnsi="Cambria" w:cs="Calibri"/>
          <w:sz w:val="20"/>
          <w:szCs w:val="20"/>
          <w:lang w:val="en-US"/>
        </w:rPr>
        <w:t>Manuel, SIMATIC HMI WinCC, Tome 1 / 2, Edition Août 1999</w:t>
      </w:r>
    </w:p>
    <w:p w:rsidR="004E38DD" w:rsidRPr="00CA4794" w:rsidRDefault="004E38DD" w:rsidP="00926812">
      <w:pPr>
        <w:pStyle w:val="Paragraphedeliste"/>
        <w:numPr>
          <w:ilvl w:val="0"/>
          <w:numId w:val="13"/>
        </w:numPr>
        <w:autoSpaceDE w:val="0"/>
        <w:autoSpaceDN w:val="0"/>
        <w:adjustRightInd w:val="0"/>
        <w:ind w:left="567" w:hanging="283"/>
        <w:jc w:val="both"/>
        <w:rPr>
          <w:rFonts w:ascii="Cambria" w:hAnsi="Cambria" w:cs="Calibri"/>
          <w:sz w:val="20"/>
          <w:szCs w:val="20"/>
          <w:lang w:val="en-US"/>
        </w:rPr>
      </w:pPr>
      <w:r w:rsidRPr="00CA4794">
        <w:rPr>
          <w:rFonts w:ascii="Cambria" w:hAnsi="Cambria" w:cs="Calibri"/>
          <w:sz w:val="20"/>
          <w:szCs w:val="20"/>
          <w:lang w:val="en-US"/>
        </w:rPr>
        <w:t>SIMATIC HMI Device TP 177A, TP 177B, OP 177B (WinCC flexible) Operating Instructions, Siemens, Edition, 2008.</w:t>
      </w:r>
    </w:p>
    <w:p w:rsidR="004E38DD" w:rsidRPr="00B33006" w:rsidRDefault="004E38DD" w:rsidP="004E38DD">
      <w:pPr>
        <w:pStyle w:val="Paragraphedeliste"/>
        <w:autoSpaceDE w:val="0"/>
        <w:autoSpaceDN w:val="0"/>
        <w:adjustRightInd w:val="0"/>
        <w:ind w:left="567"/>
        <w:jc w:val="both"/>
        <w:rPr>
          <w:rFonts w:ascii="Cambria" w:hAnsi="Cambria" w:cs="Calibri"/>
          <w:sz w:val="20"/>
          <w:szCs w:val="20"/>
          <w:lang w:val="en-US"/>
        </w:rPr>
      </w:pPr>
    </w:p>
    <w:p w:rsidR="004E38DD" w:rsidRPr="00B33006" w:rsidRDefault="004E38DD" w:rsidP="004E38DD">
      <w:pPr>
        <w:pStyle w:val="Titre1"/>
        <w:shd w:val="clear" w:color="auto" w:fill="FFFFFF"/>
        <w:spacing w:line="240" w:lineRule="atLeast"/>
        <w:textAlignment w:val="baseline"/>
        <w:rPr>
          <w:rFonts w:ascii="Arial" w:hAnsi="Arial" w:cs="Arial"/>
          <w:color w:val="000000"/>
          <w:sz w:val="38"/>
          <w:szCs w:val="38"/>
          <w:lang w:val="en-US"/>
        </w:rPr>
      </w:pPr>
    </w:p>
    <w:p w:rsidR="004E38DD" w:rsidRPr="00B33006" w:rsidRDefault="004E38DD" w:rsidP="004E38DD">
      <w:pPr>
        <w:ind w:firstLine="708"/>
        <w:rPr>
          <w:lang w:val="en-US"/>
        </w:rPr>
      </w:pPr>
    </w:p>
    <w:p w:rsidR="004E38DD" w:rsidRPr="00B33006" w:rsidRDefault="004E38DD" w:rsidP="004E38DD">
      <w:pPr>
        <w:ind w:firstLine="708"/>
        <w:rPr>
          <w:lang w:val="en-US"/>
        </w:rPr>
      </w:pPr>
    </w:p>
    <w:p w:rsidR="004E38DD" w:rsidRPr="00B33006" w:rsidRDefault="004E38DD" w:rsidP="004E38DD">
      <w:pPr>
        <w:ind w:firstLine="708"/>
        <w:rPr>
          <w:lang w:val="en-US"/>
        </w:rPr>
      </w:pPr>
    </w:p>
    <w:p w:rsidR="004E38DD" w:rsidRPr="00B33006" w:rsidRDefault="004E38DD" w:rsidP="004E38DD">
      <w:pPr>
        <w:ind w:firstLine="708"/>
        <w:rPr>
          <w:lang w:val="en-US"/>
        </w:rPr>
      </w:pPr>
    </w:p>
    <w:p w:rsidR="004E38DD" w:rsidRPr="00B33006" w:rsidRDefault="004E38DD" w:rsidP="004E38DD">
      <w:pPr>
        <w:ind w:firstLine="708"/>
        <w:rPr>
          <w:lang w:val="en-US"/>
        </w:rPr>
      </w:pPr>
    </w:p>
    <w:p w:rsidR="004E38DD" w:rsidRPr="00B33006" w:rsidRDefault="004E38DD" w:rsidP="004E38DD">
      <w:pPr>
        <w:ind w:firstLine="708"/>
        <w:rPr>
          <w:lang w:val="en-US"/>
        </w:rPr>
      </w:pPr>
    </w:p>
    <w:p w:rsidR="004E38DD" w:rsidRPr="00B33006" w:rsidRDefault="004E38DD" w:rsidP="004E38DD">
      <w:pPr>
        <w:ind w:firstLine="708"/>
        <w:rPr>
          <w:lang w:val="en-US"/>
        </w:rPr>
      </w:pPr>
    </w:p>
    <w:p w:rsidR="004E38DD" w:rsidRPr="00B33006" w:rsidRDefault="004E38DD" w:rsidP="004E38DD">
      <w:pPr>
        <w:ind w:firstLine="708"/>
        <w:rPr>
          <w:lang w:val="en-US"/>
        </w:rPr>
      </w:pPr>
    </w:p>
    <w:p w:rsidR="004E38DD" w:rsidRDefault="004E38DD" w:rsidP="004E38DD">
      <w:pPr>
        <w:ind w:firstLine="708"/>
        <w:rPr>
          <w:lang w:val="en-US"/>
        </w:rPr>
      </w:pPr>
    </w:p>
    <w:p w:rsidR="004E38DD" w:rsidRDefault="004E38DD" w:rsidP="004E38DD">
      <w:pPr>
        <w:ind w:firstLine="708"/>
        <w:rPr>
          <w:lang w:val="en-US"/>
        </w:rPr>
      </w:pPr>
    </w:p>
    <w:p w:rsidR="004E38DD" w:rsidRDefault="004E38DD" w:rsidP="004E38DD">
      <w:pPr>
        <w:ind w:firstLine="708"/>
        <w:rPr>
          <w:lang w:val="en-US"/>
        </w:rPr>
      </w:pPr>
    </w:p>
    <w:p w:rsidR="004E38DD" w:rsidRDefault="004E38DD" w:rsidP="004E38DD">
      <w:pPr>
        <w:ind w:firstLine="708"/>
        <w:rPr>
          <w:lang w:val="en-US"/>
        </w:rPr>
      </w:pPr>
    </w:p>
    <w:p w:rsidR="004E38DD" w:rsidRDefault="004E38DD" w:rsidP="004E38DD">
      <w:pPr>
        <w:ind w:firstLine="708"/>
        <w:rPr>
          <w:lang w:val="en-US"/>
        </w:rPr>
      </w:pPr>
    </w:p>
    <w:p w:rsidR="004E38DD" w:rsidRDefault="004E38DD" w:rsidP="004E38DD">
      <w:pPr>
        <w:ind w:firstLine="708"/>
        <w:rPr>
          <w:lang w:val="en-US"/>
        </w:rPr>
      </w:pPr>
    </w:p>
    <w:p w:rsidR="00E8491E" w:rsidRDefault="00E8491E" w:rsidP="004E38DD">
      <w:pPr>
        <w:ind w:firstLine="708"/>
        <w:rPr>
          <w:lang w:val="en-US"/>
        </w:rPr>
      </w:pPr>
    </w:p>
    <w:p w:rsidR="00E8491E" w:rsidRDefault="00E8491E" w:rsidP="004E38DD">
      <w:pPr>
        <w:ind w:firstLine="708"/>
        <w:rPr>
          <w:lang w:val="en-US"/>
        </w:rPr>
      </w:pPr>
    </w:p>
    <w:p w:rsidR="00E8491E" w:rsidRDefault="00E8491E" w:rsidP="004E38DD">
      <w:pPr>
        <w:ind w:firstLine="708"/>
        <w:rPr>
          <w:lang w:val="en-US"/>
        </w:rPr>
      </w:pPr>
    </w:p>
    <w:p w:rsidR="00E8491E" w:rsidRDefault="00E8491E" w:rsidP="004E38DD">
      <w:pPr>
        <w:ind w:firstLine="708"/>
        <w:rPr>
          <w:lang w:val="en-US"/>
        </w:rPr>
      </w:pPr>
    </w:p>
    <w:p w:rsidR="004E38DD" w:rsidRDefault="004E38DD" w:rsidP="004E38DD">
      <w:pPr>
        <w:ind w:firstLine="708"/>
        <w:rPr>
          <w:lang w:val="en-US"/>
        </w:rPr>
      </w:pPr>
    </w:p>
    <w:p w:rsidR="004E38DD" w:rsidRDefault="004E38DD" w:rsidP="004E38DD">
      <w:pPr>
        <w:ind w:firstLine="708"/>
        <w:rPr>
          <w:lang w:val="en-US"/>
        </w:rPr>
      </w:pPr>
    </w:p>
    <w:p w:rsidR="004E38DD" w:rsidRPr="00B33006" w:rsidRDefault="004E38DD" w:rsidP="004E38DD">
      <w:pPr>
        <w:ind w:firstLine="708"/>
        <w:rPr>
          <w:lang w:val="en-US"/>
        </w:rPr>
      </w:pP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543121">
        <w:rPr>
          <w:rFonts w:ascii="Cambria" w:hAnsi="Cambria" w:cs="Calibri"/>
          <w:b/>
        </w:rPr>
        <w:t xml:space="preserve">: </w:t>
      </w:r>
      <w:r>
        <w:rPr>
          <w:rFonts w:ascii="Cambria" w:hAnsi="Cambria" w:cs="Calibri"/>
          <w:b/>
        </w:rPr>
        <w:t>2</w:t>
      </w:r>
    </w:p>
    <w:p w:rsidR="004E38DD" w:rsidRPr="00543121" w:rsidRDefault="004E38DD" w:rsidP="00E429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1.</w:t>
      </w:r>
      <w:r w:rsidR="00E429F2">
        <w:rPr>
          <w:rFonts w:ascii="Cambria" w:hAnsi="Cambria" w:cs="Calibri"/>
          <w:b/>
          <w:bCs/>
          <w:iCs/>
        </w:rPr>
        <w:t>2</w:t>
      </w: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sidRPr="00543121">
        <w:rPr>
          <w:rFonts w:ascii="Cambria" w:eastAsia="Calibri" w:hAnsi="Cambria" w:cs="Arial"/>
          <w:b/>
          <w:bCs/>
          <w:color w:val="000000"/>
          <w:sz w:val="22"/>
          <w:szCs w:val="22"/>
          <w:lang w:eastAsia="en-US"/>
        </w:rPr>
        <w:t xml:space="preserve"> </w:t>
      </w:r>
      <w:r w:rsidRPr="00425A76">
        <w:rPr>
          <w:rFonts w:ascii="Cambria" w:hAnsi="Cambria" w:cs="Calibri"/>
          <w:b/>
          <w:bCs/>
          <w:iCs/>
        </w:rPr>
        <w:t>Concepts et langage de</w:t>
      </w:r>
      <w:r>
        <w:t xml:space="preserve"> </w:t>
      </w:r>
      <w:r>
        <w:rPr>
          <w:rFonts w:ascii="Cambria" w:hAnsi="Cambria" w:cs="Calibri"/>
          <w:b/>
          <w:bCs/>
          <w:iCs/>
        </w:rPr>
        <w:t>Programmation graphique</w:t>
      </w:r>
    </w:p>
    <w:p w:rsidR="004E38DD" w:rsidRPr="006545A0"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37h30 (Cours: 1h3</w:t>
      </w:r>
      <w:r w:rsidRPr="006545A0">
        <w:rPr>
          <w:rFonts w:ascii="Cambria" w:eastAsia="Calibri" w:hAnsi="Cambria" w:cs="Arial"/>
          <w:b/>
          <w:bCs/>
          <w:color w:val="000000"/>
          <w:lang w:eastAsia="en-US"/>
        </w:rPr>
        <w:t>0, T</w:t>
      </w:r>
      <w:r>
        <w:rPr>
          <w:rFonts w:ascii="Cambria" w:eastAsia="Calibri" w:hAnsi="Cambria" w:cs="Arial"/>
          <w:b/>
          <w:bCs/>
          <w:color w:val="000000"/>
          <w:lang w:eastAsia="en-US"/>
        </w:rPr>
        <w:t>P</w:t>
      </w:r>
      <w:r w:rsidRPr="006545A0">
        <w:rPr>
          <w:rFonts w:ascii="Cambria" w:eastAsia="Calibri" w:hAnsi="Cambria" w:cs="Arial"/>
          <w:b/>
          <w:bCs/>
          <w:color w:val="000000"/>
          <w:lang w:eastAsia="en-US"/>
        </w:rPr>
        <w:t>: 1h</w:t>
      </w:r>
      <w:r>
        <w:rPr>
          <w:rFonts w:ascii="Cambria" w:eastAsia="Calibri" w:hAnsi="Cambria" w:cs="Arial"/>
          <w:b/>
          <w:bCs/>
          <w:color w:val="000000"/>
          <w:lang w:eastAsia="en-US"/>
        </w:rPr>
        <w:t>0</w:t>
      </w:r>
      <w:r w:rsidRPr="006545A0">
        <w:rPr>
          <w:rFonts w:ascii="Cambria" w:eastAsia="Calibri" w:hAnsi="Cambria" w:cs="Arial"/>
          <w:b/>
          <w:bCs/>
          <w:color w:val="000000"/>
          <w:lang w:eastAsia="en-US"/>
        </w:rPr>
        <w:t>0)</w:t>
      </w: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3</w:t>
      </w: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4E38DD" w:rsidRPr="00543121" w:rsidRDefault="004E38DD" w:rsidP="004E38DD">
      <w:pPr>
        <w:spacing w:line="276" w:lineRule="auto"/>
        <w:jc w:val="both"/>
        <w:rPr>
          <w:rFonts w:ascii="Cambria" w:hAnsi="Cambria" w:cs="Calibri"/>
          <w:b/>
        </w:rPr>
      </w:pPr>
    </w:p>
    <w:p w:rsidR="004E38DD" w:rsidRPr="00543121" w:rsidRDefault="004E38DD" w:rsidP="004E38DD">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4E38DD" w:rsidRPr="001A0C6B" w:rsidRDefault="004E38DD" w:rsidP="004E38DD">
      <w:pPr>
        <w:spacing w:before="120" w:line="276" w:lineRule="auto"/>
        <w:jc w:val="both"/>
        <w:rPr>
          <w:rFonts w:ascii="Cambria" w:hAnsi="Cambria" w:cs="Calibri"/>
          <w:bCs/>
          <w:sz w:val="22"/>
          <w:szCs w:val="22"/>
        </w:rPr>
      </w:pPr>
      <w:r>
        <w:rPr>
          <w:rFonts w:ascii="Cambria" w:hAnsi="Cambria" w:cs="Calibri"/>
          <w:snapToGrid w:val="0"/>
          <w:sz w:val="22"/>
          <w:szCs w:val="22"/>
        </w:rPr>
        <w:t>C</w:t>
      </w:r>
      <w:r w:rsidRPr="00543121">
        <w:rPr>
          <w:rFonts w:ascii="Cambria" w:hAnsi="Cambria" w:cs="Calibri"/>
          <w:snapToGrid w:val="0"/>
          <w:sz w:val="22"/>
          <w:szCs w:val="22"/>
        </w:rPr>
        <w:t xml:space="preserve">e cours permettra à l’étudiant de se familiariser </w:t>
      </w:r>
      <w:r w:rsidRPr="001A0C6B">
        <w:rPr>
          <w:rFonts w:ascii="Cambria" w:hAnsi="Cambria" w:cs="Calibri"/>
          <w:bCs/>
          <w:sz w:val="22"/>
          <w:szCs w:val="22"/>
        </w:rPr>
        <w:t>avec l’environnement de programmation graphique LabVIEW et avec les fonctionnalités LabVIEW de base</w:t>
      </w:r>
      <w:r>
        <w:rPr>
          <w:rFonts w:ascii="Cambria" w:hAnsi="Cambria" w:cs="Calibri"/>
          <w:bCs/>
          <w:sz w:val="22"/>
          <w:szCs w:val="22"/>
        </w:rPr>
        <w:t>,</w:t>
      </w:r>
      <w:r w:rsidRPr="001A0C6B">
        <w:rPr>
          <w:rFonts w:ascii="Cambria" w:hAnsi="Cambria" w:cs="Calibri"/>
          <w:bCs/>
          <w:sz w:val="22"/>
          <w:szCs w:val="22"/>
        </w:rPr>
        <w:t xml:space="preserve"> pour construire des applications d’acquisition de données et de contrôle d’instruments.</w:t>
      </w:r>
    </w:p>
    <w:p w:rsidR="004E38DD" w:rsidRDefault="004E38DD" w:rsidP="004E38DD">
      <w:pPr>
        <w:autoSpaceDE w:val="0"/>
        <w:autoSpaceDN w:val="0"/>
        <w:adjustRightInd w:val="0"/>
        <w:rPr>
          <w:rFonts w:ascii="Times-Roman" w:eastAsiaTheme="minorHAnsi" w:hAnsi="Times-Roman" w:cs="Times-Roman"/>
          <w:sz w:val="22"/>
          <w:szCs w:val="22"/>
          <w:lang w:eastAsia="en-US"/>
        </w:rPr>
      </w:pPr>
    </w:p>
    <w:p w:rsidR="004E38DD" w:rsidRPr="00543121" w:rsidRDefault="004E38DD" w:rsidP="004E38DD">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4E38DD" w:rsidRPr="00543121" w:rsidRDefault="004E38DD" w:rsidP="004E38DD">
      <w:pPr>
        <w:rPr>
          <w:rFonts w:ascii="Cambria" w:hAnsi="Cambria" w:cs="Calibri"/>
          <w:b/>
          <w:bCs/>
          <w:sz w:val="22"/>
          <w:szCs w:val="22"/>
        </w:rPr>
      </w:pPr>
      <w:r w:rsidRPr="00543121">
        <w:rPr>
          <w:rFonts w:ascii="Cambria" w:hAnsi="Cambria" w:cs="Calibri"/>
          <w:sz w:val="22"/>
          <w:szCs w:val="22"/>
        </w:rPr>
        <w:t xml:space="preserve">               </w:t>
      </w:r>
    </w:p>
    <w:p w:rsidR="004E38DD" w:rsidRPr="0021795E" w:rsidRDefault="004E38DD" w:rsidP="004E38DD">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4E38DD" w:rsidRDefault="004E38DD" w:rsidP="004E38DD">
      <w:pPr>
        <w:spacing w:line="276" w:lineRule="auto"/>
        <w:jc w:val="both"/>
        <w:rPr>
          <w:rFonts w:ascii="Cambria" w:hAnsi="Cambria" w:cs="Calibri"/>
          <w:b/>
          <w:u w:val="thick" w:color="F79646"/>
        </w:rPr>
      </w:pPr>
    </w:p>
    <w:p w:rsidR="004E38DD" w:rsidRPr="005510B1" w:rsidRDefault="004E38DD" w:rsidP="00926812">
      <w:pPr>
        <w:pStyle w:val="Corpsdetexte2"/>
        <w:numPr>
          <w:ilvl w:val="0"/>
          <w:numId w:val="4"/>
        </w:numPr>
        <w:ind w:right="0"/>
        <w:jc w:val="both"/>
        <w:rPr>
          <w:rFonts w:ascii="Cambria" w:eastAsia="SimSun" w:hAnsi="Cambria" w:cs="Calibri"/>
          <w:bCs/>
          <w:sz w:val="22"/>
          <w:szCs w:val="22"/>
        </w:rPr>
      </w:pPr>
      <w:r>
        <w:rPr>
          <w:rFonts w:ascii="Cambria" w:eastAsia="SimSun" w:hAnsi="Cambria" w:cs="Calibri"/>
          <w:bCs/>
          <w:sz w:val="22"/>
          <w:szCs w:val="22"/>
        </w:rPr>
        <w:t>Notions de base sur la programmation</w:t>
      </w:r>
    </w:p>
    <w:p w:rsidR="004E38DD" w:rsidRDefault="004E38DD" w:rsidP="004E38DD">
      <w:pPr>
        <w:jc w:val="both"/>
        <w:rPr>
          <w:rFonts w:ascii="Cambria" w:hAnsi="Cambria" w:cs="Calibri"/>
          <w:b/>
          <w:u w:val="thick" w:color="F79646"/>
        </w:rPr>
      </w:pPr>
    </w:p>
    <w:p w:rsidR="004E38DD" w:rsidRPr="00543121" w:rsidRDefault="004E38DD" w:rsidP="004E38DD">
      <w:pPr>
        <w:jc w:val="both"/>
        <w:rPr>
          <w:rFonts w:ascii="Cambria" w:hAnsi="Cambria" w:cs="Calibri"/>
          <w:b/>
          <w:u w:val="thick" w:color="F79646"/>
        </w:rPr>
      </w:pPr>
      <w:r w:rsidRPr="00543121">
        <w:rPr>
          <w:rFonts w:ascii="Cambria" w:hAnsi="Cambria" w:cs="Calibri"/>
          <w:b/>
          <w:u w:val="thick" w:color="F79646"/>
        </w:rPr>
        <w:t>Contenu de la matière: </w:t>
      </w:r>
    </w:p>
    <w:p w:rsidR="004E38DD" w:rsidRDefault="004E38DD" w:rsidP="004E38DD">
      <w:pPr>
        <w:tabs>
          <w:tab w:val="right" w:pos="9638"/>
        </w:tabs>
        <w:jc w:val="both"/>
        <w:rPr>
          <w:rFonts w:ascii="Cambria" w:hAnsi="Cambria" w:cs="Arial"/>
          <w:b/>
          <w:sz w:val="22"/>
          <w:szCs w:val="22"/>
        </w:rPr>
      </w:pPr>
      <w:r>
        <w:rPr>
          <w:rFonts w:ascii="Cambria" w:hAnsi="Cambria" w:cs="Arial"/>
          <w:b/>
          <w:sz w:val="22"/>
          <w:szCs w:val="22"/>
        </w:rPr>
        <w:t xml:space="preserve">  </w:t>
      </w:r>
    </w:p>
    <w:p w:rsidR="004E38DD" w:rsidRDefault="004E38DD" w:rsidP="004E38DD">
      <w:r w:rsidRPr="00C018F3">
        <w:rPr>
          <w:b/>
          <w:bCs/>
        </w:rPr>
        <w:t>Chapitre 1</w:t>
      </w:r>
      <w:r>
        <w:t xml:space="preserve"> : Initiation aux instruments virtuels de LabVIEW, Vocabulaire LabVIEW, Environnement LabVIEW, Composants d’une application LabVIEW, Outils de programmation LabVIEW                                                                                                                            </w:t>
      </w:r>
      <w:r w:rsidRPr="00967C4C">
        <w:rPr>
          <w:b/>
          <w:bCs/>
        </w:rPr>
        <w:t>(</w:t>
      </w:r>
      <w:r>
        <w:rPr>
          <w:b/>
          <w:bCs/>
        </w:rPr>
        <w:t>2</w:t>
      </w:r>
      <w:r w:rsidRPr="00967C4C">
        <w:rPr>
          <w:b/>
          <w:bCs/>
        </w:rPr>
        <w:t xml:space="preserve"> semaine)</w:t>
      </w:r>
    </w:p>
    <w:p w:rsidR="004E38DD" w:rsidRDefault="004E38DD" w:rsidP="004E38DD">
      <w:r w:rsidRPr="00C018F3">
        <w:rPr>
          <w:b/>
          <w:bCs/>
        </w:rPr>
        <w:t>Chapitre 2</w:t>
      </w:r>
      <w:r>
        <w:t xml:space="preserve"> : </w:t>
      </w:r>
      <w:r w:rsidRPr="00652747">
        <w:t>Personnalisation d’un VI</w:t>
      </w:r>
      <w:r>
        <w:t xml:space="preserve">                                                                               </w:t>
      </w:r>
      <w:r w:rsidRPr="00967C4C">
        <w:rPr>
          <w:b/>
          <w:bCs/>
        </w:rPr>
        <w:t>(2semaine)</w:t>
      </w:r>
    </w:p>
    <w:p w:rsidR="004E38DD" w:rsidRDefault="004E38DD" w:rsidP="004E38DD">
      <w:r w:rsidRPr="00C018F3">
        <w:rPr>
          <w:b/>
          <w:bCs/>
        </w:rPr>
        <w:t>Chapitre 3</w:t>
      </w:r>
      <w:r>
        <w:t xml:space="preserve"> : Analyse et enregistrement d’un signal                                                           </w:t>
      </w:r>
      <w:r w:rsidRPr="00967C4C">
        <w:rPr>
          <w:b/>
          <w:bCs/>
        </w:rPr>
        <w:t>(2 semaine)</w:t>
      </w:r>
    </w:p>
    <w:p w:rsidR="004E38DD" w:rsidRDefault="004E38DD" w:rsidP="004E38DD">
      <w:r w:rsidRPr="00C018F3">
        <w:rPr>
          <w:b/>
          <w:bCs/>
        </w:rPr>
        <w:t>Chapitre 4</w:t>
      </w:r>
      <w:r>
        <w:t xml:space="preserve"> : Matériel : acquisition de données et communication avec des instruments (Windows)                   </w:t>
      </w:r>
    </w:p>
    <w:p w:rsidR="004E38DD" w:rsidRDefault="004E38DD" w:rsidP="004E38DD">
      <w:r>
        <w:t xml:space="preserve">                                                                                                                                           </w:t>
      </w:r>
      <w:r w:rsidRPr="00967C4C">
        <w:rPr>
          <w:b/>
          <w:bCs/>
        </w:rPr>
        <w:t>(2 semaines)</w:t>
      </w:r>
    </w:p>
    <w:p w:rsidR="004E38DD" w:rsidRPr="00967C4C" w:rsidRDefault="004E38DD" w:rsidP="004E38DD">
      <w:pPr>
        <w:rPr>
          <w:b/>
          <w:bCs/>
        </w:rPr>
      </w:pPr>
      <w:r w:rsidRPr="00967C4C">
        <w:rPr>
          <w:b/>
          <w:bCs/>
        </w:rPr>
        <w:t xml:space="preserve">Chapitre </w:t>
      </w:r>
      <w:r>
        <w:rPr>
          <w:b/>
          <w:bCs/>
        </w:rPr>
        <w:t>5</w:t>
      </w:r>
      <w:r>
        <w:t xml:space="preserve"> : Boucles, registres à décalage et  Boucles, registres à décalage et introduction aux graphiques, </w:t>
      </w:r>
      <w:r w:rsidRPr="00860CAB">
        <w:t>Tableaux et fichier</w:t>
      </w:r>
      <w:r>
        <w:t xml:space="preserve">s, Fonctions des tableaux et  Fonctions des tableaux et graphiques </w:t>
      </w:r>
      <w:r w:rsidRPr="00967C4C">
        <w:rPr>
          <w:b/>
          <w:bCs/>
        </w:rPr>
        <w:t>(4 semaines)</w:t>
      </w:r>
    </w:p>
    <w:p w:rsidR="004E38DD" w:rsidRDefault="004E38DD" w:rsidP="004E38DD">
      <w:r w:rsidRPr="00967C4C">
        <w:rPr>
          <w:b/>
          <w:bCs/>
        </w:rPr>
        <w:t xml:space="preserve">Chapitre </w:t>
      </w:r>
      <w:r>
        <w:rPr>
          <w:b/>
          <w:bCs/>
        </w:rPr>
        <w:t>6</w:t>
      </w:r>
      <w:r>
        <w:t xml:space="preserve"> : Chaînes de caractères, clusters et  Chaînes de caractères, clusters et traitement d’erreurs, Structures Condition et Séquence, Boîte de calcul et </w:t>
      </w:r>
      <w:r w:rsidRPr="00860CAB">
        <w:t>Variables</w:t>
      </w:r>
      <w:r>
        <w:t xml:space="preserve">                       </w:t>
      </w:r>
      <w:r w:rsidRPr="00967C4C">
        <w:rPr>
          <w:b/>
          <w:bCs/>
        </w:rPr>
        <w:t>(3 semaines)</w:t>
      </w:r>
    </w:p>
    <w:p w:rsidR="004E38DD" w:rsidRDefault="004E38DD" w:rsidP="004E38DD"/>
    <w:p w:rsidR="004E38DD" w:rsidRPr="00700445" w:rsidRDefault="004E38DD" w:rsidP="004E38DD">
      <w:pPr>
        <w:rPr>
          <w:rFonts w:ascii="Cambria" w:hAnsi="Cambria" w:cs="Calibri"/>
          <w:b/>
          <w:u w:val="thick" w:color="F79646"/>
        </w:rPr>
      </w:pPr>
    </w:p>
    <w:p w:rsidR="004E38DD" w:rsidRPr="00700445" w:rsidRDefault="004E38DD" w:rsidP="004E38DD">
      <w:pPr>
        <w:rPr>
          <w:rFonts w:ascii="Cambria" w:hAnsi="Cambria" w:cs="Calibri"/>
          <w:b/>
          <w:u w:val="thick" w:color="F79646"/>
        </w:rPr>
      </w:pPr>
      <w:r w:rsidRPr="00700445">
        <w:rPr>
          <w:rFonts w:ascii="Cambria" w:hAnsi="Cambria" w:cs="Calibri"/>
          <w:b/>
          <w:u w:val="thick" w:color="F79646"/>
        </w:rPr>
        <w:t>TP</w:t>
      </w:r>
      <w:r>
        <w:rPr>
          <w:rFonts w:ascii="Cambria" w:hAnsi="Cambria" w:cs="Calibri"/>
          <w:b/>
          <w:u w:val="thick" w:color="F79646"/>
        </w:rPr>
        <w:t xml:space="preserve"> LabVIEW :</w:t>
      </w:r>
    </w:p>
    <w:p w:rsidR="004E38DD" w:rsidRPr="003F7ED2" w:rsidRDefault="004E38DD" w:rsidP="004E38DD">
      <w:pPr>
        <w:spacing w:before="240"/>
      </w:pPr>
      <w:r w:rsidRPr="003F7ED2">
        <w:rPr>
          <w:b/>
          <w:bCs/>
        </w:rPr>
        <w:t>TP1</w:t>
      </w:r>
      <w:r>
        <w:t xml:space="preserve"> : </w:t>
      </w:r>
      <w:r w:rsidRPr="003F7ED2">
        <w:t>Initiation programmation</w:t>
      </w:r>
    </w:p>
    <w:p w:rsidR="004E38DD" w:rsidRDefault="004E38DD" w:rsidP="004E38DD">
      <w:r w:rsidRPr="003F7ED2">
        <w:rPr>
          <w:b/>
          <w:bCs/>
        </w:rPr>
        <w:t>TP2</w:t>
      </w:r>
      <w:r>
        <w:t> : Calculs sous LabVIEW</w:t>
      </w:r>
    </w:p>
    <w:p w:rsidR="004E38DD" w:rsidRDefault="004E38DD" w:rsidP="004E38DD">
      <w:r w:rsidRPr="003F7ED2">
        <w:rPr>
          <w:b/>
          <w:bCs/>
        </w:rPr>
        <w:t>TP</w:t>
      </w:r>
      <w:r>
        <w:rPr>
          <w:b/>
          <w:bCs/>
        </w:rPr>
        <w:t>3</w:t>
      </w:r>
      <w:r>
        <w:t> : Acquisition et génération de signaux</w:t>
      </w:r>
    </w:p>
    <w:p w:rsidR="004E38DD" w:rsidRDefault="004E38DD" w:rsidP="004E38DD">
      <w:r w:rsidRPr="003F7ED2">
        <w:rPr>
          <w:b/>
          <w:bCs/>
        </w:rPr>
        <w:t>TP</w:t>
      </w:r>
      <w:r>
        <w:rPr>
          <w:b/>
          <w:bCs/>
        </w:rPr>
        <w:t>4</w:t>
      </w:r>
      <w:r>
        <w:t> : Boucles et structures</w:t>
      </w:r>
    </w:p>
    <w:p w:rsidR="004E38DD" w:rsidRDefault="004E38DD" w:rsidP="004E38DD">
      <w:r w:rsidRPr="003F7ED2">
        <w:rPr>
          <w:b/>
          <w:bCs/>
        </w:rPr>
        <w:t>TP</w:t>
      </w:r>
      <w:r>
        <w:rPr>
          <w:b/>
          <w:bCs/>
        </w:rPr>
        <w:t>5</w:t>
      </w:r>
      <w:r>
        <w:t> : Tableaux et graphes</w:t>
      </w:r>
    </w:p>
    <w:p w:rsidR="004E38DD" w:rsidRDefault="004E38DD" w:rsidP="004E38DD">
      <w:r w:rsidRPr="003F7ED2">
        <w:rPr>
          <w:b/>
          <w:bCs/>
        </w:rPr>
        <w:t>TP</w:t>
      </w:r>
      <w:r>
        <w:rPr>
          <w:b/>
          <w:bCs/>
        </w:rPr>
        <w:t>6</w:t>
      </w:r>
      <w:r w:rsidRPr="003F7ED2">
        <w:rPr>
          <w:b/>
          <w:bCs/>
        </w:rPr>
        <w:t> </w:t>
      </w:r>
      <w:r>
        <w:t>: Chaînes de caractères</w:t>
      </w:r>
    </w:p>
    <w:p w:rsidR="004E38DD" w:rsidRDefault="004E38DD" w:rsidP="004E38DD">
      <w:r w:rsidRPr="003F7ED2">
        <w:rPr>
          <w:b/>
          <w:bCs/>
        </w:rPr>
        <w:t>TP7</w:t>
      </w:r>
      <w:r>
        <w:t> : Communication avec un instrument</w:t>
      </w:r>
    </w:p>
    <w:p w:rsidR="004E38DD" w:rsidRDefault="004E38DD" w:rsidP="004E38DD"/>
    <w:p w:rsidR="004E38DD" w:rsidRPr="00323B92" w:rsidRDefault="004E38DD" w:rsidP="004E38DD">
      <w:pPr>
        <w:spacing w:line="276" w:lineRule="auto"/>
        <w:jc w:val="both"/>
        <w:rPr>
          <w:rFonts w:ascii="Cambria" w:hAnsi="Cambria" w:cs="Arial"/>
          <w:b/>
        </w:rPr>
      </w:pPr>
      <w:r w:rsidRPr="00323B92">
        <w:rPr>
          <w:rFonts w:ascii="Cambria" w:hAnsi="Cambria" w:cs="Arial"/>
          <w:b/>
          <w:u w:val="thick" w:color="F79646"/>
        </w:rPr>
        <w:t>Mode d’évaluation:</w:t>
      </w:r>
    </w:p>
    <w:p w:rsidR="004E38DD" w:rsidRPr="00F91C03" w:rsidRDefault="004E38DD" w:rsidP="004E38DD">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4E38DD" w:rsidRPr="00F91C03" w:rsidRDefault="004E38DD" w:rsidP="004E38DD">
      <w:pPr>
        <w:spacing w:line="276" w:lineRule="auto"/>
        <w:jc w:val="both"/>
        <w:rPr>
          <w:rFonts w:ascii="Cambria" w:hAnsi="Cambria" w:cs="Arial"/>
          <w:b/>
          <w:sz w:val="22"/>
          <w:szCs w:val="22"/>
        </w:rPr>
      </w:pPr>
    </w:p>
    <w:p w:rsidR="004E38DD" w:rsidRDefault="004E38DD" w:rsidP="004E38DD">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4E38DD" w:rsidRDefault="004E38DD" w:rsidP="004E38DD">
      <w:pPr>
        <w:spacing w:line="276" w:lineRule="auto"/>
        <w:jc w:val="both"/>
        <w:rPr>
          <w:rFonts w:ascii="Cambria" w:hAnsi="Cambria"/>
        </w:rPr>
      </w:pPr>
    </w:p>
    <w:p w:rsidR="004E38DD" w:rsidRPr="001A0C6B" w:rsidRDefault="004E38DD" w:rsidP="00926812">
      <w:pPr>
        <w:pStyle w:val="Paragraphedeliste"/>
        <w:numPr>
          <w:ilvl w:val="0"/>
          <w:numId w:val="17"/>
        </w:numPr>
        <w:autoSpaceDE w:val="0"/>
        <w:autoSpaceDN w:val="0"/>
        <w:adjustRightInd w:val="0"/>
        <w:jc w:val="both"/>
        <w:rPr>
          <w:rFonts w:ascii="Cambria" w:hAnsi="Cambria" w:cs="Calibri"/>
          <w:sz w:val="20"/>
          <w:szCs w:val="20"/>
        </w:rPr>
      </w:pPr>
      <w:r w:rsidRPr="001A0C6B">
        <w:rPr>
          <w:rFonts w:ascii="Cambria" w:hAnsi="Cambria" w:cs="Calibri"/>
          <w:sz w:val="20"/>
          <w:szCs w:val="20"/>
        </w:rPr>
        <w:lastRenderedPageBreak/>
        <w:t xml:space="preserve">Francis Cottet, Michel Pinard, Luc Desruelle, LabVIEW,  Programmation et applications,  3ème édition, Dunod/L'Usine Nouvelle, 2015. </w:t>
      </w:r>
    </w:p>
    <w:p w:rsidR="004E38DD" w:rsidRPr="004371F2" w:rsidRDefault="004E38DD" w:rsidP="00926812">
      <w:pPr>
        <w:pStyle w:val="Paragraphedeliste"/>
        <w:numPr>
          <w:ilvl w:val="0"/>
          <w:numId w:val="17"/>
        </w:numPr>
        <w:autoSpaceDE w:val="0"/>
        <w:autoSpaceDN w:val="0"/>
        <w:adjustRightInd w:val="0"/>
        <w:jc w:val="both"/>
        <w:rPr>
          <w:rFonts w:ascii="Cambria" w:hAnsi="Cambria" w:cs="Calibri"/>
          <w:sz w:val="20"/>
          <w:szCs w:val="20"/>
        </w:rPr>
      </w:pPr>
      <w:r w:rsidRPr="004371F2">
        <w:rPr>
          <w:rFonts w:ascii="Cambria" w:hAnsi="Cambria" w:cs="Calibri"/>
          <w:sz w:val="20"/>
          <w:szCs w:val="20"/>
        </w:rPr>
        <w:t>Nadia Martaj, Mohand Mokhtari, Apprendre et maîtriser LabVIEW par ses applications,</w:t>
      </w:r>
      <w:r>
        <w:rPr>
          <w:rFonts w:ascii="Cambria" w:hAnsi="Cambria" w:cs="Calibri"/>
          <w:sz w:val="20"/>
          <w:szCs w:val="20"/>
        </w:rPr>
        <w:t xml:space="preserve"> </w:t>
      </w:r>
      <w:r w:rsidRPr="004371F2">
        <w:rPr>
          <w:rFonts w:ascii="Cambria" w:hAnsi="Cambria" w:cs="Calibri"/>
          <w:sz w:val="20"/>
          <w:szCs w:val="20"/>
        </w:rPr>
        <w:t>Springer, 2014.</w:t>
      </w:r>
    </w:p>
    <w:p w:rsidR="004E38DD" w:rsidRPr="004371F2" w:rsidRDefault="004E38DD" w:rsidP="00926812">
      <w:pPr>
        <w:pStyle w:val="Paragraphedeliste"/>
        <w:numPr>
          <w:ilvl w:val="0"/>
          <w:numId w:val="17"/>
        </w:numPr>
        <w:autoSpaceDE w:val="0"/>
        <w:autoSpaceDN w:val="0"/>
        <w:adjustRightInd w:val="0"/>
        <w:jc w:val="both"/>
        <w:rPr>
          <w:rFonts w:ascii="Cambria" w:hAnsi="Cambria" w:cs="Calibri"/>
          <w:sz w:val="20"/>
          <w:szCs w:val="20"/>
        </w:rPr>
      </w:pPr>
      <w:r w:rsidRPr="004371F2">
        <w:rPr>
          <w:rFonts w:ascii="Cambria" w:hAnsi="Cambria" w:cs="Calibri"/>
          <w:sz w:val="20"/>
          <w:szCs w:val="20"/>
        </w:rPr>
        <w:t>Thierry Royant LabVIEW, Bases de programmation et applications,  Casteilla, 2005. </w:t>
      </w:r>
    </w:p>
    <w:p w:rsidR="004E38DD" w:rsidRPr="0024328E" w:rsidRDefault="004E38DD" w:rsidP="00926812">
      <w:pPr>
        <w:pStyle w:val="Paragraphedeliste"/>
        <w:numPr>
          <w:ilvl w:val="0"/>
          <w:numId w:val="17"/>
        </w:numPr>
        <w:autoSpaceDE w:val="0"/>
        <w:autoSpaceDN w:val="0"/>
        <w:adjustRightInd w:val="0"/>
        <w:jc w:val="both"/>
        <w:rPr>
          <w:rFonts w:ascii="Cambria" w:hAnsi="Cambria" w:cs="Calibri"/>
          <w:sz w:val="20"/>
          <w:szCs w:val="20"/>
          <w:lang w:val="en-US"/>
        </w:rPr>
      </w:pPr>
      <w:r w:rsidRPr="0024328E">
        <w:rPr>
          <w:rFonts w:ascii="Cambria" w:hAnsi="Cambria" w:cs="Calibri"/>
          <w:sz w:val="20"/>
          <w:szCs w:val="20"/>
        </w:rPr>
        <w:t> </w:t>
      </w:r>
      <w:r w:rsidRPr="0024328E">
        <w:rPr>
          <w:rFonts w:ascii="Cambria" w:hAnsi="Cambria" w:cs="Calibri"/>
          <w:sz w:val="20"/>
          <w:szCs w:val="20"/>
          <w:lang w:val="en-US"/>
        </w:rPr>
        <w:t>Robert H. Bishop,  LabVIEW 2009 Student Edition, Prentice Hall, 2009.</w:t>
      </w:r>
    </w:p>
    <w:p w:rsidR="004E38DD" w:rsidRPr="0024328E" w:rsidRDefault="004E38DD" w:rsidP="004E38DD">
      <w:pPr>
        <w:pStyle w:val="Titre1"/>
        <w:shd w:val="clear" w:color="auto" w:fill="FFFFFF"/>
        <w:spacing w:line="240" w:lineRule="atLeast"/>
        <w:textAlignment w:val="baseline"/>
        <w:rPr>
          <w:rFonts w:ascii="inherit" w:hAnsi="inherit" w:cs="Arial" w:hint="eastAsia"/>
          <w:color w:val="353538"/>
          <w:sz w:val="16"/>
          <w:szCs w:val="16"/>
          <w:lang w:val="en-US"/>
        </w:rPr>
      </w:pPr>
    </w:p>
    <w:p w:rsidR="004E38DD" w:rsidRPr="0024328E" w:rsidRDefault="004E38DD" w:rsidP="004E38DD">
      <w:pPr>
        <w:pStyle w:val="Titre1"/>
        <w:shd w:val="clear" w:color="auto" w:fill="FFFFFF"/>
        <w:rPr>
          <w:rFonts w:ascii="Arial" w:hAnsi="Arial" w:cs="Arial"/>
          <w:color w:val="000000"/>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Default="004E38DD" w:rsidP="004E38DD">
      <w:pPr>
        <w:rPr>
          <w:lang w:val="en-US"/>
        </w:rPr>
      </w:pPr>
    </w:p>
    <w:p w:rsidR="004E38DD" w:rsidRPr="0024328E" w:rsidRDefault="004E38DD" w:rsidP="004E38DD">
      <w:pPr>
        <w:pStyle w:val="Paragraphedeliste"/>
        <w:ind w:left="1068"/>
        <w:rPr>
          <w:rFonts w:ascii="Cambria" w:hAnsi="Cambria"/>
          <w:sz w:val="22"/>
          <w:szCs w:val="22"/>
          <w:lang w:val="en-US"/>
        </w:rPr>
      </w:pPr>
    </w:p>
    <w:p w:rsidR="004E38DD"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5B040C">
        <w:rPr>
          <w:rFonts w:ascii="Cambria" w:hAnsi="Cambria" w:cs="Calibri"/>
          <w:b/>
          <w:i/>
          <w:iCs/>
        </w:rPr>
        <w:t>S</w:t>
      </w:r>
      <w:r>
        <w:rPr>
          <w:rFonts w:ascii="Cambria" w:hAnsi="Cambria" w:cs="Calibri"/>
          <w:b/>
          <w:i/>
          <w:iCs/>
        </w:rPr>
        <w:t xml:space="preserve">emestre </w:t>
      </w:r>
      <w:r>
        <w:rPr>
          <w:rFonts w:ascii="Cambria" w:hAnsi="Cambria" w:cs="Calibri"/>
          <w:b/>
        </w:rPr>
        <w:t>2</w:t>
      </w:r>
    </w:p>
    <w:p w:rsidR="004E38DD"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5B040C">
        <w:rPr>
          <w:rFonts w:ascii="Cambria" w:hAnsi="Cambria" w:cs="Calibri"/>
          <w:b/>
          <w:bCs/>
          <w:iCs/>
        </w:rPr>
        <w:t>Unité d’enseignement : UEM</w:t>
      </w:r>
      <w:r>
        <w:rPr>
          <w:rFonts w:ascii="Cambria" w:hAnsi="Cambria" w:cs="Calibri"/>
          <w:b/>
          <w:bCs/>
          <w:iCs/>
        </w:rPr>
        <w:t>1.2</w:t>
      </w:r>
    </w:p>
    <w:p w:rsidR="004E38DD"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sz w:val="22"/>
          <w:szCs w:val="22"/>
          <w:lang w:eastAsia="en-US"/>
        </w:rPr>
      </w:pPr>
      <w:r w:rsidRPr="005B040C">
        <w:rPr>
          <w:rFonts w:ascii="Cambria" w:hAnsi="Cambria" w:cs="Calibri"/>
          <w:b/>
          <w:bCs/>
          <w:iCs/>
        </w:rPr>
        <w:t>Matière</w:t>
      </w:r>
      <w:r w:rsidR="00FC5BC4">
        <w:rPr>
          <w:rFonts w:ascii="Cambria" w:hAnsi="Cambria" w:cs="Calibri"/>
          <w:b/>
          <w:bCs/>
          <w:iCs/>
        </w:rPr>
        <w:t xml:space="preserve"> TP S</w:t>
      </w:r>
      <w:r w:rsidRPr="00B508A3">
        <w:rPr>
          <w:rFonts w:ascii="Cambria" w:hAnsi="Cambria" w:cs="Calibri"/>
          <w:b/>
          <w:bCs/>
          <w:iCs/>
        </w:rPr>
        <w:t xml:space="preserve">ystèmes non linéaires/ TP </w:t>
      </w:r>
      <w:r>
        <w:rPr>
          <w:rFonts w:ascii="Cambria" w:hAnsi="Cambria" w:cs="Calibri"/>
          <w:b/>
          <w:bCs/>
          <w:iCs/>
        </w:rPr>
        <w:t>Commande optimale</w:t>
      </w:r>
    </w:p>
    <w:p w:rsidR="004E38DD" w:rsidRPr="00B508A3"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sz w:val="22"/>
          <w:szCs w:val="22"/>
          <w:lang w:eastAsia="en-US"/>
        </w:rPr>
      </w:pPr>
      <w:r>
        <w:rPr>
          <w:rFonts w:ascii="Cambria" w:eastAsia="Calibri" w:hAnsi="Cambria" w:cs="Arial"/>
          <w:b/>
          <w:bCs/>
          <w:color w:val="000000"/>
          <w:lang w:eastAsia="en-US"/>
        </w:rPr>
        <w:t>VHS: 22h30</w:t>
      </w:r>
      <w:r w:rsidRPr="0022120C">
        <w:rPr>
          <w:rFonts w:ascii="Cambria" w:eastAsia="Calibri" w:hAnsi="Cambria" w:cs="Arial"/>
          <w:b/>
          <w:bCs/>
          <w:color w:val="000000"/>
          <w:lang w:eastAsia="en-US"/>
        </w:rPr>
        <w:t xml:space="preserve"> (TP: </w:t>
      </w:r>
      <w:r>
        <w:rPr>
          <w:rFonts w:ascii="Cambria" w:eastAsia="Calibri" w:hAnsi="Cambria" w:cs="Arial"/>
          <w:b/>
          <w:bCs/>
          <w:color w:val="000000"/>
          <w:lang w:eastAsia="en-US"/>
        </w:rPr>
        <w:t>1</w:t>
      </w:r>
      <w:r w:rsidRPr="0022120C">
        <w:rPr>
          <w:rFonts w:ascii="Cambria" w:eastAsia="Calibri" w:hAnsi="Cambria" w:cs="Arial"/>
          <w:b/>
          <w:bCs/>
          <w:color w:val="000000"/>
          <w:lang w:eastAsia="en-US"/>
        </w:rPr>
        <w:t>h</w:t>
      </w:r>
      <w:r>
        <w:rPr>
          <w:rFonts w:ascii="Cambria" w:eastAsia="Calibri" w:hAnsi="Cambria" w:cs="Arial"/>
          <w:b/>
          <w:bCs/>
          <w:color w:val="000000"/>
          <w:lang w:eastAsia="en-US"/>
        </w:rPr>
        <w:t>30</w:t>
      </w:r>
      <w:r w:rsidRPr="0022120C">
        <w:rPr>
          <w:rFonts w:ascii="Cambria" w:eastAsia="Calibri" w:hAnsi="Cambria" w:cs="Arial"/>
          <w:b/>
          <w:bCs/>
          <w:color w:val="000000"/>
          <w:lang w:eastAsia="en-US"/>
        </w:rPr>
        <w:t>)</w:t>
      </w:r>
    </w:p>
    <w:p w:rsidR="004E38DD"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4E38DD" w:rsidRPr="00543121" w:rsidRDefault="004E38DD" w:rsidP="004E38DD">
      <w:pPr>
        <w:spacing w:line="276" w:lineRule="auto"/>
        <w:jc w:val="both"/>
        <w:rPr>
          <w:rFonts w:ascii="Cambria" w:hAnsi="Cambria" w:cs="Calibri"/>
          <w:b/>
        </w:rPr>
      </w:pPr>
    </w:p>
    <w:p w:rsidR="004E38DD" w:rsidRPr="00543121" w:rsidRDefault="004E38DD" w:rsidP="004E38DD">
      <w:pPr>
        <w:spacing w:line="360" w:lineRule="auto"/>
        <w:jc w:val="both"/>
        <w:rPr>
          <w:rFonts w:ascii="Cambria" w:hAnsi="Cambria" w:cs="Calibri"/>
          <w:i/>
          <w:u w:val="thick" w:color="F79646"/>
        </w:rPr>
      </w:pPr>
      <w:r w:rsidRPr="00543121">
        <w:rPr>
          <w:rFonts w:ascii="Cambria" w:hAnsi="Cambria" w:cs="Calibri"/>
          <w:b/>
          <w:u w:val="thick" w:color="F79646"/>
        </w:rPr>
        <w:t>Objectifs de l’enseignement:</w:t>
      </w:r>
    </w:p>
    <w:p w:rsidR="004E38DD" w:rsidRPr="00AC41D5" w:rsidRDefault="004E38DD" w:rsidP="004E38DD">
      <w:pPr>
        <w:autoSpaceDE w:val="0"/>
        <w:autoSpaceDN w:val="0"/>
        <w:adjustRightInd w:val="0"/>
        <w:spacing w:before="120"/>
        <w:jc w:val="both"/>
        <w:rPr>
          <w:rFonts w:ascii="Cambria" w:hAnsi="Cambria" w:cs="Calibri"/>
          <w:sz w:val="22"/>
          <w:szCs w:val="22"/>
          <w:lang w:eastAsia="fr-FR"/>
        </w:rPr>
      </w:pPr>
      <w:r>
        <w:rPr>
          <w:rFonts w:ascii="Cambria" w:hAnsi="Cambria" w:cs="Calibri"/>
          <w:sz w:val="22"/>
          <w:szCs w:val="22"/>
          <w:lang w:eastAsia="fr-FR"/>
        </w:rPr>
        <w:t xml:space="preserve">        </w:t>
      </w:r>
      <w:r w:rsidRPr="00AC41D5">
        <w:rPr>
          <w:rFonts w:ascii="Cambria" w:hAnsi="Cambria" w:cs="Calibri"/>
          <w:sz w:val="22"/>
          <w:szCs w:val="22"/>
          <w:lang w:eastAsia="fr-FR"/>
        </w:rPr>
        <w:t xml:space="preserve">TP SNL : Montrer la différence entre le comportement dynamique des systèmes linéaires et non linéaires. Montrer la notion d’un point d’équilibre. Montrer par simulation l’intérêt du plan de phase. Synthèse des systèmes non linéaires.  </w:t>
      </w:r>
    </w:p>
    <w:p w:rsidR="004E38DD" w:rsidRPr="00543121" w:rsidRDefault="004E38DD" w:rsidP="004E38DD">
      <w:pPr>
        <w:autoSpaceDE w:val="0"/>
        <w:autoSpaceDN w:val="0"/>
        <w:adjustRightInd w:val="0"/>
        <w:spacing w:before="120"/>
        <w:jc w:val="both"/>
        <w:rPr>
          <w:rFonts w:ascii="Cambria" w:hAnsi="Cambria" w:cs="Calibri"/>
          <w:sz w:val="22"/>
          <w:szCs w:val="22"/>
          <w:lang w:eastAsia="fr-FR"/>
        </w:rPr>
      </w:pPr>
      <w:r>
        <w:rPr>
          <w:rFonts w:ascii="Cambria" w:hAnsi="Cambria" w:cs="Calibri"/>
          <w:bCs/>
          <w:sz w:val="22"/>
          <w:szCs w:val="22"/>
        </w:rPr>
        <w:t xml:space="preserve">           TP Commande optimale,  </w:t>
      </w:r>
      <w:r w:rsidRPr="00543121">
        <w:rPr>
          <w:rFonts w:ascii="Cambria" w:hAnsi="Cambria" w:cs="Calibri"/>
          <w:sz w:val="22"/>
          <w:szCs w:val="22"/>
          <w:lang w:eastAsia="fr-FR"/>
        </w:rPr>
        <w:t>permettr</w:t>
      </w:r>
      <w:r>
        <w:rPr>
          <w:rFonts w:ascii="Cambria" w:hAnsi="Cambria" w:cs="Calibri"/>
          <w:sz w:val="22"/>
          <w:szCs w:val="22"/>
          <w:lang w:eastAsia="fr-FR"/>
        </w:rPr>
        <w:t>e</w:t>
      </w:r>
      <w:r w:rsidRPr="00543121">
        <w:rPr>
          <w:rFonts w:ascii="Cambria" w:hAnsi="Cambria" w:cs="Calibri"/>
          <w:sz w:val="22"/>
          <w:szCs w:val="22"/>
          <w:lang w:eastAsia="fr-FR"/>
        </w:rPr>
        <w:t xml:space="preserve"> aux étudiants d’exploiter et de maitriser les notions théoriques étudiées au cours.</w:t>
      </w:r>
    </w:p>
    <w:p w:rsidR="004E38DD" w:rsidRDefault="004E38DD" w:rsidP="004E38DD">
      <w:pPr>
        <w:spacing w:line="360" w:lineRule="auto"/>
        <w:ind w:firstLine="540"/>
        <w:jc w:val="both"/>
      </w:pPr>
    </w:p>
    <w:p w:rsidR="004E38DD" w:rsidRDefault="004E38DD" w:rsidP="004E38DD">
      <w:pPr>
        <w:spacing w:line="360" w:lineRule="auto"/>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4E38DD" w:rsidRPr="001849C4" w:rsidRDefault="004E38DD" w:rsidP="004E38DD">
      <w:pPr>
        <w:pStyle w:val="Paragraphedeliste"/>
        <w:spacing w:line="360" w:lineRule="auto"/>
        <w:jc w:val="both"/>
        <w:rPr>
          <w:rFonts w:ascii="Cambria" w:hAnsi="Cambria" w:cs="Calibri"/>
          <w:iCs/>
          <w:sz w:val="22"/>
          <w:szCs w:val="22"/>
        </w:rPr>
      </w:pPr>
      <w:r>
        <w:rPr>
          <w:rFonts w:ascii="Cambria" w:hAnsi="Cambria" w:cs="Calibri"/>
          <w:iCs/>
          <w:sz w:val="22"/>
          <w:szCs w:val="22"/>
        </w:rPr>
        <w:t xml:space="preserve">Matlab/Simulink. Principe de la physique pour la modélisation des systèmes mécaniques, électriques, hydrauliques, pneumatique, robotique, etc… </w:t>
      </w:r>
    </w:p>
    <w:p w:rsidR="004E38DD" w:rsidRPr="00F26A13" w:rsidRDefault="004E38DD" w:rsidP="004E38DD">
      <w:pPr>
        <w:spacing w:line="360" w:lineRule="auto"/>
        <w:jc w:val="both"/>
        <w:rPr>
          <w:rFonts w:ascii="Arial" w:hAnsi="Arial" w:cs="Arial"/>
        </w:rPr>
      </w:pPr>
    </w:p>
    <w:p w:rsidR="004E38DD" w:rsidRPr="00543121" w:rsidRDefault="004E38DD" w:rsidP="004E38DD">
      <w:pPr>
        <w:jc w:val="both"/>
        <w:rPr>
          <w:rFonts w:ascii="Cambria" w:hAnsi="Cambria" w:cs="Calibri"/>
          <w:b/>
          <w:u w:val="thick" w:color="F79646"/>
        </w:rPr>
      </w:pPr>
      <w:r w:rsidRPr="00543121">
        <w:rPr>
          <w:rFonts w:ascii="Cambria" w:hAnsi="Cambria" w:cs="Calibri"/>
          <w:b/>
          <w:u w:val="thick" w:color="F79646"/>
        </w:rPr>
        <w:t>Contenu de la matière</w:t>
      </w:r>
      <w:r w:rsidRPr="00B508A3">
        <w:rPr>
          <w:rFonts w:ascii="Cambria" w:hAnsi="Cambria" w:cs="Calibri"/>
          <w:b/>
          <w:u w:val="thick" w:color="F79646"/>
        </w:rPr>
        <w:t>Systèmes Non Linéaires</w:t>
      </w:r>
      <w:r w:rsidRPr="00543121">
        <w:rPr>
          <w:rFonts w:ascii="Cambria" w:hAnsi="Cambria" w:cs="Calibri"/>
          <w:b/>
          <w:u w:val="thick" w:color="F79646"/>
        </w:rPr>
        <w:t xml:space="preserve"> : </w:t>
      </w:r>
    </w:p>
    <w:p w:rsidR="004E38DD" w:rsidRPr="0022120C" w:rsidRDefault="004E38DD" w:rsidP="004E38DD">
      <w:pPr>
        <w:jc w:val="both"/>
        <w:rPr>
          <w:rFonts w:ascii="Cambria" w:hAnsi="Cambria" w:cs="Calibri"/>
          <w:b/>
          <w:u w:val="thick" w:color="F79646"/>
        </w:rPr>
      </w:pPr>
    </w:p>
    <w:p w:rsidR="004E38DD" w:rsidRPr="00B508A3" w:rsidRDefault="004E38DD" w:rsidP="004E38DD">
      <w:pPr>
        <w:ind w:firstLine="567"/>
        <w:jc w:val="both"/>
        <w:rPr>
          <w:rFonts w:ascii="Cambria" w:hAnsi="Cambria"/>
          <w:sz w:val="22"/>
          <w:szCs w:val="22"/>
        </w:rPr>
      </w:pPr>
      <w:r w:rsidRPr="00B508A3">
        <w:rPr>
          <w:rFonts w:ascii="Cambria" w:hAnsi="Cambria" w:cs="Calibri"/>
          <w:b/>
          <w:bCs/>
          <w:color w:val="000000"/>
          <w:sz w:val="22"/>
          <w:szCs w:val="22"/>
          <w:lang w:eastAsia="fr-FR"/>
        </w:rPr>
        <w:t>TP 1</w:t>
      </w:r>
      <w:r w:rsidRPr="00B508A3">
        <w:rPr>
          <w:rFonts w:ascii="Cambria" w:hAnsi="Cambria" w:cs="Arial"/>
          <w:b/>
          <w:sz w:val="22"/>
          <w:szCs w:val="22"/>
        </w:rPr>
        <w:t>:</w:t>
      </w:r>
      <w:r>
        <w:rPr>
          <w:rFonts w:ascii="Cambria" w:hAnsi="Cambria" w:cs="Arial"/>
          <w:b/>
          <w:sz w:val="22"/>
          <w:szCs w:val="22"/>
        </w:rPr>
        <w:t xml:space="preserve"> </w:t>
      </w:r>
      <w:r w:rsidRPr="00B508A3">
        <w:rPr>
          <w:rFonts w:ascii="Cambria" w:hAnsi="Cambria"/>
          <w:sz w:val="22"/>
          <w:szCs w:val="22"/>
        </w:rPr>
        <w:t>Simulation avancée sur Matlab</w:t>
      </w:r>
    </w:p>
    <w:p w:rsidR="004E38DD" w:rsidRPr="00B508A3" w:rsidRDefault="004E38DD" w:rsidP="004E38DD">
      <w:pPr>
        <w:ind w:firstLine="567"/>
        <w:jc w:val="both"/>
        <w:rPr>
          <w:rFonts w:ascii="Cambria" w:hAnsi="Cambria"/>
          <w:sz w:val="22"/>
          <w:szCs w:val="22"/>
        </w:rPr>
      </w:pPr>
      <w:r w:rsidRPr="00B508A3">
        <w:rPr>
          <w:rFonts w:ascii="Cambria" w:hAnsi="Cambria"/>
          <w:b/>
          <w:bCs/>
          <w:sz w:val="22"/>
          <w:szCs w:val="22"/>
        </w:rPr>
        <w:t>TP 2</w:t>
      </w:r>
      <w:r w:rsidRPr="00B508A3">
        <w:rPr>
          <w:rFonts w:ascii="Cambria" w:hAnsi="Cambria"/>
          <w:sz w:val="22"/>
          <w:szCs w:val="22"/>
        </w:rPr>
        <w:t> : Simulation des points d’équilibre des quelques systèmes non linéaires</w:t>
      </w:r>
    </w:p>
    <w:p w:rsidR="004E38DD" w:rsidRPr="00B508A3" w:rsidRDefault="004E38DD" w:rsidP="004E38DD">
      <w:pPr>
        <w:ind w:firstLine="567"/>
        <w:jc w:val="both"/>
        <w:rPr>
          <w:rFonts w:ascii="Cambria" w:hAnsi="Cambria"/>
          <w:sz w:val="22"/>
          <w:szCs w:val="22"/>
        </w:rPr>
      </w:pPr>
      <w:r w:rsidRPr="00B508A3">
        <w:rPr>
          <w:rFonts w:ascii="Cambria" w:hAnsi="Cambria"/>
          <w:b/>
          <w:bCs/>
          <w:sz w:val="22"/>
          <w:szCs w:val="22"/>
        </w:rPr>
        <w:t>TP 3</w:t>
      </w:r>
      <w:r w:rsidRPr="00B508A3">
        <w:rPr>
          <w:rFonts w:ascii="Cambria" w:hAnsi="Cambria"/>
          <w:sz w:val="22"/>
          <w:szCs w:val="22"/>
        </w:rPr>
        <w:t> : Simulation de quelques systèmes non linéaires dans le plan de phase</w:t>
      </w:r>
    </w:p>
    <w:p w:rsidR="004E38DD" w:rsidRPr="00B508A3" w:rsidRDefault="004E38DD" w:rsidP="004E38DD">
      <w:pPr>
        <w:ind w:firstLine="567"/>
        <w:jc w:val="both"/>
        <w:rPr>
          <w:rFonts w:ascii="Cambria" w:hAnsi="Cambria"/>
          <w:sz w:val="22"/>
          <w:szCs w:val="22"/>
        </w:rPr>
      </w:pPr>
      <w:r w:rsidRPr="00B508A3">
        <w:rPr>
          <w:rFonts w:ascii="Cambria" w:hAnsi="Cambria"/>
          <w:b/>
          <w:bCs/>
          <w:sz w:val="22"/>
          <w:szCs w:val="22"/>
        </w:rPr>
        <w:t>TP4</w:t>
      </w:r>
      <w:r>
        <w:rPr>
          <w:rFonts w:ascii="Cambria" w:hAnsi="Cambria"/>
          <w:b/>
          <w:bCs/>
          <w:sz w:val="22"/>
          <w:szCs w:val="22"/>
        </w:rPr>
        <w:t xml:space="preserve"> </w:t>
      </w:r>
      <w:r w:rsidRPr="00B508A3">
        <w:rPr>
          <w:rFonts w:ascii="Cambria" w:hAnsi="Cambria"/>
          <w:sz w:val="22"/>
          <w:szCs w:val="22"/>
        </w:rPr>
        <w:t xml:space="preserve">: Simulation du pendule inverse en boucle ouverte </w:t>
      </w:r>
    </w:p>
    <w:p w:rsidR="004E38DD" w:rsidRDefault="004E38DD" w:rsidP="004E38DD">
      <w:pPr>
        <w:ind w:firstLine="567"/>
        <w:rPr>
          <w:rFonts w:ascii="Cambria" w:hAnsi="Cambria"/>
          <w:sz w:val="22"/>
          <w:szCs w:val="22"/>
        </w:rPr>
      </w:pPr>
      <w:r w:rsidRPr="00B508A3">
        <w:rPr>
          <w:rFonts w:ascii="Cambria" w:hAnsi="Cambria"/>
          <w:b/>
          <w:bCs/>
          <w:sz w:val="22"/>
          <w:szCs w:val="22"/>
        </w:rPr>
        <w:t>TP5</w:t>
      </w:r>
      <w:r>
        <w:rPr>
          <w:rFonts w:ascii="Cambria" w:hAnsi="Cambria"/>
          <w:b/>
          <w:bCs/>
          <w:sz w:val="22"/>
          <w:szCs w:val="22"/>
        </w:rPr>
        <w:t xml:space="preserve"> </w:t>
      </w:r>
      <w:r w:rsidRPr="00B508A3">
        <w:rPr>
          <w:rFonts w:ascii="Cambria" w:hAnsi="Cambria"/>
          <w:sz w:val="22"/>
          <w:szCs w:val="22"/>
        </w:rPr>
        <w:t>:</w:t>
      </w:r>
      <w:r>
        <w:rPr>
          <w:rFonts w:ascii="Cambria" w:hAnsi="Cambria"/>
          <w:sz w:val="22"/>
          <w:szCs w:val="22"/>
        </w:rPr>
        <w:t xml:space="preserve"> </w:t>
      </w:r>
      <w:r w:rsidRPr="00B508A3">
        <w:rPr>
          <w:rFonts w:ascii="Cambria" w:hAnsi="Cambria"/>
          <w:sz w:val="22"/>
          <w:szCs w:val="22"/>
        </w:rPr>
        <w:t>Simulation</w:t>
      </w:r>
      <w:r>
        <w:rPr>
          <w:rFonts w:ascii="Cambria" w:hAnsi="Cambria"/>
          <w:sz w:val="22"/>
          <w:szCs w:val="22"/>
        </w:rPr>
        <w:t xml:space="preserve"> </w:t>
      </w:r>
      <w:r w:rsidRPr="00B508A3">
        <w:rPr>
          <w:rFonts w:ascii="Cambria" w:hAnsi="Cambria"/>
          <w:sz w:val="22"/>
          <w:szCs w:val="22"/>
        </w:rPr>
        <w:t xml:space="preserve">de la commande linéarisante </w:t>
      </w:r>
    </w:p>
    <w:p w:rsidR="004E38DD" w:rsidRPr="004A15C7" w:rsidRDefault="004E38DD" w:rsidP="004E38DD">
      <w:pPr>
        <w:spacing w:line="276" w:lineRule="auto"/>
        <w:ind w:left="567" w:hanging="283"/>
        <w:rPr>
          <w:rFonts w:asciiTheme="majorHAnsi" w:hAnsiTheme="majorHAnsi" w:cs="Arial"/>
          <w:b/>
          <w:sz w:val="22"/>
          <w:szCs w:val="22"/>
        </w:rPr>
      </w:pPr>
      <w:r>
        <w:rPr>
          <w:rFonts w:asciiTheme="majorHAnsi" w:hAnsiTheme="majorHAnsi" w:cstheme="minorBidi"/>
          <w:sz w:val="22"/>
          <w:szCs w:val="22"/>
        </w:rPr>
        <w:t xml:space="preserve">      </w:t>
      </w:r>
      <w:r w:rsidRPr="008044BF">
        <w:rPr>
          <w:rFonts w:asciiTheme="majorHAnsi" w:hAnsiTheme="majorHAnsi" w:cstheme="minorBidi"/>
          <w:b/>
          <w:bCs/>
          <w:sz w:val="22"/>
          <w:szCs w:val="22"/>
        </w:rPr>
        <w:t>TP6</w:t>
      </w:r>
      <w:r>
        <w:rPr>
          <w:rFonts w:asciiTheme="majorHAnsi" w:hAnsiTheme="majorHAnsi" w:cstheme="minorBidi"/>
          <w:b/>
          <w:bCs/>
          <w:sz w:val="22"/>
          <w:szCs w:val="22"/>
        </w:rPr>
        <w:t> </w:t>
      </w:r>
      <w:r>
        <w:rPr>
          <w:rFonts w:asciiTheme="majorHAnsi" w:hAnsiTheme="majorHAnsi" w:cstheme="minorBidi"/>
          <w:sz w:val="22"/>
          <w:szCs w:val="22"/>
        </w:rPr>
        <w:t>:</w:t>
      </w:r>
      <w:r w:rsidRPr="004A15C7">
        <w:rPr>
          <w:rFonts w:asciiTheme="majorHAnsi" w:hAnsiTheme="majorHAnsi" w:cstheme="minorBidi"/>
          <w:sz w:val="22"/>
          <w:szCs w:val="22"/>
        </w:rPr>
        <w:t xml:space="preserve"> Commande par modes glissants</w:t>
      </w:r>
    </w:p>
    <w:p w:rsidR="004E38DD" w:rsidRPr="00B508A3" w:rsidRDefault="004E38DD" w:rsidP="004E38DD">
      <w:pPr>
        <w:ind w:firstLine="567"/>
        <w:rPr>
          <w:rFonts w:ascii="Cambria" w:hAnsi="Cambria"/>
          <w:sz w:val="22"/>
          <w:szCs w:val="22"/>
        </w:rPr>
      </w:pPr>
    </w:p>
    <w:p w:rsidR="004E38DD" w:rsidRDefault="004E38DD" w:rsidP="004E38DD"/>
    <w:p w:rsidR="004E38DD" w:rsidRDefault="004E38DD" w:rsidP="004E38DD"/>
    <w:p w:rsidR="004E38DD" w:rsidRPr="00B508A3" w:rsidRDefault="004E38DD" w:rsidP="004E38DD">
      <w:pPr>
        <w:jc w:val="both"/>
        <w:rPr>
          <w:rFonts w:ascii="Cambria" w:hAnsi="Cambria" w:cs="Calibri"/>
          <w:b/>
          <w:u w:val="thick" w:color="F79646"/>
        </w:rPr>
      </w:pPr>
      <w:r w:rsidRPr="00B508A3">
        <w:rPr>
          <w:rFonts w:ascii="Cambria" w:hAnsi="Cambria" w:cs="Calibri"/>
          <w:b/>
          <w:u w:val="thick" w:color="F79646"/>
        </w:rPr>
        <w:t xml:space="preserve">Contenu de la matière </w:t>
      </w:r>
      <w:r>
        <w:rPr>
          <w:rFonts w:ascii="Cambria" w:hAnsi="Cambria" w:cs="Calibri"/>
          <w:b/>
          <w:u w:val="thick" w:color="F79646"/>
        </w:rPr>
        <w:t xml:space="preserve">Commande optimale </w:t>
      </w:r>
      <w:r w:rsidRPr="00543121">
        <w:rPr>
          <w:rFonts w:ascii="Cambria" w:hAnsi="Cambria" w:cs="Calibri"/>
          <w:b/>
          <w:u w:val="thick" w:color="F79646"/>
        </w:rPr>
        <w:t>: </w:t>
      </w:r>
    </w:p>
    <w:p w:rsidR="004E38DD" w:rsidRPr="00B508A3" w:rsidRDefault="004E38DD" w:rsidP="004E38DD">
      <w:pPr>
        <w:spacing w:line="360" w:lineRule="auto"/>
        <w:jc w:val="both"/>
        <w:rPr>
          <w:rFonts w:ascii="Cambria" w:hAnsi="Cambria" w:cs="Arial"/>
          <w:b/>
          <w:sz w:val="22"/>
          <w:szCs w:val="22"/>
        </w:rPr>
      </w:pPr>
    </w:p>
    <w:p w:rsidR="004E38DD" w:rsidRDefault="004E38DD" w:rsidP="004E38DD">
      <w:pPr>
        <w:spacing w:line="276" w:lineRule="auto"/>
        <w:jc w:val="both"/>
        <w:rPr>
          <w:rFonts w:ascii="Cambria" w:hAnsi="Cambria" w:cs="Arial"/>
          <w:b/>
          <w:sz w:val="22"/>
          <w:szCs w:val="22"/>
        </w:rPr>
      </w:pPr>
      <w:r>
        <w:rPr>
          <w:rFonts w:ascii="Cambria" w:hAnsi="Cambria" w:cs="Arial"/>
          <w:b/>
          <w:sz w:val="22"/>
          <w:szCs w:val="22"/>
        </w:rPr>
        <w:t xml:space="preserve">             TP1 : </w:t>
      </w:r>
      <w:r w:rsidRPr="00F90240">
        <w:rPr>
          <w:rFonts w:ascii="Cambria" w:hAnsi="Cambria" w:cs="Arial"/>
          <w:bCs/>
          <w:sz w:val="22"/>
          <w:szCs w:val="22"/>
        </w:rPr>
        <w:t>Introduction à Matlab</w:t>
      </w:r>
    </w:p>
    <w:p w:rsidR="004E38DD" w:rsidRPr="002C77C2" w:rsidRDefault="004E38DD" w:rsidP="004E38DD">
      <w:pPr>
        <w:autoSpaceDE w:val="0"/>
        <w:autoSpaceDN w:val="0"/>
        <w:adjustRightInd w:val="0"/>
        <w:rPr>
          <w:rFonts w:asciiTheme="minorHAnsi" w:hAnsiTheme="minorHAnsi" w:cstheme="majorBidi"/>
          <w:lang w:eastAsia="fr-FR"/>
        </w:rPr>
      </w:pPr>
      <w:r>
        <w:rPr>
          <w:rFonts w:ascii="Cambria" w:hAnsi="Cambria" w:cs="Arial"/>
          <w:b/>
          <w:sz w:val="22"/>
          <w:szCs w:val="22"/>
        </w:rPr>
        <w:t xml:space="preserve">             </w:t>
      </w:r>
      <w:r w:rsidRPr="00ED2E50">
        <w:rPr>
          <w:rFonts w:ascii="Cambria" w:hAnsi="Cambria" w:cs="Arial"/>
          <w:b/>
          <w:sz w:val="22"/>
          <w:szCs w:val="22"/>
        </w:rPr>
        <w:t>TP1</w:t>
      </w:r>
      <w:r w:rsidRPr="002C77C2">
        <w:rPr>
          <w:rFonts w:asciiTheme="minorHAnsi" w:hAnsiTheme="minorHAnsi" w:cstheme="majorBidi"/>
          <w:b/>
          <w:bCs/>
          <w:lang w:eastAsia="fr-FR"/>
        </w:rPr>
        <w:t> :</w:t>
      </w:r>
      <w:r w:rsidRPr="002C77C2">
        <w:rPr>
          <w:rFonts w:asciiTheme="minorHAnsi" w:hAnsiTheme="minorHAnsi" w:cstheme="majorBidi"/>
          <w:bCs/>
          <w:lang w:eastAsia="fr-FR"/>
        </w:rPr>
        <w:t xml:space="preserve"> </w:t>
      </w:r>
      <w:r w:rsidRPr="00ED2E50">
        <w:rPr>
          <w:rFonts w:ascii="Cambria" w:hAnsi="Cambria" w:cs="Arial"/>
          <w:bCs/>
          <w:sz w:val="22"/>
          <w:szCs w:val="22"/>
        </w:rPr>
        <w:t>Commande par retour d’état et observateurs</w:t>
      </w:r>
      <w:r w:rsidRPr="002C77C2">
        <w:rPr>
          <w:rFonts w:asciiTheme="minorHAnsi" w:hAnsiTheme="minorHAnsi" w:cstheme="majorBidi"/>
          <w:bCs/>
          <w:lang w:eastAsia="fr-FR"/>
        </w:rPr>
        <w:t xml:space="preserve">   </w:t>
      </w:r>
    </w:p>
    <w:p w:rsidR="004E38DD" w:rsidRPr="002C77C2" w:rsidRDefault="004E38DD" w:rsidP="004E38DD">
      <w:pPr>
        <w:autoSpaceDE w:val="0"/>
        <w:autoSpaceDN w:val="0"/>
        <w:adjustRightInd w:val="0"/>
        <w:rPr>
          <w:rFonts w:asciiTheme="minorHAnsi" w:hAnsiTheme="minorHAnsi" w:cstheme="majorBidi"/>
          <w:bCs/>
          <w:sz w:val="12"/>
          <w:szCs w:val="12"/>
          <w:lang w:eastAsia="fr-FR"/>
        </w:rPr>
      </w:pPr>
    </w:p>
    <w:p w:rsidR="004E38DD" w:rsidRPr="002C77C2" w:rsidRDefault="004E38DD" w:rsidP="004E38DD">
      <w:pPr>
        <w:autoSpaceDE w:val="0"/>
        <w:autoSpaceDN w:val="0"/>
        <w:adjustRightInd w:val="0"/>
        <w:rPr>
          <w:rFonts w:asciiTheme="minorHAnsi" w:hAnsiTheme="minorHAnsi" w:cs="SFBX1000"/>
          <w:sz w:val="20"/>
          <w:szCs w:val="20"/>
          <w:lang w:eastAsia="fr-FR"/>
        </w:rPr>
      </w:pPr>
      <w:r>
        <w:rPr>
          <w:rFonts w:ascii="Cambria" w:hAnsi="Cambria" w:cs="Arial"/>
          <w:b/>
          <w:sz w:val="22"/>
          <w:szCs w:val="22"/>
        </w:rPr>
        <w:t xml:space="preserve">             </w:t>
      </w:r>
      <w:r w:rsidRPr="00ED2E50">
        <w:rPr>
          <w:rFonts w:ascii="Cambria" w:hAnsi="Cambria" w:cs="Arial"/>
          <w:b/>
          <w:sz w:val="22"/>
          <w:szCs w:val="22"/>
        </w:rPr>
        <w:t>TP2</w:t>
      </w:r>
      <w:r w:rsidRPr="002C77C2">
        <w:rPr>
          <w:rFonts w:asciiTheme="minorHAnsi" w:hAnsiTheme="minorHAnsi" w:cstheme="majorBidi"/>
          <w:b/>
          <w:bCs/>
          <w:lang w:eastAsia="fr-FR"/>
        </w:rPr>
        <w:t> :</w:t>
      </w:r>
      <w:r w:rsidRPr="002C77C2">
        <w:rPr>
          <w:rFonts w:asciiTheme="minorHAnsi" w:hAnsiTheme="minorHAnsi" w:cstheme="majorBidi"/>
          <w:bCs/>
          <w:lang w:eastAsia="fr-FR"/>
        </w:rPr>
        <w:t xml:space="preserve"> Commande optimale à temps minimal.</w:t>
      </w:r>
    </w:p>
    <w:p w:rsidR="004E38DD" w:rsidRPr="002C77C2" w:rsidRDefault="004E38DD" w:rsidP="004E38DD">
      <w:pPr>
        <w:autoSpaceDE w:val="0"/>
        <w:autoSpaceDN w:val="0"/>
        <w:adjustRightInd w:val="0"/>
        <w:rPr>
          <w:rFonts w:asciiTheme="minorHAnsi" w:hAnsiTheme="minorHAnsi" w:cstheme="majorBidi"/>
          <w:bCs/>
          <w:sz w:val="12"/>
          <w:szCs w:val="12"/>
          <w:lang w:eastAsia="fr-FR"/>
        </w:rPr>
      </w:pPr>
    </w:p>
    <w:p w:rsidR="004E38DD" w:rsidRPr="002C77C2" w:rsidRDefault="004E38DD" w:rsidP="004E38DD">
      <w:pPr>
        <w:autoSpaceDE w:val="0"/>
        <w:autoSpaceDN w:val="0"/>
        <w:adjustRightInd w:val="0"/>
        <w:rPr>
          <w:rFonts w:asciiTheme="minorHAnsi" w:hAnsiTheme="minorHAnsi" w:cstheme="majorBidi"/>
          <w:bCs/>
          <w:lang w:eastAsia="fr-FR"/>
        </w:rPr>
      </w:pPr>
      <w:r>
        <w:rPr>
          <w:rFonts w:ascii="Cambria" w:hAnsi="Cambria" w:cs="Arial"/>
          <w:b/>
          <w:sz w:val="22"/>
          <w:szCs w:val="22"/>
        </w:rPr>
        <w:t xml:space="preserve">             </w:t>
      </w:r>
      <w:r w:rsidRPr="00ED2E50">
        <w:rPr>
          <w:rFonts w:ascii="Cambria" w:hAnsi="Cambria" w:cs="Arial"/>
          <w:b/>
          <w:sz w:val="22"/>
          <w:szCs w:val="22"/>
        </w:rPr>
        <w:t>TP3</w:t>
      </w:r>
      <w:r w:rsidRPr="002C77C2">
        <w:rPr>
          <w:rFonts w:asciiTheme="minorHAnsi" w:hAnsiTheme="minorHAnsi" w:cstheme="majorBidi"/>
          <w:b/>
          <w:bCs/>
          <w:lang w:eastAsia="fr-FR"/>
        </w:rPr>
        <w:t> :</w:t>
      </w:r>
      <w:r w:rsidRPr="002C77C2">
        <w:rPr>
          <w:rFonts w:asciiTheme="minorHAnsi" w:hAnsiTheme="minorHAnsi" w:cstheme="majorBidi"/>
          <w:bCs/>
          <w:lang w:eastAsia="fr-FR"/>
        </w:rPr>
        <w:t xml:space="preserve"> Commande linéaire-quadratique, applications à la régulation </w:t>
      </w:r>
    </w:p>
    <w:p w:rsidR="004E38DD" w:rsidRPr="002C77C2" w:rsidRDefault="004E38DD" w:rsidP="004E38DD">
      <w:pPr>
        <w:autoSpaceDE w:val="0"/>
        <w:autoSpaceDN w:val="0"/>
        <w:adjustRightInd w:val="0"/>
        <w:rPr>
          <w:rFonts w:asciiTheme="minorHAnsi" w:hAnsiTheme="minorHAnsi" w:cstheme="majorBidi"/>
          <w:bCs/>
          <w:sz w:val="12"/>
          <w:szCs w:val="12"/>
          <w:lang w:eastAsia="fr-FR"/>
        </w:rPr>
      </w:pPr>
    </w:p>
    <w:p w:rsidR="004E38DD" w:rsidRPr="002C77C2" w:rsidRDefault="004E38DD" w:rsidP="004E38DD">
      <w:pPr>
        <w:autoSpaceDE w:val="0"/>
        <w:autoSpaceDN w:val="0"/>
        <w:adjustRightInd w:val="0"/>
        <w:rPr>
          <w:rFonts w:asciiTheme="minorHAnsi" w:hAnsiTheme="minorHAnsi" w:cstheme="majorBidi"/>
          <w:bCs/>
          <w:lang w:eastAsia="fr-FR"/>
        </w:rPr>
      </w:pPr>
      <w:r>
        <w:rPr>
          <w:rFonts w:ascii="Cambria" w:hAnsi="Cambria" w:cs="Arial"/>
          <w:b/>
          <w:sz w:val="22"/>
          <w:szCs w:val="22"/>
        </w:rPr>
        <w:t xml:space="preserve">              </w:t>
      </w:r>
      <w:r w:rsidRPr="00ED2E50">
        <w:rPr>
          <w:rFonts w:ascii="Cambria" w:hAnsi="Cambria" w:cs="Arial"/>
          <w:b/>
          <w:sz w:val="22"/>
          <w:szCs w:val="22"/>
        </w:rPr>
        <w:t>TP4 </w:t>
      </w:r>
      <w:r w:rsidRPr="002C77C2">
        <w:rPr>
          <w:rFonts w:asciiTheme="minorHAnsi" w:hAnsiTheme="minorHAnsi" w:cstheme="majorBidi"/>
          <w:b/>
          <w:bCs/>
          <w:lang w:eastAsia="fr-FR"/>
        </w:rPr>
        <w:t>:</w:t>
      </w:r>
      <w:r w:rsidRPr="002C77C2">
        <w:rPr>
          <w:rFonts w:asciiTheme="minorHAnsi" w:hAnsiTheme="minorHAnsi" w:cstheme="majorBidi"/>
          <w:bCs/>
          <w:lang w:eastAsia="fr-FR"/>
        </w:rPr>
        <w:t xml:space="preserve"> Méthodes numériques en commande optimale </w:t>
      </w:r>
    </w:p>
    <w:p w:rsidR="004E38DD" w:rsidRDefault="004E38DD" w:rsidP="004E38DD">
      <w:pPr>
        <w:spacing w:line="276" w:lineRule="auto"/>
        <w:ind w:left="708"/>
        <w:jc w:val="both"/>
        <w:rPr>
          <w:rFonts w:ascii="Cambria" w:hAnsi="Cambria" w:cs="Arial"/>
          <w:b/>
          <w:sz w:val="22"/>
          <w:szCs w:val="22"/>
        </w:rPr>
      </w:pPr>
    </w:p>
    <w:p w:rsidR="004E38DD" w:rsidRDefault="004E38DD" w:rsidP="004E38DD">
      <w:pPr>
        <w:jc w:val="both"/>
        <w:rPr>
          <w:rFonts w:ascii="Cambria" w:hAnsi="Cambria" w:cs="Calibri"/>
          <w:b/>
          <w:u w:val="thick" w:color="F79646"/>
        </w:rPr>
      </w:pPr>
    </w:p>
    <w:p w:rsidR="004E38DD" w:rsidRDefault="004E38DD" w:rsidP="004E38DD">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Pr>
          <w:rFonts w:ascii="Cambria" w:hAnsi="Cambria" w:cs="Calibri"/>
          <w:bCs/>
          <w:sz w:val="22"/>
          <w:szCs w:val="22"/>
        </w:rPr>
        <w:t>100%</w:t>
      </w:r>
      <w:r w:rsidRPr="0022120C">
        <w:rPr>
          <w:rFonts w:ascii="Cambria" w:hAnsi="Cambria" w:cs="Calibri"/>
          <w:bCs/>
          <w:sz w:val="22"/>
          <w:szCs w:val="22"/>
        </w:rPr>
        <w:t xml:space="preserve"> évaluation continue</w:t>
      </w:r>
    </w:p>
    <w:p w:rsidR="004E38DD" w:rsidRPr="00F009CF" w:rsidRDefault="004E38DD" w:rsidP="004E38DD">
      <w:pPr>
        <w:pStyle w:val="Paragraphedeliste"/>
        <w:ind w:left="1068"/>
        <w:rPr>
          <w:rFonts w:ascii="Cambria" w:hAnsi="Cambria"/>
          <w:sz w:val="22"/>
          <w:szCs w:val="22"/>
        </w:rPr>
      </w:pPr>
    </w:p>
    <w:p w:rsidR="004E38DD" w:rsidRDefault="004E38DD" w:rsidP="004E38DD">
      <w:pPr>
        <w:ind w:firstLine="708"/>
      </w:pPr>
    </w:p>
    <w:p w:rsidR="004E38DD" w:rsidRDefault="004E38DD" w:rsidP="004E38DD">
      <w:pPr>
        <w:ind w:firstLine="708"/>
      </w:pPr>
    </w:p>
    <w:p w:rsidR="004E38DD" w:rsidRDefault="004E38DD" w:rsidP="004E38DD">
      <w:pPr>
        <w:ind w:firstLine="708"/>
      </w:pPr>
    </w:p>
    <w:p w:rsidR="004E38DD" w:rsidRDefault="004E38DD" w:rsidP="004E38DD">
      <w:pPr>
        <w:ind w:firstLine="708"/>
      </w:pPr>
    </w:p>
    <w:p w:rsidR="004E38DD" w:rsidRDefault="004E38DD" w:rsidP="004E38DD">
      <w:pPr>
        <w:ind w:firstLine="708"/>
      </w:pP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bookmarkStart w:id="2" w:name="_GoBack"/>
      <w:bookmarkEnd w:id="2"/>
      <w:r>
        <w:rPr>
          <w:rFonts w:ascii="Cambria" w:hAnsi="Cambria" w:cs="Calibri"/>
          <w:b/>
        </w:rPr>
        <w:t>Semestre</w:t>
      </w:r>
      <w:r w:rsidRPr="00543121">
        <w:rPr>
          <w:rFonts w:ascii="Cambria" w:hAnsi="Cambria" w:cs="Calibri"/>
          <w:b/>
        </w:rPr>
        <w:t xml:space="preserve">: </w:t>
      </w:r>
      <w:r>
        <w:rPr>
          <w:rFonts w:ascii="Cambria" w:hAnsi="Cambria" w:cs="Calibri"/>
          <w:b/>
        </w:rPr>
        <w:t>2</w:t>
      </w:r>
    </w:p>
    <w:p w:rsidR="004E38DD" w:rsidRPr="00543121" w:rsidRDefault="004E38DD" w:rsidP="00E429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1.</w:t>
      </w:r>
      <w:r w:rsidR="00E429F2">
        <w:rPr>
          <w:rFonts w:ascii="Cambria" w:hAnsi="Cambria" w:cs="Calibri"/>
          <w:b/>
          <w:bCs/>
          <w:iCs/>
        </w:rPr>
        <w:t>2</w:t>
      </w: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w:t>
      </w:r>
      <w:r w:rsidRPr="00B508A3">
        <w:rPr>
          <w:rFonts w:ascii="Cambria" w:hAnsi="Cambria" w:cs="Calibri"/>
          <w:b/>
          <w:bCs/>
          <w:iCs/>
        </w:rPr>
        <w:t xml:space="preserve">TP </w:t>
      </w:r>
      <w:r>
        <w:rPr>
          <w:rFonts w:ascii="Cambria" w:hAnsi="Cambria" w:cs="Calibri"/>
          <w:b/>
          <w:bCs/>
          <w:iCs/>
        </w:rPr>
        <w:t>Electronique appliquée</w:t>
      </w:r>
    </w:p>
    <w:p w:rsidR="004E38DD" w:rsidRPr="0022120C"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2120C">
        <w:rPr>
          <w:rFonts w:ascii="Cambria" w:eastAsia="Calibri" w:hAnsi="Cambria" w:cs="Arial"/>
          <w:b/>
          <w:bCs/>
          <w:color w:val="000000"/>
          <w:lang w:eastAsia="en-US"/>
        </w:rPr>
        <w:t>VHS: 22</w:t>
      </w:r>
      <w:r>
        <w:rPr>
          <w:rFonts w:ascii="Cambria" w:eastAsia="Calibri" w:hAnsi="Cambria" w:cs="Arial"/>
          <w:b/>
          <w:bCs/>
          <w:color w:val="000000"/>
          <w:lang w:eastAsia="en-US"/>
        </w:rPr>
        <w:t>h3</w:t>
      </w:r>
      <w:r w:rsidRPr="0022120C">
        <w:rPr>
          <w:rFonts w:ascii="Cambria" w:eastAsia="Calibri" w:hAnsi="Cambria" w:cs="Arial"/>
          <w:b/>
          <w:bCs/>
          <w:color w:val="000000"/>
          <w:lang w:eastAsia="en-US"/>
        </w:rPr>
        <w:t>0 (TP: 1h30)</w:t>
      </w: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4E38DD" w:rsidRPr="00543121" w:rsidRDefault="004E38DD" w:rsidP="004E38DD">
      <w:pPr>
        <w:spacing w:line="276" w:lineRule="auto"/>
        <w:jc w:val="both"/>
        <w:rPr>
          <w:rFonts w:ascii="Cambria" w:hAnsi="Cambria" w:cs="Calibri"/>
          <w:b/>
        </w:rPr>
      </w:pPr>
    </w:p>
    <w:p w:rsidR="004E38DD" w:rsidRPr="00543121" w:rsidRDefault="004E38DD" w:rsidP="004E38DD">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4E38DD" w:rsidRDefault="004E38DD" w:rsidP="004E38DD">
      <w:pPr>
        <w:pStyle w:val="Paragraphedeliste"/>
        <w:autoSpaceDE w:val="0"/>
        <w:autoSpaceDN w:val="0"/>
        <w:adjustRightInd w:val="0"/>
        <w:ind w:left="644"/>
        <w:jc w:val="both"/>
        <w:rPr>
          <w:rStyle w:val="a-size-medium"/>
          <w:sz w:val="20"/>
          <w:szCs w:val="20"/>
        </w:rPr>
      </w:pPr>
    </w:p>
    <w:p w:rsidR="004E38DD" w:rsidRPr="00F07276" w:rsidRDefault="004E38DD" w:rsidP="004E38DD">
      <w:pPr>
        <w:ind w:firstLine="540"/>
        <w:jc w:val="both"/>
        <w:rPr>
          <w:rFonts w:ascii="Cambria" w:hAnsi="Cambria" w:cs="Calibri"/>
          <w:bCs/>
          <w:sz w:val="22"/>
          <w:szCs w:val="22"/>
        </w:rPr>
      </w:pPr>
      <w:r w:rsidRPr="00F07276">
        <w:rPr>
          <w:rFonts w:asciiTheme="majorHAnsi" w:hAnsiTheme="majorHAnsi" w:cstheme="majorBidi"/>
          <w:sz w:val="22"/>
          <w:szCs w:val="22"/>
        </w:rPr>
        <w:t>Le but des travaux pratiques est de donner aux étudiants la possibilité de réaliser des montages électroniques sur plaquette d'essai et de valider ensuite leur fonctionnement au  moyen d'appareils de mesure</w:t>
      </w:r>
      <w:r w:rsidRPr="00F07276">
        <w:rPr>
          <w:sz w:val="22"/>
          <w:szCs w:val="22"/>
        </w:rPr>
        <w:t>.</w:t>
      </w:r>
    </w:p>
    <w:p w:rsidR="004E38DD" w:rsidRDefault="004E38DD" w:rsidP="004E38DD">
      <w:pPr>
        <w:jc w:val="both"/>
        <w:rPr>
          <w:rFonts w:ascii="Cambria" w:hAnsi="Cambria" w:cs="Calibri"/>
          <w:b/>
          <w:u w:val="thick" w:color="F79646"/>
        </w:rPr>
      </w:pPr>
    </w:p>
    <w:p w:rsidR="004E38DD" w:rsidRDefault="004E38DD" w:rsidP="004E38DD">
      <w:pPr>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4E38DD" w:rsidRPr="0022120C" w:rsidRDefault="004E38DD" w:rsidP="004E38DD">
      <w:pPr>
        <w:jc w:val="both"/>
        <w:rPr>
          <w:rFonts w:ascii="Cambria" w:hAnsi="Cambria" w:cs="Calibri"/>
          <w:b/>
          <w:u w:val="thick" w:color="F79646"/>
        </w:rPr>
      </w:pPr>
    </w:p>
    <w:p w:rsidR="004E38DD" w:rsidRPr="00543121" w:rsidRDefault="004E38DD" w:rsidP="004E38DD">
      <w:pPr>
        <w:jc w:val="both"/>
        <w:rPr>
          <w:rFonts w:ascii="Cambria" w:hAnsi="Cambria" w:cs="Calibri"/>
          <w:i/>
          <w:sz w:val="22"/>
          <w:szCs w:val="22"/>
        </w:rPr>
      </w:pPr>
      <w:r>
        <w:rPr>
          <w:rFonts w:ascii="Cambria" w:hAnsi="Cambria" w:cs="Calibri"/>
          <w:bCs/>
          <w:sz w:val="22"/>
          <w:szCs w:val="22"/>
        </w:rPr>
        <w:t>Contenu du cours.</w:t>
      </w:r>
    </w:p>
    <w:p w:rsidR="004E38DD" w:rsidRPr="00E90537" w:rsidRDefault="004E38DD" w:rsidP="004E38DD">
      <w:pPr>
        <w:jc w:val="both"/>
        <w:rPr>
          <w:rFonts w:ascii="Arial" w:hAnsi="Arial" w:cs="Arial"/>
        </w:rPr>
      </w:pPr>
    </w:p>
    <w:p w:rsidR="004E38DD" w:rsidRPr="00B508A3" w:rsidRDefault="004E38DD" w:rsidP="004E38DD">
      <w:pPr>
        <w:jc w:val="both"/>
        <w:rPr>
          <w:rFonts w:ascii="Cambria" w:hAnsi="Cambria" w:cs="Calibri"/>
          <w:b/>
          <w:u w:val="thick" w:color="F79646"/>
        </w:rPr>
      </w:pPr>
      <w:r w:rsidRPr="00B508A3">
        <w:rPr>
          <w:rFonts w:ascii="Cambria" w:hAnsi="Cambria" w:cs="Calibri"/>
          <w:b/>
          <w:u w:val="thick" w:color="F79646"/>
        </w:rPr>
        <w:t xml:space="preserve">Contenu de la matière </w:t>
      </w:r>
      <w:r>
        <w:rPr>
          <w:rFonts w:ascii="Cambria" w:hAnsi="Cambria" w:cs="Calibri"/>
          <w:b/>
          <w:u w:val="thick" w:color="F79646"/>
        </w:rPr>
        <w:t>TP Electronique appliquée</w:t>
      </w:r>
      <w:r w:rsidRPr="00543121">
        <w:rPr>
          <w:rFonts w:ascii="Cambria" w:hAnsi="Cambria" w:cs="Calibri"/>
          <w:b/>
          <w:u w:val="thick" w:color="F79646"/>
        </w:rPr>
        <w:t xml:space="preserve"> : </w:t>
      </w:r>
    </w:p>
    <w:p w:rsidR="004E38DD" w:rsidRPr="00B508A3" w:rsidRDefault="004E38DD" w:rsidP="004E38DD">
      <w:pPr>
        <w:spacing w:line="360" w:lineRule="auto"/>
        <w:jc w:val="both"/>
        <w:rPr>
          <w:rFonts w:ascii="Cambria" w:hAnsi="Cambria" w:cs="Arial"/>
          <w:b/>
          <w:sz w:val="22"/>
          <w:szCs w:val="22"/>
        </w:rPr>
      </w:pPr>
    </w:p>
    <w:p w:rsidR="004262A0" w:rsidRPr="00327476" w:rsidRDefault="004262A0" w:rsidP="004262A0">
      <w:pPr>
        <w:spacing w:line="276" w:lineRule="auto"/>
        <w:ind w:left="708"/>
        <w:jc w:val="both"/>
        <w:rPr>
          <w:rFonts w:ascii="Cambria" w:hAnsi="Cambria" w:cs="Arial"/>
          <w:b/>
          <w:sz w:val="22"/>
          <w:szCs w:val="22"/>
        </w:rPr>
      </w:pPr>
      <w:r w:rsidRPr="00327476">
        <w:rPr>
          <w:rFonts w:ascii="Cambria" w:hAnsi="Cambria" w:cs="Arial"/>
          <w:b/>
          <w:sz w:val="22"/>
          <w:szCs w:val="22"/>
        </w:rPr>
        <w:t xml:space="preserve">TP1 : Etude de l’amplificateur à transistor à effet de champ FET et MOS : </w:t>
      </w:r>
    </w:p>
    <w:p w:rsidR="004262A0" w:rsidRDefault="004262A0" w:rsidP="004262A0">
      <w:pPr>
        <w:spacing w:line="276" w:lineRule="auto"/>
        <w:ind w:left="708"/>
        <w:jc w:val="both"/>
        <w:rPr>
          <w:rFonts w:asciiTheme="majorHAnsi" w:hAnsiTheme="majorHAnsi" w:cstheme="majorBidi"/>
          <w:b/>
        </w:rPr>
      </w:pPr>
      <w:r>
        <w:rPr>
          <w:rFonts w:ascii="Cambria" w:hAnsi="Cambria" w:cs="Arial"/>
          <w:b/>
          <w:sz w:val="22"/>
          <w:szCs w:val="22"/>
        </w:rPr>
        <w:t>TP</w:t>
      </w:r>
      <w:r w:rsidRPr="00327476">
        <w:rPr>
          <w:rFonts w:ascii="Cambria" w:hAnsi="Cambria" w:cs="Arial"/>
          <w:b/>
          <w:sz w:val="22"/>
          <w:szCs w:val="22"/>
        </w:rPr>
        <w:t xml:space="preserve">2 : Les amplificateurs </w:t>
      </w:r>
      <w:r w:rsidRPr="001D217D">
        <w:rPr>
          <w:rFonts w:ascii="Cambria" w:hAnsi="Cambria" w:cs="Arial"/>
          <w:b/>
          <w:sz w:val="22"/>
          <w:szCs w:val="22"/>
        </w:rPr>
        <w:t>opérationnel</w:t>
      </w:r>
      <w:r>
        <w:rPr>
          <w:rFonts w:ascii="Cambria" w:hAnsi="Cambria" w:cs="Arial"/>
          <w:b/>
          <w:sz w:val="22"/>
          <w:szCs w:val="22"/>
        </w:rPr>
        <w:t>s</w:t>
      </w:r>
    </w:p>
    <w:p w:rsidR="004262A0" w:rsidRDefault="004262A0" w:rsidP="004262A0">
      <w:pPr>
        <w:spacing w:line="276" w:lineRule="auto"/>
        <w:ind w:left="708"/>
        <w:jc w:val="both"/>
        <w:rPr>
          <w:rFonts w:ascii="Cambria" w:hAnsi="Cambria" w:cs="Arial"/>
          <w:b/>
          <w:sz w:val="22"/>
          <w:szCs w:val="22"/>
        </w:rPr>
      </w:pPr>
      <w:r>
        <w:rPr>
          <w:rFonts w:ascii="Cambria" w:hAnsi="Cambria" w:cs="Arial"/>
          <w:b/>
          <w:sz w:val="22"/>
          <w:szCs w:val="22"/>
        </w:rPr>
        <w:t>TP3</w:t>
      </w:r>
      <w:r w:rsidRPr="00327476">
        <w:rPr>
          <w:rFonts w:ascii="Cambria" w:hAnsi="Cambria" w:cs="Arial"/>
          <w:b/>
          <w:sz w:val="22"/>
          <w:szCs w:val="22"/>
        </w:rPr>
        <w:t>: Etude d'un exemple de circuit CAN, Etude d'un exemple de circuit CNA.</w:t>
      </w:r>
    </w:p>
    <w:p w:rsidR="004262A0" w:rsidRDefault="004262A0" w:rsidP="004262A0">
      <w:pPr>
        <w:spacing w:line="276" w:lineRule="auto"/>
        <w:ind w:left="708"/>
        <w:jc w:val="both"/>
        <w:rPr>
          <w:rFonts w:ascii="Cambria" w:hAnsi="Cambria" w:cs="Arial"/>
          <w:b/>
          <w:sz w:val="22"/>
          <w:szCs w:val="22"/>
        </w:rPr>
      </w:pPr>
      <w:r>
        <w:rPr>
          <w:rFonts w:ascii="Cambria" w:hAnsi="Cambria" w:cs="Arial"/>
          <w:b/>
          <w:sz w:val="22"/>
          <w:szCs w:val="22"/>
        </w:rPr>
        <w:t>TP4</w:t>
      </w:r>
      <w:r w:rsidRPr="00EA6517">
        <w:rPr>
          <w:rFonts w:ascii="Cambria" w:hAnsi="Cambria" w:cs="Arial"/>
          <w:b/>
          <w:sz w:val="22"/>
          <w:szCs w:val="22"/>
        </w:rPr>
        <w:t xml:space="preserve"> : Les oscillateurs </w:t>
      </w:r>
    </w:p>
    <w:p w:rsidR="004262A0" w:rsidRDefault="004262A0" w:rsidP="004262A0">
      <w:pPr>
        <w:rPr>
          <w:rFonts w:ascii="Cambria" w:eastAsia="Times New Roman" w:hAnsi="Cambria" w:cs="Helvetica"/>
          <w:color w:val="000000"/>
        </w:rPr>
      </w:pPr>
      <w:r>
        <w:rPr>
          <w:rFonts w:ascii="Cambria" w:eastAsia="Times New Roman" w:hAnsi="Cambria" w:cs="Helvetica"/>
          <w:b/>
          <w:bCs/>
          <w:color w:val="000000"/>
        </w:rPr>
        <w:t xml:space="preserve">             </w:t>
      </w:r>
      <w:r w:rsidRPr="00814027">
        <w:rPr>
          <w:rFonts w:ascii="Cambria" w:eastAsia="Times New Roman" w:hAnsi="Cambria" w:cs="Helvetica"/>
          <w:b/>
          <w:bCs/>
          <w:color w:val="000000"/>
        </w:rPr>
        <w:t>TP</w:t>
      </w:r>
      <w:r>
        <w:rPr>
          <w:rFonts w:ascii="Cambria" w:eastAsia="Times New Roman" w:hAnsi="Cambria" w:cs="Helvetica"/>
          <w:b/>
          <w:bCs/>
          <w:color w:val="000000"/>
        </w:rPr>
        <w:t>5</w:t>
      </w:r>
      <w:r w:rsidRPr="00814027">
        <w:rPr>
          <w:rFonts w:ascii="Cambria" w:eastAsia="Times New Roman" w:hAnsi="Cambria" w:cs="Helvetica"/>
          <w:b/>
          <w:bCs/>
          <w:color w:val="000000"/>
        </w:rPr>
        <w:t xml:space="preserve"> : </w:t>
      </w:r>
      <w:r w:rsidRPr="001D217D">
        <w:rPr>
          <w:rFonts w:ascii="Cambria" w:eastAsia="Times New Roman" w:hAnsi="Cambria" w:cs="Helvetica"/>
          <w:b/>
          <w:bCs/>
          <w:color w:val="000000"/>
        </w:rPr>
        <w:t>Filtres actifs</w:t>
      </w:r>
      <w:r>
        <w:rPr>
          <w:rFonts w:ascii="Cambria" w:eastAsia="Times New Roman" w:hAnsi="Cambria" w:cs="Helvetica"/>
          <w:color w:val="000000"/>
        </w:rPr>
        <w:t xml:space="preserve"> (passe bas, passe haut…)</w:t>
      </w:r>
    </w:p>
    <w:p w:rsidR="004262A0" w:rsidRPr="00C04511" w:rsidRDefault="004262A0" w:rsidP="004262A0">
      <w:pPr>
        <w:spacing w:line="276" w:lineRule="auto"/>
        <w:ind w:left="708"/>
        <w:jc w:val="both"/>
        <w:rPr>
          <w:rFonts w:asciiTheme="majorHAnsi" w:hAnsiTheme="majorHAnsi" w:cstheme="majorBidi"/>
          <w:b/>
        </w:rPr>
      </w:pPr>
      <w:r w:rsidRPr="00EA6517">
        <w:rPr>
          <w:rFonts w:asciiTheme="majorHAnsi" w:hAnsiTheme="majorHAnsi" w:cstheme="minorBidi"/>
          <w:b/>
          <w:bCs/>
          <w:sz w:val="22"/>
          <w:szCs w:val="22"/>
        </w:rPr>
        <w:t>TP</w:t>
      </w:r>
      <w:r>
        <w:rPr>
          <w:rFonts w:asciiTheme="majorHAnsi" w:hAnsiTheme="majorHAnsi" w:cstheme="minorBidi"/>
          <w:b/>
          <w:bCs/>
          <w:sz w:val="22"/>
          <w:szCs w:val="22"/>
        </w:rPr>
        <w:t>6</w:t>
      </w:r>
      <w:r>
        <w:rPr>
          <w:rFonts w:asciiTheme="majorHAnsi" w:hAnsiTheme="majorHAnsi" w:cstheme="minorBidi"/>
          <w:sz w:val="22"/>
          <w:szCs w:val="22"/>
        </w:rPr>
        <w:t xml:space="preserve"> : </w:t>
      </w:r>
      <w:r w:rsidRPr="004031F4">
        <w:rPr>
          <w:rFonts w:asciiTheme="majorHAnsi" w:hAnsiTheme="majorHAnsi"/>
          <w:b/>
          <w:bCs/>
          <w:sz w:val="22"/>
          <w:szCs w:val="22"/>
        </w:rPr>
        <w:t>Réalisation d’un montage électronique</w:t>
      </w:r>
      <w:r>
        <w:rPr>
          <w:rFonts w:asciiTheme="majorHAnsi" w:hAnsiTheme="majorHAnsi"/>
          <w:b/>
          <w:bCs/>
          <w:sz w:val="22"/>
          <w:szCs w:val="22"/>
        </w:rPr>
        <w:t> :</w:t>
      </w:r>
    </w:p>
    <w:p w:rsidR="004E38DD" w:rsidRDefault="004262A0" w:rsidP="004262A0">
      <w:pPr>
        <w:spacing w:line="276" w:lineRule="auto"/>
        <w:ind w:left="708"/>
        <w:jc w:val="both"/>
        <w:rPr>
          <w:rFonts w:asciiTheme="majorHAnsi" w:hAnsiTheme="majorHAnsi" w:cstheme="minorBidi"/>
          <w:sz w:val="22"/>
          <w:szCs w:val="22"/>
        </w:rPr>
      </w:pPr>
      <w:r>
        <w:rPr>
          <w:rFonts w:asciiTheme="majorHAnsi" w:hAnsiTheme="majorHAnsi" w:cstheme="minorBidi"/>
          <w:sz w:val="22"/>
          <w:szCs w:val="22"/>
        </w:rPr>
        <w:t>L</w:t>
      </w:r>
      <w:r w:rsidRPr="00F01688">
        <w:rPr>
          <w:rFonts w:asciiTheme="majorHAnsi" w:hAnsiTheme="majorHAnsi" w:cstheme="minorBidi"/>
          <w:sz w:val="22"/>
          <w:szCs w:val="22"/>
        </w:rPr>
        <w:t xml:space="preserve">e responsable de cette matière aussi bien que l’étudiant </w:t>
      </w:r>
      <w:r w:rsidRPr="00D43573">
        <w:rPr>
          <w:rFonts w:asciiTheme="majorHAnsi" w:hAnsiTheme="majorHAnsi" w:cstheme="minorBidi"/>
          <w:sz w:val="22"/>
          <w:szCs w:val="22"/>
        </w:rPr>
        <w:t>sont libres de proposer la réalisation d’autres montages</w:t>
      </w:r>
      <w:r w:rsidR="004E38DD" w:rsidRPr="00D43573">
        <w:rPr>
          <w:rFonts w:asciiTheme="majorHAnsi" w:hAnsiTheme="majorHAnsi" w:cstheme="minorBidi"/>
          <w:sz w:val="22"/>
          <w:szCs w:val="22"/>
        </w:rPr>
        <w:t>.</w:t>
      </w:r>
    </w:p>
    <w:p w:rsidR="004E38DD" w:rsidRPr="00543121" w:rsidRDefault="004E38DD" w:rsidP="004E38DD">
      <w:pPr>
        <w:spacing w:before="120"/>
        <w:jc w:val="both"/>
        <w:rPr>
          <w:rFonts w:ascii="Cambria" w:hAnsi="Cambria" w:cs="Calibri"/>
          <w:iCs/>
          <w:sz w:val="22"/>
          <w:szCs w:val="22"/>
        </w:rPr>
      </w:pPr>
    </w:p>
    <w:p w:rsidR="004E38DD" w:rsidRPr="0022120C" w:rsidRDefault="004E38DD" w:rsidP="004E38DD">
      <w:pPr>
        <w:jc w:val="both"/>
        <w:rPr>
          <w:rFonts w:ascii="Cambria" w:hAnsi="Cambria" w:cs="Calibri"/>
          <w:b/>
          <w:u w:val="thick" w:color="F79646"/>
        </w:rPr>
      </w:pPr>
    </w:p>
    <w:p w:rsidR="004E38DD" w:rsidRDefault="004E38DD" w:rsidP="004E38DD">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Pr>
          <w:rFonts w:ascii="Cambria" w:hAnsi="Cambria" w:cs="Calibri"/>
          <w:bCs/>
          <w:sz w:val="22"/>
          <w:szCs w:val="22"/>
        </w:rPr>
        <w:t>100%</w:t>
      </w:r>
      <w:r w:rsidRPr="0022120C">
        <w:rPr>
          <w:rFonts w:ascii="Cambria" w:hAnsi="Cambria" w:cs="Calibri"/>
          <w:bCs/>
          <w:sz w:val="22"/>
          <w:szCs w:val="22"/>
        </w:rPr>
        <w:t xml:space="preserve"> </w:t>
      </w:r>
      <w:r>
        <w:rPr>
          <w:rFonts w:ascii="Cambria" w:hAnsi="Cambria" w:cs="Calibri"/>
          <w:bCs/>
          <w:sz w:val="22"/>
          <w:szCs w:val="22"/>
        </w:rPr>
        <w:t>évaluation continue</w:t>
      </w:r>
      <w:r w:rsidRPr="00E90537">
        <w:rPr>
          <w:rFonts w:ascii="Arial" w:hAnsi="Arial" w:cs="Arial"/>
        </w:rPr>
        <w:t xml:space="preserve"> </w:t>
      </w: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543121">
        <w:rPr>
          <w:rFonts w:ascii="Cambria" w:hAnsi="Cambria" w:cs="Calibri"/>
          <w:b/>
        </w:rPr>
        <w:t xml:space="preserve">: </w:t>
      </w:r>
      <w:r>
        <w:rPr>
          <w:rFonts w:ascii="Cambria" w:hAnsi="Cambria" w:cs="Calibri"/>
          <w:b/>
        </w:rPr>
        <w:t>2</w:t>
      </w:r>
    </w:p>
    <w:p w:rsidR="004E38DD" w:rsidRPr="00543121" w:rsidRDefault="004E38DD" w:rsidP="00E429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1.</w:t>
      </w:r>
      <w:r w:rsidR="00E429F2">
        <w:rPr>
          <w:rFonts w:ascii="Cambria" w:hAnsi="Cambria" w:cs="Calibri"/>
          <w:b/>
          <w:bCs/>
          <w:iCs/>
        </w:rPr>
        <w:t>2</w:t>
      </w: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TP</w:t>
      </w:r>
      <w:r w:rsidRPr="00543121">
        <w:rPr>
          <w:rFonts w:ascii="Cambria" w:eastAsia="Calibri" w:hAnsi="Cambria" w:cs="Arial"/>
          <w:b/>
          <w:bCs/>
          <w:color w:val="000000"/>
          <w:sz w:val="22"/>
          <w:szCs w:val="22"/>
          <w:lang w:eastAsia="en-US"/>
        </w:rPr>
        <w:t xml:space="preserve"> </w:t>
      </w:r>
      <w:r w:rsidRPr="0013400A">
        <w:rPr>
          <w:rFonts w:ascii="Cambria" w:hAnsi="Cambria" w:cs="Calibri"/>
          <w:b/>
          <w:bCs/>
          <w:iCs/>
        </w:rPr>
        <w:t>A</w:t>
      </w:r>
      <w:r>
        <w:rPr>
          <w:rFonts w:ascii="Cambria" w:hAnsi="Cambria" w:cs="Calibri"/>
          <w:b/>
          <w:bCs/>
          <w:iCs/>
        </w:rPr>
        <w:t>PI et supervision</w:t>
      </w:r>
    </w:p>
    <w:p w:rsidR="004E38DD" w:rsidRPr="0022120C"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2120C">
        <w:rPr>
          <w:rFonts w:ascii="Cambria" w:eastAsia="Calibri" w:hAnsi="Cambria" w:cs="Arial"/>
          <w:b/>
          <w:bCs/>
          <w:color w:val="000000"/>
          <w:lang w:eastAsia="en-US"/>
        </w:rPr>
        <w:t>VHS: 22</w:t>
      </w:r>
      <w:r>
        <w:rPr>
          <w:rFonts w:ascii="Cambria" w:eastAsia="Calibri" w:hAnsi="Cambria" w:cs="Arial"/>
          <w:b/>
          <w:bCs/>
          <w:color w:val="000000"/>
          <w:lang w:eastAsia="en-US"/>
        </w:rPr>
        <w:t>h3</w:t>
      </w:r>
      <w:r w:rsidRPr="0022120C">
        <w:rPr>
          <w:rFonts w:ascii="Cambria" w:eastAsia="Calibri" w:hAnsi="Cambria" w:cs="Arial"/>
          <w:b/>
          <w:bCs/>
          <w:color w:val="000000"/>
          <w:lang w:eastAsia="en-US"/>
        </w:rPr>
        <w:t>0 (TP: 1h30)</w:t>
      </w: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4E38DD" w:rsidRPr="00543121" w:rsidRDefault="004E38DD" w:rsidP="004E38D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4E38DD" w:rsidRPr="00543121" w:rsidRDefault="004E38DD" w:rsidP="004E38DD">
      <w:pPr>
        <w:spacing w:line="276" w:lineRule="auto"/>
        <w:jc w:val="both"/>
        <w:rPr>
          <w:rFonts w:ascii="Cambria" w:hAnsi="Cambria" w:cs="Calibri"/>
          <w:b/>
        </w:rPr>
      </w:pPr>
    </w:p>
    <w:p w:rsidR="004E38DD" w:rsidRPr="00543121" w:rsidRDefault="004E38DD" w:rsidP="004E38DD">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4E38DD" w:rsidRDefault="004E38DD" w:rsidP="004E38DD">
      <w:pPr>
        <w:pStyle w:val="Paragraphedeliste"/>
        <w:autoSpaceDE w:val="0"/>
        <w:autoSpaceDN w:val="0"/>
        <w:adjustRightInd w:val="0"/>
        <w:ind w:left="644"/>
        <w:jc w:val="both"/>
        <w:rPr>
          <w:rStyle w:val="a-size-medium"/>
          <w:sz w:val="20"/>
          <w:szCs w:val="20"/>
        </w:rPr>
      </w:pPr>
    </w:p>
    <w:p w:rsidR="004E38DD" w:rsidRPr="00543121" w:rsidRDefault="004E38DD" w:rsidP="004E38DD">
      <w:pPr>
        <w:widowControl w:val="0"/>
        <w:jc w:val="both"/>
        <w:rPr>
          <w:rFonts w:ascii="Cambria" w:hAnsi="Cambria" w:cs="Calibri"/>
          <w:snapToGrid w:val="0"/>
          <w:sz w:val="22"/>
          <w:szCs w:val="22"/>
        </w:rPr>
      </w:pPr>
      <w:r w:rsidRPr="00543121">
        <w:rPr>
          <w:rFonts w:ascii="Cambria" w:hAnsi="Cambria" w:cs="Calibri"/>
          <w:snapToGrid w:val="0"/>
          <w:sz w:val="22"/>
          <w:szCs w:val="22"/>
        </w:rPr>
        <w:t xml:space="preserve">Ce </w:t>
      </w:r>
      <w:r>
        <w:rPr>
          <w:rFonts w:ascii="Cambria" w:hAnsi="Cambria" w:cs="Calibri"/>
          <w:snapToGrid w:val="0"/>
          <w:sz w:val="22"/>
          <w:szCs w:val="22"/>
        </w:rPr>
        <w:t>TP</w:t>
      </w:r>
      <w:r w:rsidRPr="00543121">
        <w:rPr>
          <w:rFonts w:ascii="Cambria" w:hAnsi="Cambria" w:cs="Calibri"/>
          <w:snapToGrid w:val="0"/>
          <w:sz w:val="22"/>
          <w:szCs w:val="22"/>
        </w:rPr>
        <w:t xml:space="preserve"> permettra à l’étudiant la mise en pratique et </w:t>
      </w:r>
      <w:r>
        <w:rPr>
          <w:rFonts w:ascii="Cambria" w:hAnsi="Cambria" w:cs="Calibri"/>
          <w:snapToGrid w:val="0"/>
          <w:sz w:val="22"/>
          <w:szCs w:val="22"/>
        </w:rPr>
        <w:t>la</w:t>
      </w:r>
      <w:r w:rsidRPr="00543121">
        <w:rPr>
          <w:rFonts w:ascii="Cambria" w:hAnsi="Cambria" w:cs="Calibri"/>
          <w:snapToGrid w:val="0"/>
          <w:sz w:val="22"/>
          <w:szCs w:val="22"/>
        </w:rPr>
        <w:t xml:space="preserve"> consolid</w:t>
      </w:r>
      <w:r>
        <w:rPr>
          <w:rFonts w:ascii="Cambria" w:hAnsi="Cambria" w:cs="Calibri"/>
          <w:snapToGrid w:val="0"/>
          <w:sz w:val="22"/>
          <w:szCs w:val="22"/>
        </w:rPr>
        <w:t>ation</w:t>
      </w:r>
      <w:r w:rsidRPr="00543121">
        <w:rPr>
          <w:rFonts w:ascii="Cambria" w:hAnsi="Cambria" w:cs="Calibri"/>
          <w:snapToGrid w:val="0"/>
          <w:sz w:val="22"/>
          <w:szCs w:val="22"/>
        </w:rPr>
        <w:t xml:space="preserve"> </w:t>
      </w:r>
      <w:r>
        <w:rPr>
          <w:rFonts w:ascii="Cambria" w:hAnsi="Cambria" w:cs="Calibri"/>
          <w:snapToGrid w:val="0"/>
          <w:sz w:val="22"/>
          <w:szCs w:val="22"/>
        </w:rPr>
        <w:t>d</w:t>
      </w:r>
      <w:r w:rsidRPr="00543121">
        <w:rPr>
          <w:rFonts w:ascii="Cambria" w:hAnsi="Cambria" w:cs="Calibri"/>
          <w:snapToGrid w:val="0"/>
          <w:sz w:val="22"/>
          <w:szCs w:val="22"/>
        </w:rPr>
        <w:t xml:space="preserve">es connaissances acquises dans le module </w:t>
      </w:r>
      <w:r>
        <w:rPr>
          <w:rFonts w:ascii="Cambria" w:hAnsi="Cambria" w:cs="Calibri"/>
          <w:snapToGrid w:val="0"/>
          <w:sz w:val="22"/>
          <w:szCs w:val="22"/>
        </w:rPr>
        <w:t>API et supervision</w:t>
      </w:r>
      <w:r w:rsidRPr="00543121">
        <w:rPr>
          <w:rFonts w:ascii="Cambria" w:hAnsi="Cambria" w:cs="Calibri"/>
          <w:snapToGrid w:val="0"/>
          <w:sz w:val="22"/>
          <w:szCs w:val="22"/>
        </w:rPr>
        <w:t>.</w:t>
      </w:r>
    </w:p>
    <w:p w:rsidR="004E38DD" w:rsidRPr="00E90537" w:rsidRDefault="004E38DD" w:rsidP="004E38DD">
      <w:pPr>
        <w:ind w:firstLine="540"/>
        <w:jc w:val="both"/>
        <w:rPr>
          <w:rFonts w:ascii="Arial" w:hAnsi="Arial"/>
          <w:b/>
        </w:rPr>
      </w:pPr>
    </w:p>
    <w:p w:rsidR="004E38DD" w:rsidRDefault="004E38DD" w:rsidP="004E38DD">
      <w:pPr>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4E38DD" w:rsidRPr="0022120C" w:rsidRDefault="004E38DD" w:rsidP="004E38DD">
      <w:pPr>
        <w:jc w:val="both"/>
        <w:rPr>
          <w:rFonts w:ascii="Cambria" w:hAnsi="Cambria" w:cs="Calibri"/>
          <w:b/>
          <w:u w:val="thick" w:color="F79646"/>
        </w:rPr>
      </w:pPr>
    </w:p>
    <w:p w:rsidR="004E38DD" w:rsidRPr="0022120C" w:rsidRDefault="004E38DD" w:rsidP="004E38DD">
      <w:pPr>
        <w:jc w:val="both"/>
        <w:rPr>
          <w:rFonts w:ascii="Cambria" w:hAnsi="Cambria" w:cs="Calibri"/>
          <w:b/>
          <w:u w:val="thick" w:color="F79646"/>
        </w:rPr>
      </w:pPr>
      <w:r>
        <w:rPr>
          <w:rFonts w:ascii="Cambria" w:hAnsi="Cambria" w:cs="Calibri"/>
          <w:bCs/>
          <w:sz w:val="22"/>
          <w:szCs w:val="22"/>
        </w:rPr>
        <w:t>Contenu du cours</w:t>
      </w:r>
    </w:p>
    <w:p w:rsidR="004E38DD" w:rsidRPr="00E90537" w:rsidRDefault="004E38DD" w:rsidP="004E38DD">
      <w:pPr>
        <w:jc w:val="both"/>
        <w:rPr>
          <w:rFonts w:ascii="Arial" w:hAnsi="Arial" w:cs="Arial"/>
        </w:rPr>
      </w:pPr>
    </w:p>
    <w:p w:rsidR="004E38DD" w:rsidRPr="00543121" w:rsidRDefault="004E38DD" w:rsidP="004E38DD">
      <w:pPr>
        <w:jc w:val="both"/>
        <w:rPr>
          <w:rFonts w:ascii="Cambria" w:hAnsi="Cambria" w:cs="Calibri"/>
          <w:b/>
          <w:u w:val="thick" w:color="F79646"/>
        </w:rPr>
      </w:pPr>
      <w:r w:rsidRPr="00543121">
        <w:rPr>
          <w:rFonts w:ascii="Cambria" w:hAnsi="Cambria" w:cs="Calibri"/>
          <w:b/>
          <w:u w:val="thick" w:color="F79646"/>
        </w:rPr>
        <w:t>Contenu de la matière: </w:t>
      </w:r>
    </w:p>
    <w:p w:rsidR="004E38DD" w:rsidRPr="0022120C" w:rsidRDefault="004E38DD" w:rsidP="004E38DD">
      <w:pPr>
        <w:jc w:val="both"/>
        <w:rPr>
          <w:rFonts w:ascii="Cambria" w:hAnsi="Cambria" w:cs="Calibri"/>
          <w:b/>
          <w:u w:val="thick" w:color="F79646"/>
        </w:rPr>
      </w:pPr>
    </w:p>
    <w:p w:rsidR="004E38DD" w:rsidRPr="00543121" w:rsidRDefault="004E38DD" w:rsidP="004E38DD">
      <w:pPr>
        <w:spacing w:before="120"/>
        <w:jc w:val="both"/>
        <w:rPr>
          <w:rFonts w:ascii="Cambria" w:hAnsi="Cambria" w:cs="Calibri"/>
          <w:iCs/>
          <w:sz w:val="22"/>
          <w:szCs w:val="22"/>
        </w:rPr>
      </w:pPr>
      <w:r w:rsidRPr="00543121">
        <w:rPr>
          <w:rFonts w:ascii="Cambria" w:hAnsi="Cambria" w:cs="Calibri"/>
          <w:iCs/>
          <w:sz w:val="22"/>
          <w:szCs w:val="22"/>
        </w:rPr>
        <w:t>Prévoir quelques TPs en relation avec le</w:t>
      </w:r>
      <w:r>
        <w:rPr>
          <w:rFonts w:ascii="Cambria" w:hAnsi="Cambria" w:cs="Calibri"/>
          <w:iCs/>
          <w:sz w:val="22"/>
          <w:szCs w:val="22"/>
        </w:rPr>
        <w:t xml:space="preserve"> matériel </w:t>
      </w:r>
      <w:r w:rsidRPr="00543121">
        <w:rPr>
          <w:rFonts w:ascii="Cambria" w:hAnsi="Cambria" w:cs="Calibri"/>
          <w:iCs/>
          <w:sz w:val="22"/>
          <w:szCs w:val="22"/>
        </w:rPr>
        <w:t>disponible.</w:t>
      </w:r>
    </w:p>
    <w:p w:rsidR="004E38DD" w:rsidRDefault="004E38DD" w:rsidP="004E38DD">
      <w:pPr>
        <w:jc w:val="both"/>
        <w:rPr>
          <w:rFonts w:ascii="Cambria" w:hAnsi="Cambria" w:cs="Arial"/>
          <w:b/>
          <w:sz w:val="22"/>
          <w:szCs w:val="22"/>
        </w:rPr>
      </w:pPr>
    </w:p>
    <w:p w:rsidR="004E38DD" w:rsidRPr="0022120C" w:rsidRDefault="004E38DD" w:rsidP="004E38DD">
      <w:pPr>
        <w:jc w:val="both"/>
        <w:rPr>
          <w:rFonts w:ascii="Cambria" w:hAnsi="Cambria" w:cs="Calibri"/>
          <w:b/>
          <w:u w:val="thick" w:color="F79646"/>
        </w:rPr>
      </w:pPr>
      <w:r>
        <w:rPr>
          <w:rFonts w:ascii="Cambria" w:hAnsi="Cambria" w:cs="Arial"/>
          <w:b/>
          <w:sz w:val="22"/>
          <w:szCs w:val="22"/>
        </w:rPr>
        <w:t xml:space="preserve">                                                        </w:t>
      </w:r>
    </w:p>
    <w:p w:rsidR="004E38DD" w:rsidRDefault="004E38DD" w:rsidP="004E38DD">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Pr>
          <w:rFonts w:ascii="Cambria" w:hAnsi="Cambria" w:cs="Calibri"/>
          <w:bCs/>
          <w:sz w:val="22"/>
          <w:szCs w:val="22"/>
        </w:rPr>
        <w:t>100%</w:t>
      </w:r>
      <w:r w:rsidRPr="0022120C">
        <w:rPr>
          <w:rFonts w:ascii="Cambria" w:hAnsi="Cambria" w:cs="Calibri"/>
          <w:bCs/>
          <w:sz w:val="22"/>
          <w:szCs w:val="22"/>
        </w:rPr>
        <w:t xml:space="preserve"> évaluation continue</w:t>
      </w:r>
      <w:r w:rsidRPr="00E90537">
        <w:rPr>
          <w:rFonts w:ascii="Arial" w:hAnsi="Arial" w:cs="Arial"/>
        </w:rPr>
        <w:t xml:space="preserve"> </w:t>
      </w: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pStyle w:val="Paragraphedeliste"/>
        <w:ind w:left="1068"/>
        <w:rPr>
          <w:rFonts w:ascii="Cambria" w:hAnsi="Cambria"/>
          <w:sz w:val="22"/>
          <w:szCs w:val="22"/>
        </w:rPr>
      </w:pPr>
    </w:p>
    <w:p w:rsidR="004E38DD" w:rsidRDefault="004E38DD" w:rsidP="004E38DD">
      <w:pPr>
        <w:ind w:firstLine="708"/>
      </w:pPr>
    </w:p>
    <w:p w:rsidR="004E38DD" w:rsidRDefault="004E38DD" w:rsidP="004E38DD">
      <w:pPr>
        <w:ind w:firstLine="708"/>
      </w:pPr>
    </w:p>
    <w:p w:rsidR="004E38DD" w:rsidRDefault="004E38DD" w:rsidP="004E38DD">
      <w:pPr>
        <w:ind w:firstLine="708"/>
      </w:pPr>
    </w:p>
    <w:p w:rsidR="004E38DD" w:rsidRDefault="004E38DD" w:rsidP="004E38DD">
      <w:pPr>
        <w:ind w:firstLine="708"/>
      </w:pPr>
    </w:p>
    <w:p w:rsidR="004E38DD" w:rsidRDefault="004E38DD" w:rsidP="004E38DD">
      <w:pPr>
        <w:ind w:firstLine="708"/>
      </w:pPr>
    </w:p>
    <w:p w:rsidR="001D2E5A" w:rsidRPr="005109A4" w:rsidRDefault="001D2E5A" w:rsidP="001D2E5A">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rPr>
      </w:pPr>
      <w:r w:rsidRPr="005109A4">
        <w:rPr>
          <w:rFonts w:asciiTheme="majorBidi" w:hAnsiTheme="majorBidi" w:cstheme="majorBidi"/>
          <w:b/>
        </w:rPr>
        <w:t>Semestre : 2</w:t>
      </w:r>
    </w:p>
    <w:p w:rsidR="001D2E5A" w:rsidRPr="005109A4" w:rsidRDefault="001D2E5A" w:rsidP="001D2E5A">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5109A4">
        <w:rPr>
          <w:rFonts w:asciiTheme="majorBidi" w:hAnsiTheme="majorBidi" w:cstheme="majorBidi"/>
          <w:b/>
          <w:bCs/>
          <w:iCs/>
        </w:rPr>
        <w:t>Unité d’enseignement : UET 1.2</w:t>
      </w:r>
    </w:p>
    <w:p w:rsidR="001D2E5A" w:rsidRPr="005109A4" w:rsidRDefault="001D2E5A" w:rsidP="001D2E5A">
      <w:pPr>
        <w:pBdr>
          <w:top w:val="single" w:sz="12" w:space="1" w:color="auto"/>
          <w:left w:val="single" w:sz="12" w:space="0" w:color="auto"/>
          <w:bottom w:val="single" w:sz="12" w:space="1" w:color="auto"/>
          <w:right w:val="single" w:sz="12" w:space="4" w:color="auto"/>
        </w:pBdr>
        <w:shd w:val="clear" w:color="auto" w:fill="DAEEF3"/>
        <w:jc w:val="both"/>
        <w:rPr>
          <w:rFonts w:asciiTheme="majorBidi" w:eastAsia="Calibri" w:hAnsiTheme="majorBidi" w:cstheme="majorBidi"/>
          <w:b/>
          <w:bCs/>
          <w:color w:val="000000"/>
        </w:rPr>
      </w:pPr>
      <w:r w:rsidRPr="005109A4">
        <w:rPr>
          <w:rFonts w:asciiTheme="majorBidi" w:hAnsiTheme="majorBidi" w:cstheme="majorBidi"/>
          <w:b/>
          <w:bCs/>
          <w:iCs/>
        </w:rPr>
        <w:t xml:space="preserve">Matière : Respect des </w:t>
      </w:r>
      <w:r w:rsidRPr="005109A4">
        <w:rPr>
          <w:rFonts w:asciiTheme="majorBidi" w:eastAsia="Times New Roman" w:hAnsiTheme="majorBidi" w:cstheme="majorBidi"/>
          <w:b/>
          <w:bCs/>
          <w:lang w:eastAsia="fr-FR"/>
        </w:rPr>
        <w:t>normes et des règles d’éthique et d’intégrité.</w:t>
      </w:r>
    </w:p>
    <w:p w:rsidR="001D2E5A" w:rsidRPr="005109A4" w:rsidRDefault="001D2E5A" w:rsidP="001D2E5A">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5109A4">
        <w:rPr>
          <w:rFonts w:asciiTheme="majorBidi" w:eastAsia="Calibri" w:hAnsiTheme="majorBidi" w:cstheme="majorBidi"/>
          <w:b/>
          <w:bCs/>
          <w:color w:val="000000"/>
        </w:rPr>
        <w:t>VHS : 22h30 (Cours : 1h30)</w:t>
      </w:r>
    </w:p>
    <w:p w:rsidR="001D2E5A" w:rsidRPr="005109A4" w:rsidRDefault="001D2E5A" w:rsidP="001D2E5A">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5109A4">
        <w:rPr>
          <w:rFonts w:asciiTheme="majorBidi" w:hAnsiTheme="majorBidi" w:cstheme="majorBidi"/>
          <w:b/>
          <w:bCs/>
          <w:iCs/>
        </w:rPr>
        <w:t>Crédit : 1</w:t>
      </w:r>
    </w:p>
    <w:p w:rsidR="001D2E5A" w:rsidRPr="005109A4" w:rsidRDefault="001D2E5A" w:rsidP="001D2E5A">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5109A4">
        <w:rPr>
          <w:rFonts w:asciiTheme="majorBidi" w:hAnsiTheme="majorBidi" w:cstheme="majorBidi"/>
          <w:b/>
          <w:bCs/>
          <w:iCs/>
        </w:rPr>
        <w:t>Coefficient : 1</w:t>
      </w:r>
    </w:p>
    <w:p w:rsidR="001D2E5A" w:rsidRDefault="001D2E5A" w:rsidP="001D2E5A">
      <w:pPr>
        <w:jc w:val="both"/>
        <w:rPr>
          <w:rFonts w:asciiTheme="majorHAnsi" w:hAnsiTheme="majorHAnsi" w:cs="Calibri"/>
          <w:b/>
          <w:u w:val="thick" w:color="F79646"/>
        </w:rPr>
      </w:pPr>
    </w:p>
    <w:p w:rsidR="001D2E5A" w:rsidRPr="00C515AB" w:rsidRDefault="001D2E5A" w:rsidP="001D2E5A">
      <w:pPr>
        <w:jc w:val="both"/>
        <w:rPr>
          <w:rFonts w:asciiTheme="majorBidi" w:hAnsiTheme="majorBidi" w:cstheme="majorBidi"/>
          <w:i/>
          <w:u w:val="thick" w:color="F79646"/>
        </w:rPr>
      </w:pPr>
      <w:r w:rsidRPr="00C515AB">
        <w:rPr>
          <w:rFonts w:asciiTheme="majorBidi" w:hAnsiTheme="majorBidi" w:cstheme="majorBidi"/>
          <w:b/>
          <w:u w:val="thick" w:color="F79646"/>
        </w:rPr>
        <w:t>Objectifs de l’enseignement:</w:t>
      </w:r>
    </w:p>
    <w:p w:rsidR="001D2E5A" w:rsidRPr="00C515AB" w:rsidRDefault="001D2E5A" w:rsidP="001D2E5A">
      <w:pPr>
        <w:jc w:val="both"/>
        <w:rPr>
          <w:rFonts w:asciiTheme="majorBidi" w:hAnsiTheme="majorBidi" w:cstheme="majorBidi"/>
        </w:rPr>
      </w:pPr>
    </w:p>
    <w:p w:rsidR="001D2E5A" w:rsidRPr="00C515AB" w:rsidRDefault="001D2E5A" w:rsidP="001D2E5A">
      <w:pPr>
        <w:jc w:val="both"/>
        <w:rPr>
          <w:rFonts w:asciiTheme="majorBidi" w:hAnsiTheme="majorBidi" w:cstheme="majorBidi"/>
        </w:rPr>
      </w:pPr>
      <w:r w:rsidRPr="00C515AB">
        <w:rPr>
          <w:rFonts w:asciiTheme="majorBidi" w:hAnsiTheme="majorBidi" w:cstheme="majorBidi"/>
        </w:rPr>
        <w:t>Développer la sensibilisation des étudiants au respect des principes éthiques</w:t>
      </w:r>
      <w:r w:rsidRPr="00C515AB">
        <w:rPr>
          <w:rFonts w:asciiTheme="majorBidi" w:hAnsiTheme="majorBidi" w:cstheme="majorBidi"/>
          <w:iCs/>
        </w:rPr>
        <w:t xml:space="preserve"> et des règles qui régissent la vie à l’université et dans le monde du travail. Les sensibiliser au respect et à la valorisation de la propriété intellectuelle. </w:t>
      </w:r>
      <w:r w:rsidRPr="00C515AB">
        <w:rPr>
          <w:rFonts w:asciiTheme="majorBidi" w:hAnsiTheme="majorBidi" w:cstheme="majorBidi"/>
        </w:rPr>
        <w:t xml:space="preserve">Leur expliquer les risques des maux moraux telle que la corruption et à la manière de les combattre,  les alerter sur les enjeux éthiques que soulèvent les nouvelles technologies et le développement durable. </w:t>
      </w:r>
    </w:p>
    <w:p w:rsidR="001D2E5A" w:rsidRPr="00C515AB" w:rsidRDefault="001D2E5A" w:rsidP="001D2E5A">
      <w:pPr>
        <w:jc w:val="both"/>
        <w:rPr>
          <w:rFonts w:asciiTheme="majorBidi" w:hAnsiTheme="majorBidi" w:cstheme="majorBidi"/>
          <w:b/>
          <w:u w:val="thick" w:color="F79646"/>
        </w:rPr>
      </w:pPr>
    </w:p>
    <w:p w:rsidR="001D2E5A" w:rsidRPr="00C515AB" w:rsidRDefault="001D2E5A" w:rsidP="001D2E5A">
      <w:pPr>
        <w:jc w:val="both"/>
        <w:rPr>
          <w:rFonts w:asciiTheme="majorBidi" w:hAnsiTheme="majorBidi" w:cstheme="majorBidi"/>
          <w:i/>
          <w:u w:val="thick" w:color="F79646"/>
        </w:rPr>
      </w:pPr>
      <w:r w:rsidRPr="00C515AB">
        <w:rPr>
          <w:rFonts w:asciiTheme="majorBidi" w:hAnsiTheme="majorBidi" w:cstheme="majorBidi"/>
          <w:b/>
          <w:u w:val="thick" w:color="F79646"/>
        </w:rPr>
        <w:t>Connaissances préalables recommandées :</w:t>
      </w:r>
    </w:p>
    <w:p w:rsidR="001D2E5A" w:rsidRPr="00C515AB" w:rsidRDefault="001D2E5A" w:rsidP="001D2E5A">
      <w:pPr>
        <w:keepNext/>
        <w:jc w:val="both"/>
        <w:outlineLvl w:val="0"/>
        <w:rPr>
          <w:rFonts w:asciiTheme="majorBidi" w:hAnsiTheme="majorBidi" w:cstheme="majorBidi"/>
          <w:bCs/>
        </w:rPr>
      </w:pPr>
    </w:p>
    <w:p w:rsidR="001D2E5A" w:rsidRPr="00C515AB" w:rsidRDefault="001D2E5A" w:rsidP="001D2E5A">
      <w:pPr>
        <w:keepNext/>
        <w:jc w:val="both"/>
        <w:outlineLvl w:val="0"/>
        <w:rPr>
          <w:rFonts w:asciiTheme="majorBidi" w:hAnsiTheme="majorBidi" w:cstheme="majorBidi"/>
          <w:bCs/>
        </w:rPr>
      </w:pPr>
      <w:r w:rsidRPr="00C515AB">
        <w:rPr>
          <w:rFonts w:asciiTheme="majorBidi" w:hAnsiTheme="majorBidi" w:cstheme="majorBidi"/>
          <w:bCs/>
        </w:rPr>
        <w:t xml:space="preserve"> Ethique et déontologie  (les fondements)</w:t>
      </w:r>
    </w:p>
    <w:p w:rsidR="001D2E5A" w:rsidRPr="00C515AB" w:rsidRDefault="001D2E5A" w:rsidP="001D2E5A">
      <w:pPr>
        <w:jc w:val="both"/>
        <w:rPr>
          <w:rFonts w:asciiTheme="majorBidi" w:hAnsiTheme="majorBidi" w:cstheme="majorBidi"/>
          <w:iCs/>
        </w:rPr>
      </w:pPr>
    </w:p>
    <w:p w:rsidR="001D2E5A" w:rsidRPr="00C515AB" w:rsidRDefault="001D2E5A" w:rsidP="001D2E5A">
      <w:pPr>
        <w:jc w:val="both"/>
        <w:rPr>
          <w:rFonts w:asciiTheme="majorBidi" w:hAnsiTheme="majorBidi" w:cstheme="majorBidi"/>
          <w:b/>
          <w:sz w:val="28"/>
          <w:szCs w:val="28"/>
          <w:u w:val="thick" w:color="F79646"/>
        </w:rPr>
      </w:pPr>
      <w:r w:rsidRPr="00C515AB">
        <w:rPr>
          <w:rFonts w:asciiTheme="majorBidi" w:hAnsiTheme="majorBidi" w:cstheme="majorBidi"/>
          <w:b/>
          <w:sz w:val="28"/>
          <w:szCs w:val="28"/>
          <w:u w:val="thick" w:color="F79646"/>
        </w:rPr>
        <w:t>Contenu de la matière :</w:t>
      </w:r>
    </w:p>
    <w:p w:rsidR="001D2E5A" w:rsidRPr="00C515AB" w:rsidRDefault="001D2E5A" w:rsidP="001D2E5A">
      <w:pPr>
        <w:jc w:val="both"/>
        <w:rPr>
          <w:rFonts w:asciiTheme="majorBidi" w:hAnsiTheme="majorBidi" w:cstheme="majorBidi"/>
          <w:b/>
          <w:u w:val="thick" w:color="F79646"/>
        </w:rPr>
      </w:pPr>
    </w:p>
    <w:p w:rsidR="001D2E5A" w:rsidRPr="00C515AB" w:rsidRDefault="001D2E5A" w:rsidP="001D2E5A">
      <w:pPr>
        <w:pStyle w:val="Paragraphedeliste"/>
        <w:numPr>
          <w:ilvl w:val="0"/>
          <w:numId w:val="39"/>
        </w:numPr>
        <w:ind w:left="284" w:hanging="284"/>
        <w:jc w:val="both"/>
        <w:rPr>
          <w:rFonts w:asciiTheme="majorBidi" w:hAnsiTheme="majorBidi" w:cstheme="majorBidi"/>
          <w:b/>
          <w:sz w:val="28"/>
          <w:szCs w:val="28"/>
          <w:u w:val="thick" w:color="F79646"/>
        </w:rPr>
      </w:pPr>
      <w:r w:rsidRPr="00C515AB">
        <w:rPr>
          <w:rFonts w:asciiTheme="majorBidi" w:hAnsiTheme="majorBidi" w:cstheme="majorBidi"/>
          <w:b/>
          <w:sz w:val="28"/>
          <w:szCs w:val="28"/>
        </w:rPr>
        <w:t xml:space="preserve">Respect des règles </w:t>
      </w:r>
      <w:r w:rsidRPr="00C515AB">
        <w:rPr>
          <w:rFonts w:asciiTheme="majorBidi" w:eastAsia="Times New Roman" w:hAnsiTheme="majorBidi" w:cstheme="majorBidi"/>
          <w:b/>
          <w:bCs/>
          <w:sz w:val="28"/>
          <w:szCs w:val="28"/>
          <w:lang w:eastAsia="fr-FR"/>
        </w:rPr>
        <w:t xml:space="preserve">d’éthique et d’intégrité,  </w:t>
      </w:r>
    </w:p>
    <w:p w:rsidR="001D2E5A" w:rsidRPr="00C515AB" w:rsidRDefault="001D2E5A" w:rsidP="001D2E5A">
      <w:pPr>
        <w:pStyle w:val="Paragraphedeliste"/>
        <w:ind w:left="992"/>
        <w:jc w:val="both"/>
        <w:rPr>
          <w:rFonts w:asciiTheme="majorBidi" w:hAnsiTheme="majorBidi" w:cstheme="majorBidi"/>
          <w:lang w:eastAsia="fr-FR"/>
        </w:rPr>
      </w:pPr>
      <w:r w:rsidRPr="00C515AB">
        <w:rPr>
          <w:rFonts w:asciiTheme="majorBidi" w:hAnsiTheme="majorBidi" w:cstheme="majorBidi"/>
          <w:lang w:eastAsia="fr-FR"/>
        </w:rPr>
        <w:tab/>
      </w:r>
      <w:r w:rsidRPr="00C515AB">
        <w:rPr>
          <w:rFonts w:asciiTheme="majorBidi" w:hAnsiTheme="majorBidi" w:cstheme="majorBidi"/>
          <w:lang w:eastAsia="fr-FR"/>
        </w:rPr>
        <w:tab/>
      </w:r>
      <w:r w:rsidRPr="00C515AB">
        <w:rPr>
          <w:rFonts w:asciiTheme="majorBidi" w:hAnsiTheme="majorBidi" w:cstheme="majorBidi"/>
          <w:lang w:eastAsia="fr-FR"/>
        </w:rPr>
        <w:tab/>
      </w:r>
      <w:r w:rsidRPr="00C515AB">
        <w:rPr>
          <w:rFonts w:asciiTheme="majorBidi" w:hAnsiTheme="majorBidi" w:cstheme="majorBidi"/>
          <w:lang w:eastAsia="fr-FR"/>
        </w:rPr>
        <w:tab/>
      </w:r>
    </w:p>
    <w:p w:rsidR="001D2E5A" w:rsidRPr="00C515AB" w:rsidRDefault="001D2E5A" w:rsidP="001D2E5A">
      <w:pPr>
        <w:pStyle w:val="Paragraphedeliste"/>
        <w:numPr>
          <w:ilvl w:val="0"/>
          <w:numId w:val="36"/>
        </w:numPr>
        <w:ind w:left="284" w:hanging="284"/>
        <w:jc w:val="both"/>
        <w:rPr>
          <w:rFonts w:asciiTheme="majorBidi" w:hAnsiTheme="majorBidi" w:cstheme="majorBidi"/>
          <w:bCs/>
        </w:rPr>
      </w:pPr>
      <w:r w:rsidRPr="00C515AB">
        <w:rPr>
          <w:rFonts w:asciiTheme="majorBidi" w:hAnsiTheme="majorBidi" w:cstheme="majorBidi"/>
          <w:b/>
          <w:bCs/>
          <w:lang w:eastAsia="fr-FR"/>
        </w:rPr>
        <w:t>Rappel sur la Charte de l’éthique et de la déontologie du MESRS :</w:t>
      </w:r>
      <w:r w:rsidRPr="00C515AB">
        <w:rPr>
          <w:rFonts w:asciiTheme="majorBidi" w:hAnsiTheme="majorBidi" w:cstheme="majorBidi"/>
          <w:lang w:eastAsia="fr-FR"/>
        </w:rPr>
        <w:t xml:space="preserve"> I</w:t>
      </w:r>
      <w:r w:rsidRPr="00C515AB">
        <w:rPr>
          <w:rFonts w:asciiTheme="majorBidi" w:hAnsiTheme="majorBidi" w:cstheme="majorBidi"/>
        </w:rPr>
        <w:t xml:space="preserve">ntégrité et honnêteté. Liberté académique. Respect mutuel. Exigence de vérité scientifique, Objectivité et esprit critique. Equité. </w:t>
      </w:r>
      <w:r w:rsidRPr="00C515AB">
        <w:rPr>
          <w:rFonts w:asciiTheme="majorBidi" w:eastAsia="Times New Roman" w:hAnsiTheme="majorBidi" w:cstheme="majorBidi"/>
          <w:bCs/>
          <w:lang w:eastAsia="fr-FR"/>
        </w:rPr>
        <w:t xml:space="preserve">Droits et </w:t>
      </w:r>
      <w:r w:rsidRPr="00C515AB">
        <w:rPr>
          <w:rFonts w:asciiTheme="majorBidi" w:hAnsiTheme="majorBidi" w:cstheme="majorBidi"/>
          <w:bCs/>
        </w:rPr>
        <w:t xml:space="preserve">obligations </w:t>
      </w:r>
      <w:r w:rsidRPr="00C515AB">
        <w:rPr>
          <w:rFonts w:asciiTheme="majorBidi" w:eastAsia="Times New Roman" w:hAnsiTheme="majorBidi" w:cstheme="majorBidi"/>
          <w:bCs/>
          <w:lang w:eastAsia="fr-FR"/>
        </w:rPr>
        <w:t xml:space="preserve">de l’étudiant, </w:t>
      </w:r>
      <w:r w:rsidRPr="00C515AB">
        <w:rPr>
          <w:rFonts w:asciiTheme="majorBidi" w:hAnsiTheme="majorBidi" w:cstheme="majorBidi"/>
          <w:bCs/>
        </w:rPr>
        <w:t xml:space="preserve">de l’enseignant, du personnel administratif et technique, </w:t>
      </w:r>
    </w:p>
    <w:p w:rsidR="001D2E5A" w:rsidRPr="00C515AB" w:rsidRDefault="001D2E5A" w:rsidP="001D2E5A">
      <w:pPr>
        <w:jc w:val="both"/>
        <w:rPr>
          <w:rFonts w:asciiTheme="majorBidi" w:hAnsiTheme="majorBidi" w:cstheme="majorBidi"/>
          <w:b/>
          <w:bCs/>
          <w:lang w:eastAsia="fr-FR"/>
        </w:rPr>
      </w:pPr>
    </w:p>
    <w:p w:rsidR="001D2E5A" w:rsidRPr="00C515AB" w:rsidRDefault="001D2E5A" w:rsidP="001D2E5A">
      <w:pPr>
        <w:jc w:val="both"/>
        <w:rPr>
          <w:rFonts w:asciiTheme="majorBidi" w:hAnsiTheme="majorBidi" w:cstheme="majorBidi"/>
          <w:b/>
        </w:rPr>
      </w:pPr>
      <w:r w:rsidRPr="00C515AB">
        <w:rPr>
          <w:rFonts w:asciiTheme="majorBidi" w:hAnsiTheme="majorBidi" w:cstheme="majorBidi"/>
          <w:b/>
          <w:bCs/>
          <w:lang w:eastAsia="fr-FR"/>
        </w:rPr>
        <w:t>2. Recherche intègre et responsable</w:t>
      </w:r>
    </w:p>
    <w:p w:rsidR="001D2E5A" w:rsidRPr="00C515AB" w:rsidRDefault="001D2E5A" w:rsidP="001D2E5A">
      <w:pPr>
        <w:pStyle w:val="Paragraphedeliste"/>
        <w:numPr>
          <w:ilvl w:val="0"/>
          <w:numId w:val="37"/>
        </w:numPr>
        <w:jc w:val="both"/>
        <w:rPr>
          <w:rFonts w:asciiTheme="majorBidi" w:hAnsiTheme="majorBidi" w:cstheme="majorBidi"/>
          <w:lang w:eastAsia="fr-FR"/>
        </w:rPr>
      </w:pPr>
      <w:r w:rsidRPr="00C515AB">
        <w:rPr>
          <w:rFonts w:asciiTheme="majorBidi" w:hAnsiTheme="majorBidi" w:cstheme="majorBidi"/>
          <w:lang w:eastAsia="fr-FR"/>
        </w:rPr>
        <w:t>Respect des principes de l’éthique dans l’enseignement et la recherche</w:t>
      </w:r>
    </w:p>
    <w:p w:rsidR="001D2E5A" w:rsidRPr="00C515AB" w:rsidRDefault="001D2E5A" w:rsidP="001D2E5A">
      <w:pPr>
        <w:numPr>
          <w:ilvl w:val="0"/>
          <w:numId w:val="37"/>
        </w:numPr>
        <w:contextualSpacing/>
        <w:jc w:val="both"/>
        <w:rPr>
          <w:rFonts w:asciiTheme="majorBidi" w:hAnsiTheme="majorBidi" w:cstheme="majorBidi"/>
          <w:lang w:eastAsia="fr-FR"/>
        </w:rPr>
      </w:pPr>
      <w:r w:rsidRPr="00C515AB">
        <w:rPr>
          <w:rFonts w:asciiTheme="majorBidi" w:hAnsiTheme="majorBidi" w:cstheme="majorBidi"/>
          <w:lang w:eastAsia="fr-FR"/>
        </w:rPr>
        <w:t xml:space="preserve">Responsabilités dans le travail d’équipe : Egalité professionnelle de traitement. Conduite contre les discriminations. </w:t>
      </w:r>
      <w:r w:rsidRPr="00C515AB">
        <w:rPr>
          <w:rFonts w:asciiTheme="majorBidi" w:hAnsiTheme="majorBidi" w:cstheme="majorBidi"/>
        </w:rPr>
        <w:t xml:space="preserve">La recherche de l'intérêt général. </w:t>
      </w:r>
      <w:r w:rsidRPr="00C515AB">
        <w:rPr>
          <w:rFonts w:asciiTheme="majorBidi" w:hAnsiTheme="majorBidi" w:cstheme="majorBidi"/>
          <w:lang w:eastAsia="fr-FR"/>
        </w:rPr>
        <w:t xml:space="preserve">Conduites inappropriées dans le cadre du travail collectif </w:t>
      </w:r>
    </w:p>
    <w:p w:rsidR="001D2E5A" w:rsidRPr="00C515AB" w:rsidRDefault="001D2E5A" w:rsidP="001D2E5A">
      <w:pPr>
        <w:numPr>
          <w:ilvl w:val="0"/>
          <w:numId w:val="37"/>
        </w:numPr>
        <w:contextualSpacing/>
        <w:jc w:val="both"/>
        <w:rPr>
          <w:rFonts w:asciiTheme="majorBidi" w:hAnsiTheme="majorBidi" w:cstheme="majorBidi"/>
          <w:lang w:eastAsia="fr-FR"/>
        </w:rPr>
      </w:pPr>
      <w:r w:rsidRPr="00C515AB">
        <w:rPr>
          <w:rFonts w:asciiTheme="majorBidi" w:hAnsiTheme="majorBidi" w:cstheme="majorBidi"/>
          <w:lang w:eastAsia="fr-FR"/>
        </w:rPr>
        <w:t>Adopter une conduite responsable et combattre les dérives : Adopter une conduite responsable dans la recherche. Fraude scientifique. Conduite contre la fraude. Le plagiat (</w:t>
      </w:r>
      <w:r w:rsidRPr="00C515AB">
        <w:rPr>
          <w:rFonts w:asciiTheme="majorBidi" w:hAnsiTheme="majorBidi" w:cstheme="majorBidi"/>
        </w:rPr>
        <w:t>définition du plagiat, différentes formes de plagiat, procédures pour éviter le plagiat involontaire, détection du plagiat, sanctions contre les plagiaires, …).</w:t>
      </w:r>
      <w:r w:rsidRPr="00C515AB">
        <w:rPr>
          <w:rFonts w:asciiTheme="majorBidi" w:hAnsiTheme="majorBidi" w:cstheme="majorBidi"/>
          <w:lang w:eastAsia="fr-FR"/>
        </w:rPr>
        <w:t xml:space="preserve"> Falsification et fabrication de données.</w:t>
      </w:r>
    </w:p>
    <w:p w:rsidR="001D2E5A" w:rsidRPr="00C515AB" w:rsidRDefault="001D2E5A" w:rsidP="001D2E5A">
      <w:pPr>
        <w:jc w:val="both"/>
        <w:rPr>
          <w:rFonts w:asciiTheme="majorBidi" w:hAnsiTheme="majorBidi" w:cstheme="majorBidi"/>
          <w:bCs/>
        </w:rPr>
      </w:pPr>
    </w:p>
    <w:p w:rsidR="001D2E5A" w:rsidRPr="00C515AB" w:rsidRDefault="001D2E5A" w:rsidP="001D2E5A">
      <w:pPr>
        <w:pStyle w:val="Paragraphedeliste"/>
        <w:numPr>
          <w:ilvl w:val="0"/>
          <w:numId w:val="38"/>
        </w:numPr>
        <w:ind w:left="284" w:hanging="284"/>
        <w:jc w:val="both"/>
        <w:rPr>
          <w:rFonts w:asciiTheme="majorBidi" w:hAnsiTheme="majorBidi" w:cstheme="majorBidi"/>
          <w:b/>
          <w:lang w:eastAsia="fr-FR"/>
        </w:rPr>
      </w:pPr>
      <w:r w:rsidRPr="00C515AB">
        <w:rPr>
          <w:rFonts w:asciiTheme="majorBidi" w:eastAsia="Times New Roman" w:hAnsiTheme="majorBidi" w:cstheme="majorBidi"/>
          <w:b/>
          <w:lang w:eastAsia="fr-FR"/>
        </w:rPr>
        <w:t>Ethique et déontologie dans le monde du travail :</w:t>
      </w:r>
    </w:p>
    <w:p w:rsidR="001D2E5A" w:rsidRPr="00C515AB" w:rsidRDefault="001D2E5A" w:rsidP="001D2E5A">
      <w:pPr>
        <w:contextualSpacing/>
        <w:jc w:val="both"/>
        <w:rPr>
          <w:rFonts w:asciiTheme="majorBidi" w:hAnsiTheme="majorBidi" w:cstheme="majorBidi"/>
          <w:bCs/>
          <w:lang w:eastAsia="fr-FR"/>
        </w:rPr>
      </w:pPr>
      <w:r w:rsidRPr="00C515AB">
        <w:rPr>
          <w:rFonts w:asciiTheme="majorBidi" w:hAnsiTheme="majorBidi" w:cstheme="majorBidi"/>
          <w:bCs/>
        </w:rPr>
        <w:t>Confidentialité juridique en entreprise. Fidélité à l’entreprise. Responsabilité au sein de l’entreprise, Conflits d'intérêt. Intégrité (</w:t>
      </w:r>
      <w:r w:rsidRPr="00C515AB">
        <w:rPr>
          <w:rFonts w:asciiTheme="majorBidi" w:eastAsia="Times New Roman" w:hAnsiTheme="majorBidi" w:cstheme="majorBidi"/>
          <w:bCs/>
          <w:lang w:eastAsia="fr-FR"/>
        </w:rPr>
        <w:t>corruption dans le travail, ses formes, ses conséquences, modes de lutte et sanctions contre la corruption)</w:t>
      </w:r>
    </w:p>
    <w:p w:rsidR="001D2E5A" w:rsidRPr="00C515AB" w:rsidRDefault="001D2E5A" w:rsidP="001D2E5A">
      <w:pPr>
        <w:jc w:val="both"/>
        <w:rPr>
          <w:rFonts w:asciiTheme="majorBidi" w:eastAsia="Times New Roman" w:hAnsiTheme="majorBidi" w:cstheme="majorBidi"/>
          <w:b/>
          <w:bCs/>
          <w:lang w:eastAsia="fr-FR"/>
        </w:rPr>
      </w:pPr>
    </w:p>
    <w:p w:rsidR="001D2E5A" w:rsidRPr="00C515AB" w:rsidRDefault="001D2E5A" w:rsidP="001D2E5A">
      <w:pPr>
        <w:jc w:val="both"/>
        <w:rPr>
          <w:rFonts w:asciiTheme="majorBidi" w:eastAsia="Times New Roman" w:hAnsiTheme="majorBidi" w:cstheme="majorBidi"/>
          <w:b/>
          <w:bCs/>
          <w:sz w:val="28"/>
          <w:szCs w:val="28"/>
          <w:lang w:eastAsia="fr-FR"/>
        </w:rPr>
      </w:pPr>
      <w:r w:rsidRPr="00C515AB">
        <w:rPr>
          <w:rFonts w:asciiTheme="majorBidi" w:eastAsia="Times New Roman" w:hAnsiTheme="majorBidi" w:cstheme="majorBidi"/>
          <w:b/>
          <w:bCs/>
          <w:sz w:val="28"/>
          <w:szCs w:val="28"/>
          <w:lang w:eastAsia="fr-FR"/>
        </w:rPr>
        <w:t>B- Propriété intellectuelle</w:t>
      </w:r>
    </w:p>
    <w:p w:rsidR="001D2E5A" w:rsidRPr="00C515AB" w:rsidRDefault="001D2E5A" w:rsidP="001D2E5A">
      <w:pPr>
        <w:jc w:val="both"/>
        <w:rPr>
          <w:rFonts w:asciiTheme="majorBidi" w:eastAsia="Times New Roman" w:hAnsiTheme="majorBidi" w:cstheme="majorBidi"/>
          <w:lang w:eastAsia="fr-FR"/>
        </w:rPr>
      </w:pPr>
    </w:p>
    <w:p w:rsidR="001D2E5A" w:rsidRPr="00C515AB" w:rsidRDefault="001D2E5A" w:rsidP="001D2E5A">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 xml:space="preserve">I- Fondamentaux de la propriété intellectuelle   </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1D2E5A" w:rsidRPr="00C515AB" w:rsidRDefault="001D2E5A" w:rsidP="001D2E5A">
      <w:pPr>
        <w:pStyle w:val="Paragraphedeliste"/>
        <w:numPr>
          <w:ilvl w:val="0"/>
          <w:numId w:val="21"/>
        </w:numPr>
        <w:tabs>
          <w:tab w:val="left" w:pos="993"/>
        </w:tabs>
        <w:ind w:left="0" w:firstLine="708"/>
        <w:jc w:val="both"/>
        <w:rPr>
          <w:rFonts w:asciiTheme="majorBidi" w:hAnsiTheme="majorBidi" w:cstheme="majorBidi"/>
        </w:rPr>
      </w:pPr>
      <w:r w:rsidRPr="00C515AB">
        <w:rPr>
          <w:rFonts w:asciiTheme="majorBidi" w:hAnsiTheme="majorBidi" w:cstheme="majorBidi"/>
        </w:rPr>
        <w:t>Propriété industrielle</w:t>
      </w:r>
      <w:r w:rsidRPr="00C515AB">
        <w:rPr>
          <w:rFonts w:asciiTheme="majorBidi" w:hAnsiTheme="majorBidi" w:cstheme="majorBidi"/>
          <w:lang w:eastAsia="fr-FR"/>
        </w:rPr>
        <w:t xml:space="preserve">. </w:t>
      </w:r>
      <w:r w:rsidRPr="00C515AB">
        <w:rPr>
          <w:rFonts w:asciiTheme="majorBidi" w:hAnsiTheme="majorBidi" w:cstheme="majorBidi"/>
        </w:rPr>
        <w:t xml:space="preserve">Propriété littéraire et artistique. </w:t>
      </w:r>
    </w:p>
    <w:p w:rsidR="001D2E5A" w:rsidRPr="00C515AB" w:rsidRDefault="001D2E5A" w:rsidP="001D2E5A">
      <w:pPr>
        <w:pStyle w:val="Paragraphedeliste"/>
        <w:numPr>
          <w:ilvl w:val="0"/>
          <w:numId w:val="21"/>
        </w:numPr>
        <w:tabs>
          <w:tab w:val="left" w:pos="993"/>
        </w:tabs>
        <w:ind w:left="0" w:firstLine="708"/>
        <w:jc w:val="both"/>
        <w:rPr>
          <w:rFonts w:asciiTheme="majorBidi" w:hAnsiTheme="majorBidi" w:cstheme="majorBidi"/>
        </w:rPr>
      </w:pPr>
      <w:r w:rsidRPr="00C515AB">
        <w:rPr>
          <w:rFonts w:asciiTheme="majorBidi" w:hAnsiTheme="majorBidi" w:cstheme="majorBidi"/>
        </w:rPr>
        <w:t xml:space="preserve">Règles de citation des références (ouvrages, articles scientifiques, communications  </w:t>
      </w:r>
    </w:p>
    <w:p w:rsidR="001D2E5A" w:rsidRPr="00C515AB" w:rsidRDefault="001D2E5A" w:rsidP="001D2E5A">
      <w:pPr>
        <w:pStyle w:val="Paragraphedeliste"/>
        <w:tabs>
          <w:tab w:val="left" w:pos="993"/>
        </w:tabs>
        <w:ind w:left="708"/>
        <w:jc w:val="both"/>
        <w:rPr>
          <w:rFonts w:asciiTheme="majorBidi" w:hAnsiTheme="majorBidi" w:cstheme="majorBidi"/>
        </w:rPr>
      </w:pPr>
      <w:r w:rsidRPr="00C515AB">
        <w:rPr>
          <w:rFonts w:asciiTheme="majorBidi" w:hAnsiTheme="majorBidi" w:cstheme="majorBidi"/>
        </w:rPr>
        <w:t>dans un congrès, thèses, mémoires, …)</w:t>
      </w:r>
    </w:p>
    <w:p w:rsidR="001D2E5A" w:rsidRPr="00C515AB" w:rsidRDefault="001D2E5A" w:rsidP="001D2E5A">
      <w:pPr>
        <w:ind w:firstLine="708"/>
        <w:jc w:val="both"/>
        <w:rPr>
          <w:rFonts w:asciiTheme="majorBidi" w:hAnsiTheme="majorBidi" w:cstheme="majorBidi"/>
          <w:lang w:eastAsia="fr-FR"/>
        </w:rPr>
      </w:pPr>
    </w:p>
    <w:p w:rsidR="001D2E5A" w:rsidRPr="00C515AB" w:rsidRDefault="001D2E5A" w:rsidP="001D2E5A">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lastRenderedPageBreak/>
        <w:t>II- Droit d'auteur</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1D2E5A" w:rsidRPr="00C515AB" w:rsidRDefault="001D2E5A" w:rsidP="001D2E5A">
      <w:pPr>
        <w:pStyle w:val="Paragraphedeliste"/>
        <w:numPr>
          <w:ilvl w:val="0"/>
          <w:numId w:val="23"/>
        </w:numPr>
        <w:ind w:left="993" w:hanging="284"/>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Droit d’auteur dans l’environnement numérique</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1D2E5A" w:rsidRPr="00C515AB" w:rsidRDefault="001D2E5A" w:rsidP="001D2E5A">
      <w:pPr>
        <w:ind w:left="709"/>
        <w:jc w:val="both"/>
        <w:rPr>
          <w:rFonts w:asciiTheme="majorBidi" w:hAnsiTheme="majorBidi" w:cstheme="majorBidi"/>
        </w:rPr>
      </w:pPr>
      <w:r w:rsidRPr="00C515AB">
        <w:rPr>
          <w:rFonts w:asciiTheme="majorBidi" w:hAnsiTheme="majorBidi" w:cstheme="majorBidi"/>
        </w:rPr>
        <w:t xml:space="preserve">Introduction. Droit d’auteur </w:t>
      </w:r>
      <w:r w:rsidRPr="00C515AB">
        <w:rPr>
          <w:rFonts w:asciiTheme="majorBidi" w:eastAsia="Times New Roman" w:hAnsiTheme="majorBidi" w:cstheme="majorBidi"/>
          <w:lang w:eastAsia="fr-FR"/>
        </w:rPr>
        <w:t>des bases de données, droit d’auteur des logiciels</w:t>
      </w:r>
      <w:r w:rsidRPr="00C515AB">
        <w:rPr>
          <w:rFonts w:asciiTheme="majorBidi" w:hAnsiTheme="majorBidi" w:cstheme="majorBidi"/>
        </w:rPr>
        <w:t>.Cas spécifique des logiciels libres.</w:t>
      </w:r>
    </w:p>
    <w:p w:rsidR="001D2E5A" w:rsidRPr="00C515AB" w:rsidRDefault="001D2E5A" w:rsidP="001D2E5A">
      <w:pPr>
        <w:pStyle w:val="Paragraphedeliste"/>
        <w:numPr>
          <w:ilvl w:val="0"/>
          <w:numId w:val="23"/>
        </w:numPr>
        <w:ind w:left="993" w:hanging="284"/>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 xml:space="preserve">Droit d’auteur dans l’internet et le commerce électronique </w:t>
      </w:r>
    </w:p>
    <w:p w:rsidR="001D2E5A" w:rsidRPr="00C515AB" w:rsidRDefault="001D2E5A" w:rsidP="001D2E5A">
      <w:pPr>
        <w:ind w:left="709"/>
        <w:jc w:val="both"/>
        <w:rPr>
          <w:rFonts w:asciiTheme="majorBidi" w:eastAsia="Times New Roman" w:hAnsiTheme="majorBidi" w:cstheme="majorBidi"/>
          <w:lang w:eastAsia="fr-FR"/>
        </w:rPr>
      </w:pPr>
      <w:r w:rsidRPr="00C515AB">
        <w:rPr>
          <w:rFonts w:asciiTheme="majorBidi" w:eastAsia="Times New Roman" w:hAnsiTheme="majorBidi" w:cstheme="majorBidi"/>
          <w:lang w:eastAsia="fr-FR"/>
        </w:rPr>
        <w:t>Droit des noms de domaine. Propriété intellectuelle sur internet. Droit du site de commerce électronique. Propriété intellectuelle et réseaux sociaux.</w:t>
      </w:r>
    </w:p>
    <w:p w:rsidR="001D2E5A" w:rsidRPr="00C515AB" w:rsidRDefault="001D2E5A" w:rsidP="001D2E5A">
      <w:pPr>
        <w:pStyle w:val="Paragraphedeliste"/>
        <w:numPr>
          <w:ilvl w:val="0"/>
          <w:numId w:val="23"/>
        </w:numPr>
        <w:ind w:left="993" w:hanging="284"/>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Brevet</w:t>
      </w:r>
    </w:p>
    <w:p w:rsidR="001D2E5A" w:rsidRPr="00C515AB" w:rsidRDefault="001D2E5A" w:rsidP="001D2E5A">
      <w:pPr>
        <w:ind w:left="709"/>
        <w:jc w:val="both"/>
        <w:rPr>
          <w:rFonts w:asciiTheme="majorBidi" w:eastAsia="Times New Roman" w:hAnsiTheme="majorBidi" w:cstheme="majorBidi"/>
          <w:lang w:eastAsia="fr-FR"/>
        </w:rPr>
      </w:pPr>
      <w:r w:rsidRPr="00C515AB">
        <w:rPr>
          <w:rFonts w:asciiTheme="majorBidi" w:hAnsiTheme="majorBidi" w:cstheme="majorBidi"/>
        </w:rPr>
        <w:t xml:space="preserve">Définition. Droits </w:t>
      </w:r>
      <w:r w:rsidRPr="00C515AB">
        <w:rPr>
          <w:rFonts w:asciiTheme="majorBidi" w:eastAsia="Times New Roman" w:hAnsiTheme="majorBidi" w:cstheme="majorBidi"/>
          <w:lang w:eastAsia="fr-FR"/>
        </w:rPr>
        <w:t xml:space="preserve">dans un brevet. Utilité d’un brevet. La </w:t>
      </w:r>
      <w:r w:rsidRPr="00C515AB">
        <w:rPr>
          <w:rFonts w:asciiTheme="majorBidi" w:hAnsiTheme="majorBidi" w:cstheme="majorBidi"/>
        </w:rPr>
        <w:t xml:space="preserve">brevetabilité. Demande de brevet </w:t>
      </w:r>
      <w:r w:rsidRPr="00C515AB">
        <w:rPr>
          <w:rFonts w:asciiTheme="majorBidi" w:eastAsia="Times New Roman" w:hAnsiTheme="majorBidi" w:cstheme="majorBidi"/>
          <w:lang w:eastAsia="fr-FR"/>
        </w:rPr>
        <w:t>en Algérie et dans le monde</w:t>
      </w:r>
      <w:r w:rsidRPr="00C515AB">
        <w:rPr>
          <w:rFonts w:asciiTheme="majorBidi" w:hAnsiTheme="majorBidi" w:cstheme="majorBidi"/>
        </w:rPr>
        <w:t>.</w:t>
      </w:r>
    </w:p>
    <w:p w:rsidR="001D2E5A" w:rsidRPr="00C515AB" w:rsidRDefault="001D2E5A" w:rsidP="001D2E5A">
      <w:pPr>
        <w:ind w:left="709"/>
        <w:jc w:val="both"/>
        <w:rPr>
          <w:rFonts w:asciiTheme="majorBidi" w:hAnsiTheme="majorBidi" w:cstheme="majorBidi"/>
          <w:b/>
        </w:rPr>
      </w:pPr>
    </w:p>
    <w:p w:rsidR="001D2E5A" w:rsidRPr="00C515AB" w:rsidRDefault="001D2E5A" w:rsidP="001D2E5A">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III- Protection et valorisation de la propriété intellectuelle</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1D2E5A" w:rsidRPr="00C515AB" w:rsidRDefault="001D2E5A" w:rsidP="001D2E5A">
      <w:pPr>
        <w:ind w:left="709"/>
        <w:contextualSpacing/>
        <w:jc w:val="both"/>
        <w:rPr>
          <w:rFonts w:asciiTheme="majorBidi" w:hAnsiTheme="majorBidi" w:cstheme="majorBidi"/>
          <w:rtl/>
          <w:lang w:eastAsia="fr-FR"/>
        </w:rPr>
      </w:pPr>
      <w:r w:rsidRPr="00C515AB">
        <w:rPr>
          <w:rFonts w:asciiTheme="majorBidi" w:hAnsiTheme="majorBidi" w:cstheme="majorBidi"/>
          <w:lang w:eastAsia="fr-FR"/>
        </w:rPr>
        <w:t>Comment protéger la propriété intellectuelle. Violation des droits et outil juridique. V</w:t>
      </w:r>
      <w:r w:rsidRPr="00C515AB">
        <w:rPr>
          <w:rFonts w:asciiTheme="majorBidi" w:eastAsia="Times New Roman" w:hAnsiTheme="majorBidi" w:cstheme="majorBidi"/>
          <w:lang w:eastAsia="fr-FR"/>
        </w:rPr>
        <w:t>alorisation de la propriété intellectuelle. Protection de la propriété intellectuelle</w:t>
      </w:r>
      <w:r w:rsidRPr="00C515AB">
        <w:rPr>
          <w:rFonts w:asciiTheme="majorBidi" w:hAnsiTheme="majorBidi" w:cstheme="majorBidi"/>
          <w:bCs/>
        </w:rPr>
        <w:t xml:space="preserve"> en Algérie.</w:t>
      </w:r>
    </w:p>
    <w:p w:rsidR="001D2E5A" w:rsidRPr="00C515AB" w:rsidRDefault="001D2E5A" w:rsidP="001D2E5A">
      <w:pPr>
        <w:rPr>
          <w:rFonts w:asciiTheme="majorBidi" w:hAnsiTheme="majorBidi" w:cstheme="majorBidi"/>
        </w:rPr>
      </w:pPr>
    </w:p>
    <w:p w:rsidR="001D2E5A" w:rsidRPr="00C515AB" w:rsidRDefault="001D2E5A" w:rsidP="001D2E5A">
      <w:pPr>
        <w:shd w:val="clear" w:color="auto" w:fill="FFFFFF"/>
        <w:rPr>
          <w:rFonts w:asciiTheme="majorBidi" w:eastAsia="Times New Roman" w:hAnsiTheme="majorBidi" w:cstheme="majorBidi"/>
          <w:b/>
          <w:bCs/>
          <w:color w:val="1D2228"/>
          <w:sz w:val="28"/>
          <w:szCs w:val="28"/>
          <w:lang w:eastAsia="fr-FR"/>
        </w:rPr>
      </w:pPr>
      <w:r>
        <w:rPr>
          <w:rFonts w:asciiTheme="majorBidi" w:eastAsia="Times New Roman" w:hAnsiTheme="majorBidi" w:cstheme="majorBidi"/>
          <w:b/>
          <w:bCs/>
          <w:color w:val="1D2228"/>
          <w:sz w:val="28"/>
          <w:szCs w:val="28"/>
          <w:lang w:eastAsia="fr-FR"/>
        </w:rPr>
        <w:t xml:space="preserve">C. </w:t>
      </w:r>
      <w:r w:rsidRPr="00C515AB">
        <w:rPr>
          <w:rFonts w:asciiTheme="majorBidi" w:eastAsia="Times New Roman" w:hAnsiTheme="majorBidi" w:cstheme="majorBidi"/>
          <w:b/>
          <w:bCs/>
          <w:color w:val="1D2228"/>
          <w:sz w:val="28"/>
          <w:szCs w:val="28"/>
          <w:lang w:eastAsia="fr-FR"/>
        </w:rPr>
        <w:t>Ethique, développement durable et nouvelles technologies</w:t>
      </w:r>
    </w:p>
    <w:p w:rsidR="001D2E5A" w:rsidRPr="00C515AB" w:rsidRDefault="001D2E5A" w:rsidP="001D2E5A">
      <w:pPr>
        <w:shd w:val="clear" w:color="auto" w:fill="FFFFFF"/>
        <w:rPr>
          <w:rFonts w:asciiTheme="majorBidi" w:eastAsia="Times New Roman" w:hAnsiTheme="majorBidi" w:cstheme="majorBidi"/>
          <w:b/>
          <w:bCs/>
          <w:color w:val="1D2228"/>
          <w:lang w:eastAsia="fr-FR"/>
        </w:rPr>
      </w:pPr>
    </w:p>
    <w:p w:rsidR="001D2E5A" w:rsidRPr="00C515AB" w:rsidRDefault="001D2E5A" w:rsidP="001D2E5A">
      <w:pPr>
        <w:shd w:val="clear" w:color="auto" w:fill="FFFFFF"/>
        <w:jc w:val="both"/>
        <w:rPr>
          <w:rFonts w:asciiTheme="majorBidi" w:eastAsia="Times New Roman" w:hAnsiTheme="majorBidi" w:cstheme="majorBidi"/>
          <w:color w:val="1D2228"/>
          <w:lang w:eastAsia="fr-FR"/>
        </w:rPr>
      </w:pPr>
      <w:r w:rsidRPr="00C515AB">
        <w:rPr>
          <w:rFonts w:asciiTheme="majorBidi" w:eastAsia="Times New Roman" w:hAnsiTheme="majorBidi" w:cstheme="majorBidi"/>
          <w:color w:val="1D2228"/>
          <w:lang w:eastAsia="fr-FR"/>
        </w:rPr>
        <w:t>Lien entre éthique et développement durable, économie d’énergie,  bioéthique et nouvelle technologies  (intelligence artificielle, progrès scientifique, </w:t>
      </w:r>
      <w:r w:rsidRPr="00C515AB">
        <w:rPr>
          <w:rFonts w:asciiTheme="majorBidi" w:eastAsia="Times New Roman" w:hAnsiTheme="majorBidi" w:cstheme="majorBidi"/>
          <w:color w:val="3C4043"/>
          <w:lang w:eastAsia="fr-FR"/>
        </w:rPr>
        <w:t> </w:t>
      </w:r>
      <w:r w:rsidRPr="00C515AB">
        <w:rPr>
          <w:rFonts w:asciiTheme="majorBidi" w:eastAsia="Times New Roman" w:hAnsiTheme="majorBidi" w:cstheme="majorBidi"/>
          <w:color w:val="1D2228"/>
          <w:lang w:eastAsia="fr-FR"/>
        </w:rPr>
        <w:t xml:space="preserve">Humanoïdes, Robots, drones,  </w:t>
      </w:r>
    </w:p>
    <w:p w:rsidR="001D2E5A" w:rsidRPr="00C515AB" w:rsidRDefault="001D2E5A" w:rsidP="001D2E5A">
      <w:pPr>
        <w:jc w:val="both"/>
        <w:rPr>
          <w:rFonts w:asciiTheme="majorBidi" w:hAnsiTheme="majorBidi" w:cstheme="majorBidi"/>
        </w:rPr>
      </w:pPr>
    </w:p>
    <w:p w:rsidR="00FD527F" w:rsidRDefault="00FD527F" w:rsidP="00FD527F">
      <w:pPr>
        <w:jc w:val="both"/>
        <w:rPr>
          <w:rFonts w:asciiTheme="majorHAnsi" w:hAnsiTheme="majorHAnsi" w:cs="Arial"/>
          <w:b/>
        </w:rPr>
      </w:pPr>
      <w:r>
        <w:rPr>
          <w:rFonts w:asciiTheme="majorHAnsi" w:hAnsiTheme="majorHAnsi" w:cs="Arial"/>
          <w:b/>
          <w:u w:val="thick" w:color="F79646"/>
        </w:rPr>
        <w:t>Mode d’évaluation :</w:t>
      </w:r>
    </w:p>
    <w:p w:rsidR="00FD527F" w:rsidRDefault="00FD527F" w:rsidP="00FD527F">
      <w:pPr>
        <w:jc w:val="both"/>
        <w:rPr>
          <w:rFonts w:asciiTheme="majorHAnsi" w:hAnsiTheme="majorHAnsi" w:cs="Arial"/>
          <w:b/>
          <w:sz w:val="22"/>
          <w:szCs w:val="22"/>
          <w:u w:val="thick" w:color="F79646"/>
        </w:rPr>
      </w:pPr>
      <w:r>
        <w:rPr>
          <w:rFonts w:asciiTheme="majorHAnsi" w:hAnsiTheme="majorHAnsi" w:cs="Arial"/>
          <w:sz w:val="22"/>
          <w:szCs w:val="22"/>
        </w:rPr>
        <w:t>Examen : 100 % </w:t>
      </w:r>
    </w:p>
    <w:p w:rsidR="00FD527F" w:rsidRDefault="00FD527F" w:rsidP="00FD527F">
      <w:pPr>
        <w:jc w:val="both"/>
        <w:rPr>
          <w:rFonts w:asciiTheme="majorHAnsi" w:hAnsiTheme="majorHAnsi" w:cs="Arial"/>
          <w:b/>
          <w:u w:val="thick" w:color="F79646"/>
        </w:rPr>
      </w:pPr>
    </w:p>
    <w:p w:rsidR="00FD527F" w:rsidRDefault="00FD527F" w:rsidP="00FD527F">
      <w:pPr>
        <w:jc w:val="both"/>
        <w:rPr>
          <w:rFonts w:asciiTheme="majorHAnsi" w:hAnsiTheme="majorHAnsi" w:cs="Arial"/>
          <w:b/>
          <w:iCs/>
          <w:u w:val="thick" w:color="F79646"/>
        </w:rPr>
      </w:pPr>
      <w:r>
        <w:rPr>
          <w:rFonts w:asciiTheme="majorHAnsi" w:hAnsiTheme="majorHAnsi" w:cs="Arial"/>
          <w:b/>
          <w:u w:val="thick" w:color="F79646"/>
        </w:rPr>
        <w:t>Références bibliographiques</w:t>
      </w:r>
      <w:r>
        <w:rPr>
          <w:rFonts w:asciiTheme="majorHAnsi" w:hAnsiTheme="majorHAnsi" w:cs="Arial"/>
          <w:b/>
          <w:iCs/>
          <w:u w:val="thick" w:color="F79646"/>
        </w:rPr>
        <w:t>:</w:t>
      </w:r>
    </w:p>
    <w:p w:rsidR="00FD527F" w:rsidRDefault="00FD527F" w:rsidP="00FD527F">
      <w:pPr>
        <w:tabs>
          <w:tab w:val="left" w:pos="2127"/>
        </w:tabs>
        <w:jc w:val="both"/>
        <w:rPr>
          <w:rFonts w:asciiTheme="majorHAnsi" w:hAnsiTheme="majorHAnsi"/>
          <w:i/>
          <w:iCs/>
        </w:rPr>
      </w:pPr>
    </w:p>
    <w:p w:rsidR="00FD527F" w:rsidRPr="00FD527F" w:rsidRDefault="00FD527F" w:rsidP="00926812">
      <w:pPr>
        <w:numPr>
          <w:ilvl w:val="0"/>
          <w:numId w:val="22"/>
        </w:numPr>
        <w:rPr>
          <w:rFonts w:asciiTheme="majorHAnsi" w:hAnsiTheme="majorHAnsi" w:cs="Arial"/>
          <w:sz w:val="22"/>
          <w:szCs w:val="22"/>
        </w:rPr>
      </w:pPr>
      <w:r w:rsidRPr="00592FBA">
        <w:rPr>
          <w:rFonts w:asciiTheme="majorHAnsi" w:hAnsiTheme="majorHAnsi" w:cs="Arial"/>
          <w:sz w:val="22"/>
          <w:szCs w:val="22"/>
        </w:rPr>
        <w:t xml:space="preserve">Charte d’éthique </w:t>
      </w:r>
      <w:r w:rsidRPr="00FD527F">
        <w:rPr>
          <w:rFonts w:asciiTheme="majorHAnsi" w:hAnsiTheme="majorHAnsi" w:cs="Arial"/>
          <w:sz w:val="22"/>
          <w:szCs w:val="22"/>
        </w:rPr>
        <w:t xml:space="preserve">et de déontologie universitaires, </w:t>
      </w:r>
      <w:hyperlink r:id="rId22" w:history="1">
        <w:r w:rsidRPr="00FD527F">
          <w:rPr>
            <w:rStyle w:val="Lienhypertexte"/>
            <w:rFonts w:asciiTheme="majorHAnsi" w:hAnsiTheme="majorHAnsi" w:cs="Arial"/>
            <w:color w:val="auto"/>
            <w:sz w:val="22"/>
            <w:szCs w:val="22"/>
            <w:u w:val="none"/>
          </w:rPr>
          <w:t>https://www.mesrs.dz/documents/12221/26200/Charte+fran__ais+d__f.pdf/50d6de61-aabd-4829-84b3-8302b790bdce</w:t>
        </w:r>
      </w:hyperlink>
    </w:p>
    <w:p w:rsidR="00FD527F" w:rsidRPr="00FD527F" w:rsidRDefault="00FD527F" w:rsidP="00926812">
      <w:pPr>
        <w:numPr>
          <w:ilvl w:val="0"/>
          <w:numId w:val="22"/>
        </w:numPr>
        <w:jc w:val="both"/>
        <w:rPr>
          <w:rFonts w:asciiTheme="majorHAnsi" w:hAnsiTheme="majorHAnsi"/>
          <w:sz w:val="22"/>
          <w:szCs w:val="22"/>
        </w:rPr>
      </w:pPr>
      <w:r w:rsidRPr="00FD527F">
        <w:rPr>
          <w:rFonts w:asciiTheme="majorHAnsi" w:hAnsiTheme="majorHAnsi" w:cs="Arial"/>
          <w:sz w:val="22"/>
          <w:szCs w:val="22"/>
        </w:rPr>
        <w:t>Arrêtés N°933 du 28 Juillet 2016 fixant les règles relatives à la prévention et la lutte contre le plagiat</w:t>
      </w:r>
    </w:p>
    <w:p w:rsidR="00FD527F" w:rsidRPr="00592FBA" w:rsidRDefault="00FD527F" w:rsidP="00926812">
      <w:pPr>
        <w:numPr>
          <w:ilvl w:val="0"/>
          <w:numId w:val="22"/>
        </w:numPr>
        <w:jc w:val="both"/>
        <w:rPr>
          <w:rFonts w:asciiTheme="majorHAnsi" w:hAnsiTheme="majorHAnsi"/>
          <w:sz w:val="22"/>
          <w:szCs w:val="22"/>
        </w:rPr>
      </w:pPr>
      <w:r w:rsidRPr="00592FBA">
        <w:rPr>
          <w:rFonts w:asciiTheme="majorHAnsi" w:eastAsia="Times New Roman" w:hAnsiTheme="majorHAnsi"/>
          <w:sz w:val="22"/>
          <w:szCs w:val="22"/>
        </w:rPr>
        <w:t>L'abc du droit d'auteur, organisation des nations unies pour l’éducation, la science et la culture</w:t>
      </w:r>
      <w:r w:rsidRPr="00592FBA">
        <w:rPr>
          <w:rFonts w:asciiTheme="majorHAnsi" w:eastAsia="Times New Roman" w:hAnsiTheme="majorHAnsi"/>
          <w:b/>
          <w:bCs/>
          <w:sz w:val="22"/>
          <w:szCs w:val="22"/>
        </w:rPr>
        <w:t xml:space="preserve"> </w:t>
      </w:r>
      <w:r w:rsidRPr="00592FBA">
        <w:rPr>
          <w:rFonts w:asciiTheme="majorHAnsi" w:eastAsia="Times New Roman" w:hAnsiTheme="majorHAnsi"/>
          <w:sz w:val="22"/>
          <w:szCs w:val="22"/>
        </w:rPr>
        <w:t>(UNESCO)</w:t>
      </w:r>
    </w:p>
    <w:p w:rsidR="00FD527F" w:rsidRPr="00592FBA" w:rsidRDefault="00FD527F" w:rsidP="00926812">
      <w:pPr>
        <w:numPr>
          <w:ilvl w:val="0"/>
          <w:numId w:val="22"/>
        </w:numPr>
        <w:jc w:val="both"/>
        <w:rPr>
          <w:rFonts w:asciiTheme="majorHAnsi" w:hAnsiTheme="majorHAnsi"/>
          <w:sz w:val="22"/>
          <w:szCs w:val="22"/>
        </w:rPr>
      </w:pPr>
      <w:r w:rsidRPr="00592FBA">
        <w:rPr>
          <w:rFonts w:asciiTheme="majorHAnsi" w:hAnsiTheme="majorHAnsi"/>
          <w:sz w:val="22"/>
          <w:szCs w:val="22"/>
        </w:rPr>
        <w:t>E. Prairat, De la déontologie enseignante. Paris, PUF, 2009.</w:t>
      </w:r>
    </w:p>
    <w:p w:rsidR="00FD527F" w:rsidRPr="00592FBA" w:rsidRDefault="00FD527F" w:rsidP="00926812">
      <w:pPr>
        <w:numPr>
          <w:ilvl w:val="0"/>
          <w:numId w:val="22"/>
        </w:numPr>
        <w:jc w:val="both"/>
        <w:rPr>
          <w:rFonts w:asciiTheme="majorHAnsi" w:hAnsiTheme="majorHAnsi"/>
          <w:sz w:val="22"/>
          <w:szCs w:val="22"/>
        </w:rPr>
      </w:pPr>
      <w:r w:rsidRPr="00592FBA">
        <w:rPr>
          <w:rFonts w:asciiTheme="majorHAnsi" w:hAnsiTheme="majorHAnsi"/>
          <w:sz w:val="22"/>
          <w:szCs w:val="22"/>
        </w:rPr>
        <w:t xml:space="preserve">Racine L., Legault G. A., Bégin, L., Éthique et ingénierie, Montréal, McGraw Hill, 1991. </w:t>
      </w:r>
    </w:p>
    <w:p w:rsidR="00FD527F" w:rsidRPr="00592FBA" w:rsidRDefault="00FD527F" w:rsidP="00926812">
      <w:pPr>
        <w:numPr>
          <w:ilvl w:val="0"/>
          <w:numId w:val="22"/>
        </w:numPr>
        <w:jc w:val="both"/>
        <w:rPr>
          <w:rFonts w:asciiTheme="majorHAnsi" w:hAnsiTheme="majorHAnsi"/>
          <w:sz w:val="22"/>
          <w:szCs w:val="22"/>
        </w:rPr>
      </w:pPr>
      <w:r w:rsidRPr="00592FBA">
        <w:rPr>
          <w:rFonts w:asciiTheme="majorHAnsi" w:hAnsiTheme="majorHAnsi"/>
          <w:sz w:val="22"/>
          <w:szCs w:val="22"/>
        </w:rPr>
        <w:t xml:space="preserve">Siroux, D., Déontologie : Dictionnaire d’éthique et de philosophie morale, Paris, Quadrige, 2004, p. 474-477. </w:t>
      </w:r>
    </w:p>
    <w:p w:rsidR="00FD527F" w:rsidRPr="00592FBA" w:rsidRDefault="00FD527F" w:rsidP="00926812">
      <w:pPr>
        <w:numPr>
          <w:ilvl w:val="0"/>
          <w:numId w:val="22"/>
        </w:numPr>
        <w:jc w:val="both"/>
        <w:rPr>
          <w:rFonts w:asciiTheme="majorHAnsi" w:hAnsiTheme="majorHAnsi"/>
          <w:sz w:val="22"/>
          <w:szCs w:val="22"/>
        </w:rPr>
      </w:pPr>
      <w:r w:rsidRPr="00592FBA">
        <w:rPr>
          <w:rFonts w:asciiTheme="majorHAnsi" w:hAnsiTheme="majorHAnsi"/>
          <w:sz w:val="22"/>
          <w:szCs w:val="22"/>
        </w:rPr>
        <w:t>Medina Y., La déontologie, ce qui va changer dans l'entreprise, éditions d'Organisation, 2003.</w:t>
      </w:r>
    </w:p>
    <w:p w:rsidR="00FD527F" w:rsidRPr="00592FBA" w:rsidRDefault="00FD527F" w:rsidP="00926812">
      <w:pPr>
        <w:numPr>
          <w:ilvl w:val="0"/>
          <w:numId w:val="22"/>
        </w:numPr>
        <w:jc w:val="both"/>
        <w:rPr>
          <w:rFonts w:asciiTheme="majorHAnsi" w:hAnsiTheme="majorHAnsi"/>
          <w:sz w:val="22"/>
          <w:szCs w:val="22"/>
        </w:rPr>
      </w:pPr>
      <w:r w:rsidRPr="00592FBA">
        <w:rPr>
          <w:rFonts w:asciiTheme="majorHAnsi" w:hAnsiTheme="majorHAnsi"/>
          <w:sz w:val="22"/>
          <w:szCs w:val="22"/>
        </w:rPr>
        <w:t xml:space="preserve">Didier Ch., Penser l'éthique des ingénieurs, Presses Universitaires de France, 2008. </w:t>
      </w:r>
    </w:p>
    <w:p w:rsidR="00FD527F" w:rsidRPr="00592FBA" w:rsidRDefault="00FD527F" w:rsidP="00926812">
      <w:pPr>
        <w:numPr>
          <w:ilvl w:val="0"/>
          <w:numId w:val="22"/>
        </w:numPr>
        <w:jc w:val="both"/>
        <w:rPr>
          <w:rFonts w:asciiTheme="majorHAnsi" w:hAnsiTheme="majorHAnsi"/>
          <w:sz w:val="22"/>
          <w:szCs w:val="22"/>
        </w:rPr>
      </w:pPr>
      <w:r w:rsidRPr="00592FBA">
        <w:rPr>
          <w:rFonts w:asciiTheme="majorHAnsi" w:hAnsiTheme="majorHAnsi"/>
          <w:sz w:val="22"/>
          <w:szCs w:val="22"/>
        </w:rPr>
        <w:t>Gavarini L. et Ottavi D., Éditorial. de l’éthique professionnelle en formation et en recherche, Recherche et formation, 52 | 2006, 5-11.</w:t>
      </w:r>
    </w:p>
    <w:p w:rsidR="00FD527F" w:rsidRPr="00592FBA" w:rsidRDefault="00FD527F" w:rsidP="00926812">
      <w:pPr>
        <w:numPr>
          <w:ilvl w:val="0"/>
          <w:numId w:val="22"/>
        </w:numPr>
        <w:jc w:val="both"/>
        <w:rPr>
          <w:rFonts w:asciiTheme="majorHAnsi" w:hAnsiTheme="majorHAnsi"/>
          <w:sz w:val="22"/>
          <w:szCs w:val="22"/>
        </w:rPr>
      </w:pPr>
      <w:r w:rsidRPr="00592FBA">
        <w:rPr>
          <w:rFonts w:asciiTheme="majorHAnsi" w:hAnsiTheme="majorHAnsi" w:cs="Calibri"/>
          <w:sz w:val="22"/>
          <w:szCs w:val="22"/>
        </w:rPr>
        <w:t>Caré C., Morale, éthique, déontologie. Administration et éducation, 2e trimestre 2002, n°94.</w:t>
      </w:r>
    </w:p>
    <w:p w:rsidR="00FD527F" w:rsidRPr="00592FBA" w:rsidRDefault="00FD527F" w:rsidP="00926812">
      <w:pPr>
        <w:numPr>
          <w:ilvl w:val="0"/>
          <w:numId w:val="22"/>
        </w:numPr>
        <w:jc w:val="both"/>
        <w:rPr>
          <w:rFonts w:asciiTheme="majorHAnsi" w:hAnsiTheme="majorHAnsi"/>
          <w:sz w:val="22"/>
          <w:szCs w:val="22"/>
        </w:rPr>
      </w:pPr>
      <w:r w:rsidRPr="00592FBA">
        <w:rPr>
          <w:rFonts w:asciiTheme="majorHAnsi" w:hAnsiTheme="majorHAnsi" w:cs="Calibri"/>
          <w:sz w:val="22"/>
          <w:szCs w:val="22"/>
        </w:rPr>
        <w:t>Jacquet-Francillon, François. Notion : déontologie professionnelle. Le télémaque, mai 2000, n° 17</w:t>
      </w:r>
    </w:p>
    <w:p w:rsidR="00FD527F" w:rsidRPr="00FD527F" w:rsidRDefault="00FD527F" w:rsidP="00926812">
      <w:pPr>
        <w:numPr>
          <w:ilvl w:val="0"/>
          <w:numId w:val="22"/>
        </w:numPr>
        <w:jc w:val="both"/>
        <w:rPr>
          <w:rFonts w:asciiTheme="majorHAnsi" w:hAnsiTheme="majorHAnsi"/>
          <w:sz w:val="22"/>
          <w:szCs w:val="22"/>
          <w:lang w:val="en-US"/>
        </w:rPr>
      </w:pPr>
      <w:r w:rsidRPr="00592FBA">
        <w:rPr>
          <w:rFonts w:asciiTheme="majorHAnsi" w:hAnsiTheme="majorHAnsi" w:cs="Calibri"/>
          <w:sz w:val="22"/>
          <w:szCs w:val="22"/>
          <w:lang w:val="en-US"/>
        </w:rPr>
        <w:t xml:space="preserve">Carr, </w:t>
      </w:r>
      <w:r w:rsidRPr="00FD527F">
        <w:rPr>
          <w:rFonts w:asciiTheme="majorHAnsi" w:hAnsiTheme="majorHAnsi" w:cs="Calibri"/>
          <w:sz w:val="22"/>
          <w:szCs w:val="22"/>
          <w:lang w:val="en-US"/>
        </w:rPr>
        <w:t>D. Professionalism and Ethics in Teaching. New York, NY Routledge. 2000.</w:t>
      </w:r>
    </w:p>
    <w:p w:rsidR="00FD527F" w:rsidRPr="00FD527F" w:rsidRDefault="00FD527F" w:rsidP="00926812">
      <w:pPr>
        <w:numPr>
          <w:ilvl w:val="0"/>
          <w:numId w:val="22"/>
        </w:numPr>
        <w:jc w:val="both"/>
        <w:rPr>
          <w:rFonts w:asciiTheme="majorHAnsi" w:hAnsiTheme="majorHAnsi"/>
          <w:sz w:val="22"/>
          <w:szCs w:val="22"/>
          <w:lang w:val="en-US"/>
        </w:rPr>
      </w:pPr>
      <w:r w:rsidRPr="00FD527F">
        <w:rPr>
          <w:rFonts w:asciiTheme="majorHAnsi" w:hAnsiTheme="majorHAnsi"/>
          <w:sz w:val="22"/>
          <w:szCs w:val="22"/>
        </w:rPr>
        <w:t>Galloux, J.C., Droit de la propriété industrielle. Dalloz 2003.</w:t>
      </w:r>
    </w:p>
    <w:p w:rsidR="00FD527F" w:rsidRPr="00FD527F" w:rsidRDefault="00FD527F" w:rsidP="00926812">
      <w:pPr>
        <w:numPr>
          <w:ilvl w:val="0"/>
          <w:numId w:val="22"/>
        </w:numPr>
        <w:jc w:val="both"/>
        <w:rPr>
          <w:rFonts w:asciiTheme="majorHAnsi" w:hAnsiTheme="majorHAnsi"/>
          <w:sz w:val="22"/>
          <w:szCs w:val="22"/>
        </w:rPr>
      </w:pPr>
      <w:r w:rsidRPr="00FD527F">
        <w:rPr>
          <w:rFonts w:asciiTheme="majorHAnsi" w:hAnsiTheme="majorHAnsi"/>
          <w:sz w:val="22"/>
          <w:szCs w:val="22"/>
        </w:rPr>
        <w:t>Wagret F. et J-M., Brevet d'invention, marques et propriété industrielle. PUF 2001</w:t>
      </w:r>
    </w:p>
    <w:p w:rsidR="00FD527F" w:rsidRPr="00FD527F" w:rsidRDefault="00FD527F" w:rsidP="00926812">
      <w:pPr>
        <w:numPr>
          <w:ilvl w:val="0"/>
          <w:numId w:val="22"/>
        </w:numPr>
        <w:jc w:val="both"/>
        <w:rPr>
          <w:rFonts w:asciiTheme="majorHAnsi" w:hAnsiTheme="majorHAnsi"/>
          <w:sz w:val="22"/>
          <w:szCs w:val="22"/>
          <w:lang w:val="en-US"/>
        </w:rPr>
      </w:pPr>
      <w:r w:rsidRPr="00FD527F">
        <w:rPr>
          <w:rFonts w:asciiTheme="majorHAnsi" w:hAnsiTheme="majorHAnsi"/>
          <w:sz w:val="22"/>
          <w:szCs w:val="22"/>
        </w:rPr>
        <w:t>Dekermadec, Y., Innover grâce au brevet: une révolution avec internet. Insep 1999</w:t>
      </w:r>
    </w:p>
    <w:p w:rsidR="00FD527F" w:rsidRPr="00FD527F" w:rsidRDefault="00FD527F" w:rsidP="00926812">
      <w:pPr>
        <w:numPr>
          <w:ilvl w:val="0"/>
          <w:numId w:val="22"/>
        </w:numPr>
        <w:jc w:val="both"/>
        <w:rPr>
          <w:rFonts w:asciiTheme="majorHAnsi" w:hAnsiTheme="majorHAnsi"/>
          <w:sz w:val="22"/>
          <w:szCs w:val="22"/>
        </w:rPr>
      </w:pPr>
      <w:r w:rsidRPr="00FD527F">
        <w:rPr>
          <w:rFonts w:asciiTheme="majorHAnsi" w:hAnsiTheme="majorHAnsi"/>
          <w:sz w:val="22"/>
          <w:szCs w:val="22"/>
        </w:rPr>
        <w:t>AEUTBM. L'ingénieur au cœur de l'innovation. Université de technologie Belfort-Montbéliard</w:t>
      </w:r>
    </w:p>
    <w:p w:rsidR="00FD527F" w:rsidRPr="00FD527F" w:rsidRDefault="00FD527F" w:rsidP="00926812">
      <w:pPr>
        <w:numPr>
          <w:ilvl w:val="0"/>
          <w:numId w:val="22"/>
        </w:numPr>
        <w:jc w:val="both"/>
        <w:rPr>
          <w:rFonts w:asciiTheme="majorHAnsi" w:hAnsiTheme="majorHAnsi"/>
          <w:sz w:val="22"/>
          <w:szCs w:val="22"/>
        </w:rPr>
      </w:pPr>
      <w:r w:rsidRPr="00FD527F">
        <w:rPr>
          <w:rFonts w:asciiTheme="majorHAnsi" w:eastAsia="Times New Roman" w:hAnsiTheme="majorHAnsi"/>
          <w:sz w:val="22"/>
          <w:szCs w:val="22"/>
        </w:rPr>
        <w:t xml:space="preserve">Fanny Rinck </w:t>
      </w:r>
      <w:r w:rsidRPr="00FD527F">
        <w:rPr>
          <w:rFonts w:asciiTheme="majorHAnsi" w:eastAsia="Times New Roman" w:hAnsiTheme="majorHAnsi"/>
          <w:b/>
          <w:bCs/>
          <w:sz w:val="22"/>
          <w:szCs w:val="22"/>
        </w:rPr>
        <w:t> </w:t>
      </w:r>
      <w:r w:rsidRPr="00FD527F">
        <w:rPr>
          <w:rFonts w:asciiTheme="majorHAnsi" w:eastAsia="Times New Roman" w:hAnsiTheme="majorHAnsi"/>
          <w:sz w:val="22"/>
          <w:szCs w:val="22"/>
        </w:rPr>
        <w:t>et</w:t>
      </w:r>
      <w:r w:rsidRPr="00FD527F">
        <w:rPr>
          <w:rFonts w:asciiTheme="majorHAnsi" w:eastAsia="Times New Roman" w:hAnsiTheme="majorHAnsi"/>
          <w:b/>
          <w:bCs/>
          <w:sz w:val="22"/>
          <w:szCs w:val="22"/>
        </w:rPr>
        <w:t xml:space="preserve"> </w:t>
      </w:r>
      <w:r w:rsidRPr="00FD527F">
        <w:rPr>
          <w:rFonts w:asciiTheme="majorHAnsi" w:eastAsia="Times New Roman" w:hAnsiTheme="majorHAnsi"/>
          <w:sz w:val="22"/>
          <w:szCs w:val="22"/>
        </w:rPr>
        <w:t>léda Mansour, littératie à l’ère du numérique : le copier-coller chez les étudiants, Université grenoble 3  et  Université paris-Ouest Nanterre la défense Nanterre, France</w:t>
      </w:r>
    </w:p>
    <w:p w:rsidR="00FD527F" w:rsidRPr="00FD527F" w:rsidRDefault="00FD527F" w:rsidP="00926812">
      <w:pPr>
        <w:numPr>
          <w:ilvl w:val="0"/>
          <w:numId w:val="22"/>
        </w:numPr>
        <w:jc w:val="both"/>
        <w:rPr>
          <w:rFonts w:asciiTheme="majorHAnsi" w:eastAsia="Times New Roman" w:hAnsiTheme="majorHAnsi"/>
          <w:sz w:val="22"/>
          <w:szCs w:val="22"/>
        </w:rPr>
      </w:pPr>
      <w:r w:rsidRPr="00FD527F">
        <w:rPr>
          <w:rFonts w:asciiTheme="majorHAnsi" w:eastAsia="Times New Roman" w:hAnsiTheme="majorHAnsi"/>
          <w:sz w:val="22"/>
          <w:szCs w:val="22"/>
        </w:rPr>
        <w:t>Didier DUGUEST IEMN, Citer ses sources,  IAE Nantes 2008</w:t>
      </w:r>
    </w:p>
    <w:p w:rsidR="00FD527F" w:rsidRPr="00FD527F" w:rsidRDefault="00FD527F" w:rsidP="00926812">
      <w:pPr>
        <w:numPr>
          <w:ilvl w:val="0"/>
          <w:numId w:val="22"/>
        </w:numPr>
        <w:jc w:val="both"/>
        <w:rPr>
          <w:rFonts w:asciiTheme="majorHAnsi" w:eastAsia="Times New Roman" w:hAnsiTheme="majorHAnsi"/>
          <w:sz w:val="22"/>
          <w:szCs w:val="22"/>
        </w:rPr>
      </w:pPr>
      <w:r w:rsidRPr="00FD527F">
        <w:rPr>
          <w:rFonts w:asciiTheme="majorHAnsi" w:eastAsia="Times New Roman" w:hAnsiTheme="majorHAnsi"/>
          <w:sz w:val="22"/>
          <w:szCs w:val="22"/>
        </w:rPr>
        <w:lastRenderedPageBreak/>
        <w:t>Les logiciels de détection de similitudes : une solution au plagiat électronique?   Rapport du Groupe de travail sur le plagiat électronique présenté au Sous-comité sur la pédagogie et les TIC de la CREPUQ</w:t>
      </w:r>
    </w:p>
    <w:p w:rsidR="00FD527F" w:rsidRPr="00FD527F" w:rsidRDefault="00FD527F" w:rsidP="00926812">
      <w:pPr>
        <w:numPr>
          <w:ilvl w:val="0"/>
          <w:numId w:val="22"/>
        </w:numPr>
        <w:jc w:val="both"/>
        <w:rPr>
          <w:rFonts w:asciiTheme="majorHAnsi" w:eastAsia="Times New Roman" w:hAnsiTheme="majorHAnsi"/>
          <w:sz w:val="22"/>
          <w:szCs w:val="22"/>
        </w:rPr>
      </w:pPr>
      <w:r w:rsidRPr="00FD527F">
        <w:rPr>
          <w:rFonts w:asciiTheme="majorHAnsi" w:eastAsia="Times New Roman" w:hAnsiTheme="majorHAnsi"/>
          <w:sz w:val="22"/>
          <w:szCs w:val="22"/>
        </w:rPr>
        <w:t>Emanuela Chiriac, Monique Filiatrault et André Régimbald, Guide de l’étudiant: l’intégrité intellectuelle plagiat, tricherie et fraude…  les éviter et, surtout, comment bien citer ses sources, 2014.</w:t>
      </w:r>
    </w:p>
    <w:p w:rsidR="00FD527F" w:rsidRPr="00FD527F" w:rsidRDefault="00FD527F" w:rsidP="00926812">
      <w:pPr>
        <w:numPr>
          <w:ilvl w:val="0"/>
          <w:numId w:val="22"/>
        </w:numPr>
        <w:jc w:val="both"/>
        <w:rPr>
          <w:rFonts w:asciiTheme="majorHAnsi" w:eastAsia="Times New Roman" w:hAnsiTheme="majorHAnsi"/>
          <w:sz w:val="22"/>
          <w:szCs w:val="22"/>
        </w:rPr>
      </w:pPr>
      <w:r w:rsidRPr="00FD527F">
        <w:rPr>
          <w:rFonts w:asciiTheme="majorHAnsi" w:eastAsia="Times New Roman" w:hAnsiTheme="majorHAnsi"/>
          <w:sz w:val="22"/>
          <w:szCs w:val="22"/>
        </w:rPr>
        <w:t>Publication de l'université de Montréal, Stratégies de prévention du plagiat, Intégrité, fraude et plagiat, 2010.</w:t>
      </w:r>
    </w:p>
    <w:p w:rsidR="00FD527F" w:rsidRPr="00FD527F" w:rsidRDefault="00FD527F" w:rsidP="00926812">
      <w:pPr>
        <w:numPr>
          <w:ilvl w:val="0"/>
          <w:numId w:val="22"/>
        </w:numPr>
        <w:jc w:val="both"/>
        <w:rPr>
          <w:rFonts w:asciiTheme="majorHAnsi" w:eastAsia="Times New Roman" w:hAnsiTheme="majorHAnsi"/>
          <w:sz w:val="22"/>
          <w:szCs w:val="22"/>
        </w:rPr>
      </w:pPr>
      <w:r w:rsidRPr="00FD527F">
        <w:rPr>
          <w:rFonts w:asciiTheme="majorHAnsi" w:eastAsia="Times New Roman" w:hAnsiTheme="majorHAnsi"/>
          <w:sz w:val="22"/>
          <w:szCs w:val="22"/>
        </w:rPr>
        <w:t>Pierrick Malissard, La propriété intellectuelle : origine et évolution, 2010.</w:t>
      </w:r>
    </w:p>
    <w:p w:rsidR="00FD527F" w:rsidRPr="00FD527F" w:rsidRDefault="00FD527F" w:rsidP="00926812">
      <w:pPr>
        <w:numPr>
          <w:ilvl w:val="0"/>
          <w:numId w:val="22"/>
        </w:numPr>
        <w:jc w:val="both"/>
        <w:rPr>
          <w:rFonts w:asciiTheme="majorHAnsi" w:eastAsia="Times New Roman" w:hAnsiTheme="majorHAnsi"/>
          <w:sz w:val="22"/>
          <w:szCs w:val="22"/>
        </w:rPr>
      </w:pPr>
      <w:r w:rsidRPr="00FD527F">
        <w:rPr>
          <w:rFonts w:asciiTheme="majorHAnsi" w:eastAsia="Times New Roman" w:hAnsiTheme="majorHAnsi"/>
          <w:sz w:val="22"/>
          <w:szCs w:val="22"/>
        </w:rPr>
        <w:t xml:space="preserve">Le site de l’Organisation Mondiale de la Propriété Intellectuelle </w:t>
      </w:r>
      <w:hyperlink r:id="rId23" w:tgtFrame="_blank" w:history="1">
        <w:r w:rsidRPr="00FD527F">
          <w:rPr>
            <w:rStyle w:val="Lienhypertexte"/>
            <w:rFonts w:asciiTheme="majorHAnsi" w:eastAsia="Times New Roman" w:hAnsiTheme="majorHAnsi"/>
            <w:color w:val="auto"/>
            <w:sz w:val="22"/>
            <w:szCs w:val="22"/>
            <w:u w:val="none"/>
          </w:rPr>
          <w:t>www.wipo.int</w:t>
        </w:r>
      </w:hyperlink>
    </w:p>
    <w:p w:rsidR="00FD527F" w:rsidRPr="00FD527F" w:rsidRDefault="007C52A4" w:rsidP="00926812">
      <w:pPr>
        <w:numPr>
          <w:ilvl w:val="0"/>
          <w:numId w:val="22"/>
        </w:numPr>
        <w:jc w:val="both"/>
        <w:rPr>
          <w:rFonts w:asciiTheme="majorHAnsi" w:hAnsiTheme="majorHAnsi"/>
          <w:sz w:val="22"/>
          <w:szCs w:val="22"/>
        </w:rPr>
      </w:pPr>
      <w:hyperlink r:id="rId24" w:history="1">
        <w:r w:rsidR="00FD527F" w:rsidRPr="00FD527F">
          <w:rPr>
            <w:rStyle w:val="Lienhypertexte"/>
            <w:rFonts w:asciiTheme="majorHAnsi" w:eastAsiaTheme="minorHAnsi" w:hAnsiTheme="majorHAnsi" w:cs="Calibri"/>
            <w:color w:val="auto"/>
            <w:sz w:val="22"/>
            <w:szCs w:val="22"/>
            <w:u w:val="none"/>
            <w:lang w:eastAsia="en-US"/>
          </w:rPr>
          <w:t>http://www.app.asso.fr/</w:t>
        </w:r>
      </w:hyperlink>
    </w:p>
    <w:p w:rsidR="00FD527F" w:rsidRPr="00592FBA" w:rsidRDefault="00FD527F" w:rsidP="00FD527F">
      <w:pPr>
        <w:tabs>
          <w:tab w:val="left" w:pos="2127"/>
        </w:tabs>
        <w:jc w:val="both"/>
        <w:rPr>
          <w:rFonts w:asciiTheme="majorHAnsi" w:hAnsiTheme="majorHAnsi"/>
        </w:rPr>
      </w:pPr>
    </w:p>
    <w:p w:rsidR="004E38DD" w:rsidRPr="00CE5BBC" w:rsidRDefault="004E38DD" w:rsidP="004E38DD">
      <w:pPr>
        <w:jc w:val="both"/>
        <w:rPr>
          <w:rFonts w:asciiTheme="minorHAnsi" w:hAnsiTheme="minorHAnsi" w:cs="Calibri"/>
          <w:bCs/>
          <w:sz w:val="22"/>
          <w:szCs w:val="22"/>
        </w:rPr>
      </w:pPr>
    </w:p>
    <w:p w:rsidR="004E38DD" w:rsidRPr="00CE5BBC" w:rsidRDefault="004E38DD" w:rsidP="004E38DD">
      <w:pPr>
        <w:jc w:val="both"/>
        <w:rPr>
          <w:rFonts w:asciiTheme="minorHAnsi" w:hAnsiTheme="minorHAnsi" w:cs="Calibri"/>
          <w:bCs/>
          <w:sz w:val="22"/>
          <w:szCs w:val="22"/>
        </w:rPr>
      </w:pPr>
    </w:p>
    <w:p w:rsidR="004E38DD" w:rsidRPr="00CE5BBC" w:rsidRDefault="004E38DD" w:rsidP="004E38DD">
      <w:pPr>
        <w:jc w:val="both"/>
        <w:rPr>
          <w:rFonts w:asciiTheme="minorHAnsi" w:hAnsiTheme="minorHAnsi" w:cs="Calibri"/>
          <w:bCs/>
          <w:sz w:val="22"/>
          <w:szCs w:val="22"/>
        </w:rPr>
      </w:pPr>
    </w:p>
    <w:p w:rsidR="00E429F2" w:rsidRDefault="00E429F2" w:rsidP="004E38DD">
      <w:pPr>
        <w:jc w:val="both"/>
        <w:rPr>
          <w:rFonts w:asciiTheme="minorHAnsi" w:hAnsiTheme="minorHAnsi" w:cs="Calibri"/>
          <w:bCs/>
          <w:sz w:val="22"/>
          <w:szCs w:val="22"/>
        </w:rPr>
        <w:sectPr w:rsidR="00E429F2" w:rsidSect="00E429F2">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E38DD" w:rsidRPr="00CE5BBC" w:rsidRDefault="004E38DD" w:rsidP="004E38DD">
      <w:pPr>
        <w:jc w:val="both"/>
        <w:rPr>
          <w:rFonts w:asciiTheme="minorHAnsi" w:hAnsiTheme="minorHAnsi" w:cs="Calibri"/>
          <w:bCs/>
          <w:sz w:val="22"/>
          <w:szCs w:val="22"/>
        </w:rPr>
      </w:pPr>
    </w:p>
    <w:p w:rsidR="00685F76" w:rsidRDefault="00685F76" w:rsidP="00E429F2">
      <w:pPr>
        <w:jc w:val="center"/>
        <w:rPr>
          <w:rFonts w:asciiTheme="majorHAnsi" w:hAnsiTheme="majorHAnsi" w:cs="Calibri"/>
          <w:b/>
          <w:sz w:val="32"/>
          <w:szCs w:val="32"/>
          <w:u w:val="thick" w:color="F79646" w:themeColor="accent6"/>
        </w:rPr>
      </w:pPr>
    </w:p>
    <w:p w:rsidR="00685F76" w:rsidRDefault="00685F76" w:rsidP="00E429F2">
      <w:pPr>
        <w:jc w:val="center"/>
        <w:rPr>
          <w:rFonts w:asciiTheme="majorHAnsi" w:hAnsiTheme="majorHAnsi" w:cs="Calibri"/>
          <w:b/>
          <w:sz w:val="32"/>
          <w:szCs w:val="32"/>
          <w:u w:val="thick" w:color="F79646" w:themeColor="accent6"/>
        </w:rPr>
      </w:pPr>
    </w:p>
    <w:p w:rsidR="00685F76" w:rsidRDefault="00685F76" w:rsidP="00E429F2">
      <w:pPr>
        <w:jc w:val="center"/>
        <w:rPr>
          <w:rFonts w:asciiTheme="majorHAnsi" w:hAnsiTheme="majorHAnsi" w:cs="Calibri"/>
          <w:b/>
          <w:sz w:val="32"/>
          <w:szCs w:val="32"/>
          <w:u w:val="thick" w:color="F79646" w:themeColor="accent6"/>
        </w:rPr>
      </w:pPr>
    </w:p>
    <w:p w:rsidR="00685F76" w:rsidRDefault="00685F76" w:rsidP="00E429F2">
      <w:pPr>
        <w:jc w:val="center"/>
        <w:rPr>
          <w:rFonts w:asciiTheme="majorHAnsi" w:hAnsiTheme="majorHAnsi" w:cs="Calibri"/>
          <w:b/>
          <w:sz w:val="32"/>
          <w:szCs w:val="32"/>
          <w:u w:val="thick" w:color="F79646" w:themeColor="accent6"/>
        </w:rPr>
      </w:pPr>
    </w:p>
    <w:p w:rsidR="00685F76" w:rsidRDefault="00685F76" w:rsidP="00E429F2">
      <w:pPr>
        <w:jc w:val="center"/>
        <w:rPr>
          <w:rFonts w:asciiTheme="majorHAnsi" w:hAnsiTheme="majorHAnsi" w:cs="Calibri"/>
          <w:b/>
          <w:sz w:val="32"/>
          <w:szCs w:val="32"/>
          <w:u w:val="thick" w:color="F79646" w:themeColor="accent6"/>
        </w:rPr>
      </w:pPr>
    </w:p>
    <w:p w:rsidR="00685F76" w:rsidRDefault="00685F76" w:rsidP="00E429F2">
      <w:pPr>
        <w:jc w:val="center"/>
        <w:rPr>
          <w:rFonts w:asciiTheme="majorHAnsi" w:hAnsiTheme="majorHAnsi" w:cs="Calibri"/>
          <w:b/>
          <w:sz w:val="32"/>
          <w:szCs w:val="32"/>
          <w:u w:val="thick" w:color="F79646" w:themeColor="accent6"/>
        </w:rPr>
      </w:pPr>
    </w:p>
    <w:p w:rsidR="00685F76" w:rsidRDefault="00685F76" w:rsidP="00E429F2">
      <w:pPr>
        <w:jc w:val="center"/>
        <w:rPr>
          <w:rFonts w:asciiTheme="majorHAnsi" w:hAnsiTheme="majorHAnsi" w:cs="Calibri"/>
          <w:b/>
          <w:sz w:val="32"/>
          <w:szCs w:val="32"/>
          <w:u w:val="thick" w:color="F79646" w:themeColor="accent6"/>
        </w:rPr>
      </w:pPr>
    </w:p>
    <w:p w:rsidR="00685F76" w:rsidRDefault="00685F76" w:rsidP="00E429F2">
      <w:pPr>
        <w:jc w:val="center"/>
        <w:rPr>
          <w:rFonts w:asciiTheme="majorHAnsi" w:hAnsiTheme="majorHAnsi" w:cs="Calibri"/>
          <w:b/>
          <w:sz w:val="32"/>
          <w:szCs w:val="32"/>
          <w:u w:val="thick" w:color="F79646" w:themeColor="accent6"/>
        </w:rPr>
      </w:pPr>
    </w:p>
    <w:p w:rsidR="00685F76" w:rsidRDefault="00685F76" w:rsidP="00E429F2">
      <w:pPr>
        <w:jc w:val="center"/>
        <w:rPr>
          <w:rFonts w:asciiTheme="majorHAnsi" w:hAnsiTheme="majorHAnsi" w:cs="Calibri"/>
          <w:b/>
          <w:sz w:val="32"/>
          <w:szCs w:val="32"/>
          <w:u w:val="thick" w:color="F79646" w:themeColor="accent6"/>
        </w:rPr>
      </w:pPr>
    </w:p>
    <w:p w:rsidR="00685F76" w:rsidRDefault="00685F76" w:rsidP="00E429F2">
      <w:pPr>
        <w:jc w:val="center"/>
        <w:rPr>
          <w:rFonts w:asciiTheme="majorHAnsi" w:hAnsiTheme="majorHAnsi" w:cs="Calibri"/>
          <w:b/>
          <w:sz w:val="32"/>
          <w:szCs w:val="32"/>
          <w:u w:val="thick" w:color="F79646" w:themeColor="accent6"/>
        </w:rPr>
      </w:pPr>
    </w:p>
    <w:p w:rsidR="00685F76" w:rsidRDefault="00685F76" w:rsidP="00E429F2">
      <w:pPr>
        <w:jc w:val="center"/>
        <w:rPr>
          <w:rFonts w:asciiTheme="majorHAnsi" w:hAnsiTheme="majorHAnsi" w:cs="Calibri"/>
          <w:b/>
          <w:sz w:val="32"/>
          <w:szCs w:val="32"/>
          <w:u w:val="thick" w:color="F79646" w:themeColor="accent6"/>
        </w:rPr>
      </w:pPr>
    </w:p>
    <w:p w:rsidR="00685F76" w:rsidRDefault="00685F76" w:rsidP="00E429F2">
      <w:pPr>
        <w:jc w:val="center"/>
        <w:rPr>
          <w:rFonts w:asciiTheme="majorHAnsi" w:hAnsiTheme="majorHAnsi" w:cs="Calibri"/>
          <w:b/>
          <w:sz w:val="32"/>
          <w:szCs w:val="32"/>
          <w:u w:val="thick" w:color="F79646" w:themeColor="accent6"/>
        </w:rPr>
      </w:pPr>
    </w:p>
    <w:p w:rsidR="00685F76" w:rsidRDefault="00685F76" w:rsidP="00E429F2">
      <w:pPr>
        <w:jc w:val="center"/>
        <w:rPr>
          <w:rFonts w:asciiTheme="majorHAnsi" w:hAnsiTheme="majorHAnsi" w:cs="Calibri"/>
          <w:b/>
          <w:sz w:val="32"/>
          <w:szCs w:val="32"/>
          <w:u w:val="thick" w:color="F79646" w:themeColor="accent6"/>
        </w:rPr>
      </w:pPr>
    </w:p>
    <w:p w:rsidR="00685F76" w:rsidRDefault="00685F76" w:rsidP="00E429F2">
      <w:pPr>
        <w:jc w:val="center"/>
        <w:rPr>
          <w:rFonts w:asciiTheme="majorHAnsi" w:hAnsiTheme="majorHAnsi" w:cs="Calibri"/>
          <w:b/>
          <w:sz w:val="32"/>
          <w:szCs w:val="32"/>
          <w:u w:val="thick" w:color="F79646" w:themeColor="accent6"/>
        </w:rPr>
      </w:pPr>
    </w:p>
    <w:p w:rsidR="00685F76" w:rsidRDefault="00685F76" w:rsidP="00E429F2">
      <w:pPr>
        <w:jc w:val="center"/>
        <w:rPr>
          <w:rFonts w:asciiTheme="majorHAnsi" w:hAnsiTheme="majorHAnsi" w:cs="Calibri"/>
          <w:b/>
          <w:sz w:val="32"/>
          <w:szCs w:val="32"/>
          <w:u w:val="thick" w:color="F79646" w:themeColor="accent6"/>
        </w:rPr>
      </w:pPr>
    </w:p>
    <w:p w:rsidR="00E429F2" w:rsidRPr="008B179F" w:rsidRDefault="00E429F2" w:rsidP="00E429F2">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Pr>
          <w:rFonts w:asciiTheme="majorHAnsi" w:hAnsiTheme="majorHAnsi" w:cs="Calibri"/>
          <w:b/>
          <w:sz w:val="32"/>
          <w:szCs w:val="32"/>
          <w:u w:val="thick" w:color="F79646" w:themeColor="accent6"/>
        </w:rPr>
        <w:t>3</w:t>
      </w:r>
    </w:p>
    <w:p w:rsidR="00E429F2" w:rsidRDefault="00E429F2" w:rsidP="00E429F2">
      <w:pPr>
        <w:ind w:left="567"/>
        <w:jc w:val="both"/>
      </w:pPr>
    </w:p>
    <w:p w:rsidR="00E429F2" w:rsidRDefault="00E429F2" w:rsidP="00E429F2">
      <w:pPr>
        <w:ind w:left="567"/>
        <w:jc w:val="both"/>
      </w:pPr>
    </w:p>
    <w:p w:rsidR="00E429F2" w:rsidRDefault="00E429F2" w:rsidP="00E429F2">
      <w:pPr>
        <w:ind w:left="567"/>
        <w:jc w:val="both"/>
      </w:pPr>
    </w:p>
    <w:p w:rsidR="00E429F2" w:rsidRDefault="00E429F2" w:rsidP="00E429F2">
      <w:pPr>
        <w:ind w:left="567"/>
        <w:jc w:val="both"/>
      </w:pPr>
    </w:p>
    <w:p w:rsidR="00E429F2" w:rsidRDefault="00E429F2" w:rsidP="00E429F2">
      <w:pPr>
        <w:ind w:left="567"/>
        <w:jc w:val="both"/>
      </w:pPr>
    </w:p>
    <w:p w:rsidR="00E429F2" w:rsidRDefault="00E429F2" w:rsidP="00E429F2">
      <w:pPr>
        <w:ind w:left="567"/>
        <w:jc w:val="both"/>
      </w:pPr>
    </w:p>
    <w:p w:rsidR="00E429F2" w:rsidRDefault="00E429F2" w:rsidP="00E429F2">
      <w:pPr>
        <w:ind w:left="567"/>
        <w:jc w:val="both"/>
      </w:pPr>
    </w:p>
    <w:p w:rsidR="00E429F2" w:rsidRDefault="00E429F2" w:rsidP="00E429F2">
      <w:pPr>
        <w:ind w:left="567"/>
        <w:jc w:val="both"/>
      </w:pPr>
    </w:p>
    <w:p w:rsidR="00E429F2" w:rsidRDefault="00E429F2" w:rsidP="00E429F2">
      <w:pPr>
        <w:ind w:left="567"/>
        <w:jc w:val="both"/>
      </w:pPr>
    </w:p>
    <w:p w:rsidR="00685F76" w:rsidRDefault="00685F76" w:rsidP="00E429F2">
      <w:pPr>
        <w:ind w:left="567"/>
        <w:jc w:val="both"/>
        <w:sectPr w:rsidR="00685F76" w:rsidSect="00E429F2">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429F2" w:rsidRPr="00323B92" w:rsidRDefault="00E429F2" w:rsidP="00E429F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3</w:t>
      </w:r>
    </w:p>
    <w:p w:rsidR="00E429F2" w:rsidRPr="00323B92" w:rsidRDefault="00E429F2" w:rsidP="00E429F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2.1.1</w:t>
      </w:r>
    </w:p>
    <w:p w:rsidR="00E429F2" w:rsidRPr="00323B92" w:rsidRDefault="00E429F2" w:rsidP="00E429F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Pr="00350EFC">
        <w:rPr>
          <w:rFonts w:asciiTheme="majorHAnsi" w:hAnsiTheme="majorHAnsi" w:cstheme="majorBidi"/>
        </w:rPr>
        <w:t xml:space="preserve"> </w:t>
      </w:r>
      <w:r w:rsidRPr="00A44B9B">
        <w:rPr>
          <w:rFonts w:ascii="Cambria" w:hAnsi="Cambria" w:cs="Calibri"/>
          <w:b/>
          <w:bCs/>
          <w:iCs/>
        </w:rPr>
        <w:t>Commande prédictive et adaptative</w:t>
      </w:r>
    </w:p>
    <w:p w:rsidR="00E429F2" w:rsidRPr="00323B92" w:rsidRDefault="00E429F2" w:rsidP="00E429F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 67h30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 3h00, TD: 1h30)</w:t>
      </w:r>
    </w:p>
    <w:p w:rsidR="00E429F2" w:rsidRPr="00323B92" w:rsidRDefault="00E429F2" w:rsidP="00E429F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 6</w:t>
      </w:r>
    </w:p>
    <w:p w:rsidR="00E429F2" w:rsidRPr="00323B92" w:rsidRDefault="00E429F2" w:rsidP="00E429F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 3</w:t>
      </w:r>
    </w:p>
    <w:p w:rsidR="00E429F2" w:rsidRPr="00E76DCA" w:rsidRDefault="00E429F2" w:rsidP="00E429F2">
      <w:pPr>
        <w:spacing w:before="120" w:line="276" w:lineRule="auto"/>
        <w:jc w:val="both"/>
        <w:rPr>
          <w:rFonts w:ascii="Cambria" w:hAnsi="Cambria" w:cs="Calibri"/>
          <w:b/>
        </w:rPr>
      </w:pPr>
    </w:p>
    <w:p w:rsidR="00E429F2" w:rsidRPr="00E76DCA" w:rsidRDefault="00E429F2" w:rsidP="00E429F2">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E429F2" w:rsidRDefault="00E429F2" w:rsidP="00E429F2">
      <w:pPr>
        <w:spacing w:line="276" w:lineRule="auto"/>
        <w:jc w:val="both"/>
        <w:rPr>
          <w:rFonts w:ascii="Cambria" w:hAnsi="Cambria" w:cs="Calibri"/>
          <w:bCs/>
        </w:rPr>
      </w:pPr>
    </w:p>
    <w:p w:rsidR="00E429F2" w:rsidRDefault="00E429F2" w:rsidP="00E429F2">
      <w:pPr>
        <w:spacing w:line="276" w:lineRule="auto"/>
        <w:jc w:val="both"/>
        <w:rPr>
          <w:rFonts w:ascii="Cambria" w:hAnsi="Cambria" w:cs="Calibri"/>
          <w:bCs/>
        </w:rPr>
      </w:pPr>
      <w:r w:rsidRPr="000F0341">
        <w:rPr>
          <w:rFonts w:asciiTheme="minorHAnsi" w:hAnsiTheme="minorHAnsi" w:cs="Arial"/>
        </w:rPr>
        <w:t xml:space="preserve">Ce cours est constitué de deux parties. La première partie concerne la commande </w:t>
      </w:r>
      <w:r>
        <w:rPr>
          <w:rFonts w:asciiTheme="minorHAnsi" w:hAnsiTheme="minorHAnsi" w:cs="Arial"/>
        </w:rPr>
        <w:t>prédictive</w:t>
      </w:r>
      <w:r w:rsidRPr="000F0341">
        <w:rPr>
          <w:rFonts w:asciiTheme="minorHAnsi" w:hAnsiTheme="minorHAnsi" w:cs="Arial"/>
        </w:rPr>
        <w:t>, elle présente les différents types de cette commande et leur mise en œuvre.</w:t>
      </w:r>
      <w:r>
        <w:rPr>
          <w:rFonts w:ascii="Cambria" w:hAnsi="Cambria" w:cs="Calibri"/>
          <w:bCs/>
        </w:rPr>
        <w:t xml:space="preserve"> </w:t>
      </w:r>
      <w:r w:rsidRPr="000F0341">
        <w:rPr>
          <w:rFonts w:asciiTheme="minorHAnsi" w:hAnsiTheme="minorHAnsi" w:cs="Arial"/>
        </w:rPr>
        <w:t xml:space="preserve">La deuxième partie traite la commande </w:t>
      </w:r>
      <w:r>
        <w:rPr>
          <w:rFonts w:asciiTheme="minorHAnsi" w:hAnsiTheme="minorHAnsi" w:cs="Arial"/>
        </w:rPr>
        <w:t>adaptative</w:t>
      </w:r>
      <w:r w:rsidRPr="000F0341">
        <w:rPr>
          <w:rFonts w:asciiTheme="minorHAnsi" w:hAnsiTheme="minorHAnsi" w:cs="Arial"/>
        </w:rPr>
        <w:t>, elle présente les éléments essentiels  permettant de mettre en œuvre cette commande.</w:t>
      </w:r>
    </w:p>
    <w:p w:rsidR="00E429F2" w:rsidRDefault="00E429F2" w:rsidP="00E429F2">
      <w:pPr>
        <w:spacing w:line="276" w:lineRule="auto"/>
        <w:jc w:val="both"/>
        <w:rPr>
          <w:rFonts w:ascii="Cambria" w:hAnsi="Cambria" w:cs="Calibri"/>
          <w:b/>
          <w:u w:val="thick" w:color="F79646"/>
        </w:rPr>
      </w:pPr>
    </w:p>
    <w:p w:rsidR="00E429F2" w:rsidRPr="00E76DCA" w:rsidRDefault="00E429F2" w:rsidP="00E429F2">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E429F2" w:rsidRPr="0021795E" w:rsidRDefault="00E429F2" w:rsidP="00E429F2">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E429F2" w:rsidRDefault="00E429F2" w:rsidP="00E429F2">
      <w:pPr>
        <w:spacing w:line="276" w:lineRule="auto"/>
        <w:jc w:val="both"/>
        <w:rPr>
          <w:rFonts w:ascii="Cambria" w:hAnsi="Cambria" w:cs="Calibri"/>
          <w:b/>
          <w:u w:val="thick" w:color="F79646"/>
        </w:rPr>
      </w:pPr>
    </w:p>
    <w:p w:rsidR="00E429F2" w:rsidRDefault="00E429F2" w:rsidP="00926812">
      <w:pPr>
        <w:pStyle w:val="Corpsdetexte2"/>
        <w:numPr>
          <w:ilvl w:val="0"/>
          <w:numId w:val="4"/>
        </w:numPr>
        <w:ind w:right="0"/>
        <w:jc w:val="both"/>
        <w:rPr>
          <w:rFonts w:ascii="Cambria" w:eastAsia="SimSun" w:hAnsi="Cambria" w:cs="Calibri"/>
          <w:bCs/>
          <w:sz w:val="22"/>
          <w:szCs w:val="22"/>
        </w:rPr>
      </w:pPr>
      <w:r>
        <w:rPr>
          <w:rFonts w:ascii="Cambria" w:eastAsia="SimSun" w:hAnsi="Cambria" w:cs="Calibri"/>
          <w:bCs/>
          <w:sz w:val="22"/>
          <w:szCs w:val="22"/>
        </w:rPr>
        <w:t>Systèmes asservis linéaires</w:t>
      </w:r>
    </w:p>
    <w:p w:rsidR="00E429F2" w:rsidRPr="00642F5B" w:rsidRDefault="00E429F2" w:rsidP="00926812">
      <w:pPr>
        <w:pStyle w:val="Corpsdetexte2"/>
        <w:numPr>
          <w:ilvl w:val="0"/>
          <w:numId w:val="4"/>
        </w:numPr>
        <w:ind w:right="0"/>
        <w:jc w:val="both"/>
        <w:rPr>
          <w:rFonts w:ascii="Cambria" w:eastAsia="SimSun" w:hAnsi="Cambria" w:cs="Calibri"/>
          <w:bCs/>
          <w:sz w:val="22"/>
          <w:szCs w:val="22"/>
        </w:rPr>
      </w:pPr>
      <w:r>
        <w:t>Système asservis non linéaires</w:t>
      </w:r>
    </w:p>
    <w:p w:rsidR="00E429F2" w:rsidRPr="00E76DCA" w:rsidRDefault="00E429F2" w:rsidP="00E429F2">
      <w:pPr>
        <w:spacing w:line="276" w:lineRule="auto"/>
        <w:jc w:val="both"/>
        <w:rPr>
          <w:rFonts w:ascii="Cambria" w:hAnsi="Cambria" w:cs="Calibri"/>
          <w:i/>
          <w:sz w:val="22"/>
          <w:szCs w:val="22"/>
        </w:rPr>
      </w:pPr>
    </w:p>
    <w:p w:rsidR="00E429F2" w:rsidRPr="00323B92" w:rsidRDefault="00E429F2" w:rsidP="00E429F2">
      <w:pPr>
        <w:jc w:val="both"/>
        <w:rPr>
          <w:rFonts w:ascii="Cambria" w:hAnsi="Cambria" w:cs="Calibri"/>
          <w:b/>
          <w:u w:val="thick" w:color="F79646"/>
        </w:rPr>
      </w:pPr>
      <w:r w:rsidRPr="00323B92">
        <w:rPr>
          <w:rFonts w:ascii="Cambria" w:hAnsi="Cambria" w:cs="Calibri"/>
          <w:b/>
          <w:u w:val="thick" w:color="F79646"/>
        </w:rPr>
        <w:t>Contenu de la matière: </w:t>
      </w:r>
    </w:p>
    <w:p w:rsidR="00E429F2" w:rsidRDefault="00E429F2" w:rsidP="00E429F2">
      <w:pPr>
        <w:spacing w:after="30"/>
        <w:rPr>
          <w:rFonts w:asciiTheme="majorHAnsi" w:eastAsia="Times New Roman" w:hAnsiTheme="majorHAnsi"/>
          <w:b/>
          <w:bCs/>
          <w:color w:val="000000"/>
          <w:sz w:val="22"/>
          <w:szCs w:val="22"/>
          <w:lang w:eastAsia="fr-FR"/>
        </w:rPr>
      </w:pPr>
    </w:p>
    <w:p w:rsidR="00E429F2" w:rsidRDefault="00E429F2" w:rsidP="00E429F2">
      <w:pPr>
        <w:spacing w:after="30"/>
        <w:rPr>
          <w:rFonts w:asciiTheme="majorHAnsi" w:eastAsia="Times New Roman" w:hAnsiTheme="majorHAnsi"/>
          <w:b/>
          <w:bCs/>
          <w:color w:val="000000"/>
          <w:sz w:val="22"/>
          <w:szCs w:val="22"/>
          <w:lang w:eastAsia="fr-FR"/>
        </w:rPr>
      </w:pPr>
      <w:r>
        <w:rPr>
          <w:rFonts w:asciiTheme="majorHAnsi" w:eastAsia="Times New Roman" w:hAnsiTheme="majorHAnsi"/>
          <w:b/>
          <w:bCs/>
          <w:color w:val="000000"/>
          <w:sz w:val="22"/>
          <w:szCs w:val="22"/>
          <w:lang w:eastAsia="fr-FR"/>
        </w:rPr>
        <w:t>Commande prédictive</w:t>
      </w:r>
    </w:p>
    <w:p w:rsidR="00E429F2" w:rsidRPr="00C42565" w:rsidRDefault="00E429F2" w:rsidP="00E429F2">
      <w:pPr>
        <w:spacing w:after="30"/>
        <w:rPr>
          <w:rFonts w:asciiTheme="majorHAnsi" w:eastAsia="Times New Roman" w:hAnsiTheme="majorHAnsi"/>
          <w:b/>
          <w:bCs/>
          <w:color w:val="000000"/>
          <w:sz w:val="22"/>
          <w:szCs w:val="22"/>
          <w:lang w:eastAsia="fr-FR"/>
        </w:rPr>
      </w:pPr>
      <w:r>
        <w:rPr>
          <w:rFonts w:asciiTheme="majorHAnsi" w:eastAsia="Times New Roman" w:hAnsiTheme="majorHAnsi"/>
          <w:b/>
          <w:bCs/>
          <w:color w:val="000000"/>
          <w:sz w:val="22"/>
          <w:szCs w:val="22"/>
          <w:lang w:eastAsia="fr-FR"/>
        </w:rPr>
        <w:t xml:space="preserve">Chapitre 1 : </w:t>
      </w:r>
      <w:r w:rsidRPr="00C42565">
        <w:rPr>
          <w:rFonts w:asciiTheme="majorHAnsi" w:eastAsia="Times New Roman" w:hAnsiTheme="majorHAnsi"/>
          <w:b/>
          <w:bCs/>
          <w:color w:val="000000"/>
          <w:sz w:val="22"/>
          <w:szCs w:val="22"/>
          <w:lang w:eastAsia="fr-FR"/>
        </w:rPr>
        <w:t>Principes de la commande prédictive</w:t>
      </w:r>
      <w:r>
        <w:rPr>
          <w:rFonts w:asciiTheme="majorHAnsi" w:eastAsia="Times New Roman" w:hAnsiTheme="majorHAnsi"/>
          <w:b/>
          <w:bCs/>
          <w:color w:val="000000"/>
          <w:sz w:val="22"/>
          <w:szCs w:val="22"/>
          <w:lang w:eastAsia="fr-FR"/>
        </w:rPr>
        <w:t xml:space="preserve">                                                                   (1 semaine)</w:t>
      </w:r>
    </w:p>
    <w:p w:rsidR="00E429F2" w:rsidRPr="00C42565" w:rsidRDefault="00E429F2" w:rsidP="00E429F2">
      <w:pPr>
        <w:spacing w:after="30"/>
        <w:rPr>
          <w:rFonts w:asciiTheme="majorHAnsi" w:eastAsia="Times New Roman" w:hAnsiTheme="majorHAnsi"/>
          <w:b/>
          <w:bCs/>
          <w:color w:val="000000"/>
          <w:sz w:val="22"/>
          <w:szCs w:val="22"/>
          <w:lang w:eastAsia="fr-FR"/>
        </w:rPr>
      </w:pPr>
      <w:r>
        <w:rPr>
          <w:rFonts w:asciiTheme="majorHAnsi" w:eastAsia="Times New Roman" w:hAnsiTheme="majorHAnsi"/>
          <w:b/>
          <w:bCs/>
          <w:color w:val="000000"/>
          <w:sz w:val="22"/>
          <w:szCs w:val="22"/>
          <w:lang w:eastAsia="fr-FR"/>
        </w:rPr>
        <w:t xml:space="preserve">Chapitre 2 : </w:t>
      </w:r>
      <w:r w:rsidRPr="00C42565">
        <w:rPr>
          <w:rFonts w:asciiTheme="majorHAnsi" w:eastAsia="Times New Roman" w:hAnsiTheme="majorHAnsi"/>
          <w:b/>
          <w:bCs/>
          <w:color w:val="000000"/>
          <w:sz w:val="22"/>
          <w:szCs w:val="22"/>
          <w:lang w:eastAsia="fr-FR"/>
        </w:rPr>
        <w:t>Commande Prédictive Généralisée</w:t>
      </w:r>
      <w:r>
        <w:rPr>
          <w:rFonts w:asciiTheme="majorHAnsi" w:eastAsia="Times New Roman" w:hAnsiTheme="majorHAnsi"/>
          <w:b/>
          <w:bCs/>
          <w:color w:val="000000"/>
          <w:sz w:val="22"/>
          <w:szCs w:val="22"/>
          <w:lang w:eastAsia="fr-FR"/>
        </w:rPr>
        <w:t xml:space="preserve">                                                                        (3 semaines)</w:t>
      </w:r>
    </w:p>
    <w:p w:rsidR="00E429F2" w:rsidRPr="00C42565" w:rsidRDefault="00E429F2" w:rsidP="00E429F2">
      <w:pPr>
        <w:spacing w:after="30"/>
        <w:rPr>
          <w:rFonts w:asciiTheme="majorHAnsi" w:eastAsia="Times New Roman" w:hAnsiTheme="majorHAnsi"/>
          <w:color w:val="000000"/>
          <w:sz w:val="22"/>
          <w:szCs w:val="22"/>
          <w:lang w:eastAsia="fr-FR"/>
        </w:rPr>
      </w:pPr>
      <w:r w:rsidRPr="00C42565">
        <w:rPr>
          <w:rFonts w:asciiTheme="majorHAnsi" w:eastAsia="Times New Roman" w:hAnsiTheme="majorHAnsi"/>
          <w:color w:val="000000"/>
          <w:sz w:val="22"/>
          <w:szCs w:val="22"/>
          <w:lang w:eastAsia="fr-FR"/>
        </w:rPr>
        <w:t>Modèle de prédiction, prédicteur optimal. Minimisation d'une fonction de coût quadratique à horizon fini. Synthèse du régulateur polynomial RST équivalent. Choix des paramètres de réglage, compromis stabilité, performances, robustesse. GPC sous contraintes.</w:t>
      </w:r>
    </w:p>
    <w:p w:rsidR="00E429F2" w:rsidRDefault="00E429F2" w:rsidP="00E429F2">
      <w:pPr>
        <w:spacing w:after="30"/>
        <w:rPr>
          <w:rFonts w:ascii="Verdana" w:eastAsia="Times New Roman" w:hAnsi="Verdana"/>
          <w:color w:val="000000"/>
          <w:sz w:val="15"/>
          <w:szCs w:val="15"/>
          <w:lang w:eastAsia="fr-FR"/>
        </w:rPr>
      </w:pPr>
    </w:p>
    <w:p w:rsidR="00E429F2" w:rsidRPr="00C42565" w:rsidRDefault="00E429F2" w:rsidP="00E429F2">
      <w:pPr>
        <w:spacing w:after="30"/>
        <w:rPr>
          <w:rFonts w:asciiTheme="majorHAnsi" w:eastAsia="Times New Roman" w:hAnsiTheme="majorHAnsi"/>
          <w:b/>
          <w:bCs/>
          <w:color w:val="000000"/>
          <w:sz w:val="22"/>
          <w:szCs w:val="22"/>
          <w:lang w:eastAsia="fr-FR"/>
        </w:rPr>
      </w:pPr>
      <w:r>
        <w:rPr>
          <w:rFonts w:asciiTheme="majorHAnsi" w:eastAsia="Times New Roman" w:hAnsiTheme="majorHAnsi"/>
          <w:b/>
          <w:bCs/>
          <w:color w:val="000000"/>
          <w:sz w:val="22"/>
          <w:szCs w:val="22"/>
          <w:lang w:eastAsia="fr-FR"/>
        </w:rPr>
        <w:t xml:space="preserve">Chapitre 3 : </w:t>
      </w:r>
      <w:r w:rsidRPr="00C42565">
        <w:rPr>
          <w:rFonts w:asciiTheme="majorHAnsi" w:eastAsia="Times New Roman" w:hAnsiTheme="majorHAnsi"/>
          <w:b/>
          <w:bCs/>
          <w:color w:val="000000"/>
          <w:sz w:val="22"/>
          <w:szCs w:val="22"/>
          <w:lang w:eastAsia="fr-FR"/>
        </w:rPr>
        <w:t>La commande prédictive à base de modèle d’état</w:t>
      </w:r>
      <w:r>
        <w:rPr>
          <w:rFonts w:asciiTheme="majorHAnsi" w:eastAsia="Times New Roman" w:hAnsiTheme="majorHAnsi"/>
          <w:b/>
          <w:bCs/>
          <w:color w:val="000000"/>
          <w:sz w:val="22"/>
          <w:szCs w:val="22"/>
          <w:lang w:eastAsia="fr-FR"/>
        </w:rPr>
        <w:t xml:space="preserve">                                            (3 semaines)</w:t>
      </w:r>
    </w:p>
    <w:p w:rsidR="00E429F2" w:rsidRPr="00C42565" w:rsidRDefault="00E429F2" w:rsidP="00E429F2">
      <w:pPr>
        <w:spacing w:after="30"/>
        <w:rPr>
          <w:rFonts w:asciiTheme="majorHAnsi" w:eastAsia="Times New Roman" w:hAnsiTheme="majorHAnsi"/>
          <w:b/>
          <w:bCs/>
          <w:color w:val="000000"/>
          <w:sz w:val="22"/>
          <w:szCs w:val="22"/>
          <w:lang w:eastAsia="fr-FR"/>
        </w:rPr>
      </w:pPr>
      <w:r w:rsidRPr="00C42565">
        <w:rPr>
          <w:rFonts w:asciiTheme="majorHAnsi" w:eastAsia="Times New Roman" w:hAnsiTheme="majorHAnsi"/>
          <w:color w:val="000000"/>
          <w:sz w:val="22"/>
          <w:szCs w:val="22"/>
          <w:lang w:eastAsia="fr-FR"/>
        </w:rPr>
        <w:t xml:space="preserve">Modèle de prédiction, prédicteur optimal. Minimisation d'une fonction de coût quadratique à horizon fini </w:t>
      </w:r>
      <w:r>
        <w:rPr>
          <w:rFonts w:asciiTheme="majorHAnsi" w:eastAsia="Times New Roman" w:hAnsiTheme="majorHAnsi"/>
          <w:color w:val="000000"/>
          <w:sz w:val="22"/>
          <w:szCs w:val="22"/>
          <w:lang w:eastAsia="fr-FR"/>
        </w:rPr>
        <w:t>, MBPC sous contraintes.</w:t>
      </w:r>
    </w:p>
    <w:p w:rsidR="00E429F2" w:rsidRPr="00C42565" w:rsidRDefault="00E429F2" w:rsidP="00E429F2">
      <w:pPr>
        <w:spacing w:after="30"/>
        <w:rPr>
          <w:rFonts w:asciiTheme="majorHAnsi" w:eastAsia="Times New Roman" w:hAnsiTheme="majorHAnsi"/>
          <w:b/>
          <w:bCs/>
          <w:color w:val="000000"/>
          <w:sz w:val="22"/>
          <w:szCs w:val="22"/>
          <w:lang w:eastAsia="fr-FR"/>
        </w:rPr>
      </w:pPr>
    </w:p>
    <w:p w:rsidR="00E429F2" w:rsidRPr="00C42565" w:rsidRDefault="00E429F2" w:rsidP="00E429F2">
      <w:pPr>
        <w:spacing w:after="30"/>
        <w:rPr>
          <w:rFonts w:asciiTheme="majorHAnsi" w:eastAsia="Times New Roman" w:hAnsiTheme="majorHAnsi"/>
          <w:b/>
          <w:bCs/>
          <w:color w:val="000000"/>
          <w:sz w:val="22"/>
          <w:szCs w:val="22"/>
          <w:lang w:eastAsia="fr-FR"/>
        </w:rPr>
      </w:pPr>
      <w:r w:rsidRPr="00C42565">
        <w:rPr>
          <w:rFonts w:asciiTheme="majorHAnsi" w:eastAsia="Times New Roman" w:hAnsiTheme="majorHAnsi"/>
          <w:b/>
          <w:bCs/>
          <w:color w:val="000000"/>
          <w:sz w:val="22"/>
          <w:szCs w:val="22"/>
          <w:lang w:eastAsia="fr-FR"/>
        </w:rPr>
        <w:t>Commande adaptative</w:t>
      </w:r>
    </w:p>
    <w:p w:rsidR="00E429F2" w:rsidRPr="00C42565" w:rsidRDefault="00E429F2" w:rsidP="00E429F2">
      <w:pPr>
        <w:spacing w:after="30"/>
        <w:rPr>
          <w:rFonts w:asciiTheme="majorHAnsi" w:eastAsia="Times New Roman" w:hAnsiTheme="majorHAnsi"/>
          <w:b/>
          <w:bCs/>
          <w:color w:val="000000"/>
          <w:sz w:val="22"/>
          <w:szCs w:val="22"/>
          <w:lang w:eastAsia="fr-FR"/>
        </w:rPr>
      </w:pPr>
      <w:r>
        <w:rPr>
          <w:rFonts w:asciiTheme="majorHAnsi" w:eastAsia="Times New Roman" w:hAnsiTheme="majorHAnsi"/>
          <w:b/>
          <w:bCs/>
          <w:color w:val="000000"/>
          <w:sz w:val="22"/>
          <w:szCs w:val="22"/>
          <w:lang w:eastAsia="fr-FR"/>
        </w:rPr>
        <w:t xml:space="preserve">Chapitre 1 : </w:t>
      </w:r>
      <w:r w:rsidRPr="00C42565">
        <w:rPr>
          <w:rFonts w:asciiTheme="majorHAnsi" w:eastAsia="Times New Roman" w:hAnsiTheme="majorHAnsi"/>
          <w:b/>
          <w:bCs/>
          <w:color w:val="000000"/>
          <w:sz w:val="22"/>
          <w:szCs w:val="22"/>
          <w:lang w:eastAsia="fr-FR"/>
        </w:rPr>
        <w:t>Les différentes méthodes de commande adaptative</w:t>
      </w:r>
      <w:r>
        <w:rPr>
          <w:rFonts w:asciiTheme="majorHAnsi" w:eastAsia="Times New Roman" w:hAnsiTheme="majorHAnsi"/>
          <w:b/>
          <w:bCs/>
          <w:color w:val="000000"/>
          <w:sz w:val="22"/>
          <w:szCs w:val="22"/>
          <w:lang w:eastAsia="fr-FR"/>
        </w:rPr>
        <w:t xml:space="preserve">                                      (3 semaines)</w:t>
      </w:r>
    </w:p>
    <w:p w:rsidR="00E429F2" w:rsidRPr="00C42565" w:rsidRDefault="00E429F2" w:rsidP="00E429F2">
      <w:pPr>
        <w:spacing w:after="30"/>
        <w:rPr>
          <w:rFonts w:asciiTheme="majorHAnsi" w:eastAsia="Times New Roman" w:hAnsiTheme="majorHAnsi"/>
          <w:color w:val="000000"/>
          <w:sz w:val="22"/>
          <w:szCs w:val="22"/>
          <w:lang w:eastAsia="fr-FR"/>
        </w:rPr>
      </w:pPr>
      <w:r w:rsidRPr="00C42565">
        <w:rPr>
          <w:rFonts w:asciiTheme="majorHAnsi" w:eastAsia="Times New Roman" w:hAnsiTheme="majorHAnsi"/>
          <w:color w:val="000000"/>
          <w:sz w:val="22"/>
          <w:szCs w:val="22"/>
          <w:lang w:eastAsia="fr-FR"/>
        </w:rPr>
        <w:t>Commande à gains préprogrammés. Commande adaptative directe à modèle de référence. Commande adaptative indirecte avec identification du modèle.</w:t>
      </w:r>
    </w:p>
    <w:p w:rsidR="00E429F2" w:rsidRPr="00C42565" w:rsidRDefault="00E429F2" w:rsidP="00E429F2">
      <w:pPr>
        <w:spacing w:after="30"/>
        <w:rPr>
          <w:rFonts w:asciiTheme="majorHAnsi" w:eastAsia="Times New Roman" w:hAnsiTheme="majorHAnsi"/>
          <w:b/>
          <w:bCs/>
          <w:color w:val="000000"/>
          <w:sz w:val="22"/>
          <w:szCs w:val="22"/>
          <w:lang w:eastAsia="fr-FR"/>
        </w:rPr>
      </w:pPr>
      <w:r>
        <w:rPr>
          <w:rFonts w:asciiTheme="majorHAnsi" w:eastAsia="Times New Roman" w:hAnsiTheme="majorHAnsi"/>
          <w:b/>
          <w:bCs/>
          <w:color w:val="000000"/>
          <w:sz w:val="22"/>
          <w:szCs w:val="22"/>
          <w:lang w:eastAsia="fr-FR"/>
        </w:rPr>
        <w:t xml:space="preserve">Chapitre 2 : </w:t>
      </w:r>
      <w:r w:rsidRPr="00C42565">
        <w:rPr>
          <w:rFonts w:asciiTheme="majorHAnsi" w:eastAsia="Times New Roman" w:hAnsiTheme="majorHAnsi"/>
          <w:b/>
          <w:bCs/>
          <w:color w:val="000000"/>
          <w:sz w:val="22"/>
          <w:szCs w:val="22"/>
          <w:lang w:eastAsia="fr-FR"/>
        </w:rPr>
        <w:t>Mise en oeuvre de la commande adaptative</w:t>
      </w:r>
      <w:r>
        <w:rPr>
          <w:rFonts w:asciiTheme="majorHAnsi" w:eastAsia="Times New Roman" w:hAnsiTheme="majorHAnsi"/>
          <w:b/>
          <w:bCs/>
          <w:color w:val="000000"/>
          <w:sz w:val="22"/>
          <w:szCs w:val="22"/>
          <w:lang w:eastAsia="fr-FR"/>
        </w:rPr>
        <w:t xml:space="preserve">                                                      (3 semaines)</w:t>
      </w:r>
    </w:p>
    <w:p w:rsidR="00E429F2" w:rsidRPr="00C42565" w:rsidRDefault="00E429F2" w:rsidP="00E429F2">
      <w:pPr>
        <w:spacing w:after="30"/>
        <w:rPr>
          <w:rFonts w:asciiTheme="majorHAnsi" w:eastAsia="Times New Roman" w:hAnsiTheme="majorHAnsi"/>
          <w:color w:val="000000"/>
          <w:sz w:val="22"/>
          <w:szCs w:val="22"/>
          <w:lang w:eastAsia="fr-FR"/>
        </w:rPr>
      </w:pPr>
      <w:r w:rsidRPr="00C42565">
        <w:rPr>
          <w:rFonts w:asciiTheme="majorHAnsi" w:eastAsia="Times New Roman" w:hAnsiTheme="majorHAnsi"/>
          <w:color w:val="000000"/>
          <w:sz w:val="22"/>
          <w:szCs w:val="22"/>
          <w:lang w:eastAsia="fr-FR"/>
        </w:rPr>
        <w:t>Structure du régulateur. Structure adaptative directe continue et discrète. Lois de commande d'une structure adaptative indirecte. Stabilité d'un schéma adaptatif. Robustesse et robustification d'un schéma adaptatif.</w:t>
      </w:r>
    </w:p>
    <w:p w:rsidR="00E429F2" w:rsidRPr="00C42565" w:rsidRDefault="00E429F2" w:rsidP="00E429F2">
      <w:pPr>
        <w:spacing w:after="30"/>
        <w:rPr>
          <w:rFonts w:asciiTheme="majorHAnsi" w:eastAsia="Times New Roman" w:hAnsiTheme="majorHAnsi"/>
          <w:b/>
          <w:bCs/>
          <w:color w:val="000000"/>
          <w:sz w:val="22"/>
          <w:szCs w:val="22"/>
          <w:lang w:eastAsia="fr-FR"/>
        </w:rPr>
      </w:pPr>
      <w:r>
        <w:rPr>
          <w:rFonts w:asciiTheme="majorHAnsi" w:eastAsia="Times New Roman" w:hAnsiTheme="majorHAnsi"/>
          <w:b/>
          <w:bCs/>
          <w:color w:val="000000"/>
          <w:sz w:val="22"/>
          <w:szCs w:val="22"/>
          <w:lang w:eastAsia="fr-FR"/>
        </w:rPr>
        <w:t xml:space="preserve">Chapitre 3 : </w:t>
      </w:r>
      <w:r w:rsidRPr="00C42565">
        <w:rPr>
          <w:rFonts w:asciiTheme="majorHAnsi" w:eastAsia="Times New Roman" w:hAnsiTheme="majorHAnsi"/>
          <w:b/>
          <w:bCs/>
          <w:color w:val="000000"/>
          <w:sz w:val="22"/>
          <w:szCs w:val="22"/>
          <w:lang w:eastAsia="fr-FR"/>
        </w:rPr>
        <w:t>Identification en commande adaptative</w:t>
      </w:r>
      <w:r>
        <w:rPr>
          <w:rFonts w:asciiTheme="majorHAnsi" w:eastAsia="Times New Roman" w:hAnsiTheme="majorHAnsi"/>
          <w:b/>
          <w:bCs/>
          <w:color w:val="000000"/>
          <w:sz w:val="22"/>
          <w:szCs w:val="22"/>
          <w:lang w:eastAsia="fr-FR"/>
        </w:rPr>
        <w:t xml:space="preserve">                                                               (2 semaines)</w:t>
      </w:r>
    </w:p>
    <w:p w:rsidR="00E429F2" w:rsidRPr="00C42565" w:rsidRDefault="00E429F2" w:rsidP="00E429F2">
      <w:pPr>
        <w:spacing w:after="30"/>
        <w:rPr>
          <w:rFonts w:asciiTheme="majorHAnsi" w:eastAsia="Times New Roman" w:hAnsiTheme="majorHAnsi"/>
          <w:color w:val="000000"/>
          <w:sz w:val="22"/>
          <w:szCs w:val="22"/>
          <w:lang w:eastAsia="fr-FR"/>
        </w:rPr>
      </w:pPr>
      <w:r w:rsidRPr="00C42565">
        <w:rPr>
          <w:rFonts w:asciiTheme="majorHAnsi" w:eastAsia="Times New Roman" w:hAnsiTheme="majorHAnsi"/>
          <w:color w:val="000000"/>
          <w:sz w:val="22"/>
          <w:szCs w:val="22"/>
          <w:lang w:eastAsia="fr-FR"/>
        </w:rPr>
        <w:t xml:space="preserve">Structures et algorithmes d'identification : gradient, moindres carrés. Stabilité de l'identificateur, condition d'excitation permanente. Convergence des paramètres. </w:t>
      </w:r>
    </w:p>
    <w:p w:rsidR="00E429F2" w:rsidRPr="00F91C03" w:rsidRDefault="00E429F2" w:rsidP="00E429F2">
      <w:pPr>
        <w:tabs>
          <w:tab w:val="left" w:pos="1701"/>
        </w:tabs>
        <w:rPr>
          <w:rFonts w:asciiTheme="majorHAnsi" w:hAnsiTheme="majorHAnsi" w:cs="Arial"/>
          <w:b/>
          <w:bCs/>
          <w:sz w:val="22"/>
          <w:szCs w:val="22"/>
        </w:rPr>
      </w:pPr>
    </w:p>
    <w:p w:rsidR="00E429F2" w:rsidRPr="00323B92" w:rsidRDefault="00E429F2" w:rsidP="00E429F2">
      <w:pPr>
        <w:spacing w:after="120" w:line="276" w:lineRule="auto"/>
        <w:jc w:val="both"/>
        <w:rPr>
          <w:rFonts w:ascii="Cambria" w:hAnsi="Cambria" w:cs="Arial"/>
          <w:b/>
        </w:rPr>
      </w:pPr>
      <w:r w:rsidRPr="00323B92">
        <w:rPr>
          <w:rFonts w:ascii="Cambria" w:hAnsi="Cambria" w:cs="Arial"/>
          <w:b/>
          <w:u w:val="thick" w:color="F79646"/>
        </w:rPr>
        <w:t>Mode d’évaluation:</w:t>
      </w:r>
    </w:p>
    <w:p w:rsidR="00E429F2" w:rsidRPr="00F91C03" w:rsidRDefault="00E429F2" w:rsidP="00E429F2">
      <w:pPr>
        <w:spacing w:before="120" w:after="120"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685F76" w:rsidRDefault="00685F76" w:rsidP="00E429F2">
      <w:pPr>
        <w:spacing w:after="240" w:line="276" w:lineRule="auto"/>
        <w:jc w:val="both"/>
        <w:rPr>
          <w:rFonts w:ascii="Cambria" w:hAnsi="Cambria" w:cs="Arial"/>
          <w:b/>
          <w:u w:val="thick" w:color="F79646"/>
        </w:rPr>
      </w:pPr>
    </w:p>
    <w:p w:rsidR="00E429F2" w:rsidRDefault="00E429F2" w:rsidP="00E429F2">
      <w:pPr>
        <w:spacing w:after="240" w:line="276" w:lineRule="auto"/>
        <w:jc w:val="both"/>
        <w:rPr>
          <w:rFonts w:ascii="Cambria" w:hAnsi="Cambria"/>
        </w:rPr>
      </w:pPr>
      <w:r w:rsidRPr="00323B92">
        <w:rPr>
          <w:rFonts w:ascii="Cambria" w:hAnsi="Cambria" w:cs="Arial"/>
          <w:b/>
          <w:u w:val="thick" w:color="F79646"/>
        </w:rPr>
        <w:lastRenderedPageBreak/>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E429F2" w:rsidRPr="008D420E" w:rsidRDefault="00E429F2" w:rsidP="00926812">
      <w:pPr>
        <w:pStyle w:val="Paragraphedeliste"/>
        <w:numPr>
          <w:ilvl w:val="0"/>
          <w:numId w:val="24"/>
        </w:numPr>
        <w:spacing w:line="276" w:lineRule="auto"/>
        <w:jc w:val="both"/>
        <w:rPr>
          <w:rFonts w:ascii="Cambria" w:hAnsi="Cambria"/>
          <w:sz w:val="22"/>
          <w:szCs w:val="22"/>
          <w:lang w:val="en-US"/>
        </w:rPr>
      </w:pPr>
      <w:r w:rsidRPr="008D420E">
        <w:rPr>
          <w:rFonts w:ascii="Cambria" w:hAnsi="Cambria"/>
          <w:sz w:val="22"/>
          <w:szCs w:val="22"/>
        </w:rPr>
        <w:t xml:space="preserve">Aström, K., et Wittenmark, B., (1989). </w:t>
      </w:r>
      <w:r w:rsidRPr="008D420E">
        <w:rPr>
          <w:rFonts w:ascii="Cambria" w:hAnsi="Cambria"/>
          <w:sz w:val="22"/>
          <w:szCs w:val="22"/>
          <w:lang w:val="en-US"/>
        </w:rPr>
        <w:t>"Adaptive Control , Addison-Wesley Editions.</w:t>
      </w:r>
    </w:p>
    <w:p w:rsidR="00E429F2" w:rsidRPr="008D420E" w:rsidRDefault="00E429F2" w:rsidP="00926812">
      <w:pPr>
        <w:pStyle w:val="Paragraphedeliste"/>
        <w:numPr>
          <w:ilvl w:val="0"/>
          <w:numId w:val="24"/>
        </w:numPr>
        <w:spacing w:line="276" w:lineRule="auto"/>
        <w:jc w:val="both"/>
        <w:rPr>
          <w:rFonts w:ascii="Cambria" w:hAnsi="Cambria"/>
          <w:sz w:val="22"/>
          <w:szCs w:val="22"/>
          <w:lang w:val="en-US"/>
        </w:rPr>
      </w:pPr>
      <w:r w:rsidRPr="008D420E">
        <w:rPr>
          <w:rFonts w:ascii="Cambria" w:hAnsi="Cambria"/>
          <w:sz w:val="22"/>
          <w:szCs w:val="22"/>
          <w:lang w:val="en-US"/>
        </w:rPr>
        <w:t>Bitmead, R.R., Gevers, M. et Wertz, V., (1990). "Adaptive Optimal Control". The Thinking Man's GPC, Prentice Hall International, Systems and Control Engineering.</w:t>
      </w:r>
    </w:p>
    <w:p w:rsidR="00E429F2" w:rsidRPr="008D420E" w:rsidRDefault="00E429F2" w:rsidP="00926812">
      <w:pPr>
        <w:pStyle w:val="Paragraphedeliste"/>
        <w:numPr>
          <w:ilvl w:val="0"/>
          <w:numId w:val="24"/>
        </w:numPr>
        <w:spacing w:line="276" w:lineRule="auto"/>
        <w:jc w:val="both"/>
        <w:rPr>
          <w:rFonts w:ascii="Cambria" w:hAnsi="Cambria"/>
          <w:sz w:val="22"/>
          <w:szCs w:val="22"/>
        </w:rPr>
      </w:pPr>
      <w:r w:rsidRPr="008D420E">
        <w:rPr>
          <w:rFonts w:ascii="Cambria" w:hAnsi="Cambria"/>
          <w:sz w:val="22"/>
          <w:szCs w:val="22"/>
        </w:rPr>
        <w:t>Boucher, P., et Dumur, D., (1996). "La Commande Prédictive", Éditions Technip, Paris.</w:t>
      </w:r>
    </w:p>
    <w:p w:rsidR="00E429F2" w:rsidRPr="008D420E" w:rsidRDefault="00E429F2" w:rsidP="00926812">
      <w:pPr>
        <w:pStyle w:val="Paragraphedeliste"/>
        <w:numPr>
          <w:ilvl w:val="0"/>
          <w:numId w:val="24"/>
        </w:numPr>
        <w:spacing w:line="276" w:lineRule="auto"/>
        <w:jc w:val="both"/>
        <w:rPr>
          <w:rFonts w:ascii="Cambria" w:hAnsi="Cambria"/>
          <w:sz w:val="22"/>
          <w:szCs w:val="22"/>
          <w:lang w:val="en-US"/>
        </w:rPr>
      </w:pPr>
      <w:r w:rsidRPr="008D420E">
        <w:rPr>
          <w:rFonts w:ascii="Cambria" w:hAnsi="Cambria"/>
          <w:sz w:val="22"/>
          <w:szCs w:val="22"/>
        </w:rPr>
        <w:t xml:space="preserve">Isermann, R., Lachmann, K. H., et Matko, D. (1992). </w:t>
      </w:r>
      <w:r w:rsidRPr="008D420E">
        <w:rPr>
          <w:rFonts w:ascii="Cambria" w:hAnsi="Cambria"/>
          <w:sz w:val="22"/>
          <w:szCs w:val="22"/>
          <w:lang w:val="en-US"/>
        </w:rPr>
        <w:t>"Adaptive control systems", Prentice Hall.</w:t>
      </w:r>
    </w:p>
    <w:p w:rsidR="00E429F2" w:rsidRPr="008D420E" w:rsidRDefault="00E429F2" w:rsidP="00926812">
      <w:pPr>
        <w:pStyle w:val="Paragraphedeliste"/>
        <w:numPr>
          <w:ilvl w:val="0"/>
          <w:numId w:val="24"/>
        </w:numPr>
        <w:spacing w:line="276" w:lineRule="auto"/>
        <w:jc w:val="both"/>
        <w:rPr>
          <w:rFonts w:ascii="Cambria" w:hAnsi="Cambria"/>
          <w:sz w:val="22"/>
          <w:szCs w:val="22"/>
          <w:lang w:val="en-US"/>
        </w:rPr>
      </w:pPr>
      <w:r w:rsidRPr="008D420E">
        <w:rPr>
          <w:rFonts w:ascii="Cambria" w:hAnsi="Cambria"/>
          <w:sz w:val="22"/>
          <w:szCs w:val="22"/>
        </w:rPr>
        <w:t xml:space="preserve">Richalet, J., (1993). "Pratique de la Commande Prédictive". </w:t>
      </w:r>
      <w:r w:rsidRPr="008D420E">
        <w:rPr>
          <w:rFonts w:ascii="Cambria" w:hAnsi="Cambria"/>
          <w:sz w:val="22"/>
          <w:szCs w:val="22"/>
          <w:lang w:val="en-US"/>
        </w:rPr>
        <w:t>Hermès.</w:t>
      </w:r>
    </w:p>
    <w:p w:rsidR="00E429F2" w:rsidRPr="008D420E" w:rsidRDefault="00E429F2" w:rsidP="00926812">
      <w:pPr>
        <w:pStyle w:val="Paragraphedeliste"/>
        <w:numPr>
          <w:ilvl w:val="0"/>
          <w:numId w:val="24"/>
        </w:numPr>
        <w:spacing w:line="276" w:lineRule="auto"/>
        <w:jc w:val="both"/>
        <w:rPr>
          <w:rFonts w:ascii="Cambria" w:hAnsi="Cambria"/>
          <w:sz w:val="22"/>
          <w:szCs w:val="22"/>
          <w:lang w:val="en-US"/>
        </w:rPr>
      </w:pPr>
      <w:r w:rsidRPr="008D420E">
        <w:rPr>
          <w:rFonts w:ascii="Cambria" w:hAnsi="Cambria"/>
          <w:sz w:val="22"/>
          <w:szCs w:val="22"/>
          <w:lang w:val="en-US"/>
        </w:rPr>
        <w:t>R. Isermann, Fault-Diagnosis Systems - An Introduction from Fault Detection to Fault Tolerance. Springer, 2006.</w:t>
      </w:r>
    </w:p>
    <w:p w:rsidR="00E429F2" w:rsidRPr="008D420E" w:rsidRDefault="00E429F2" w:rsidP="00926812">
      <w:pPr>
        <w:pStyle w:val="Paragraphedeliste"/>
        <w:numPr>
          <w:ilvl w:val="0"/>
          <w:numId w:val="24"/>
        </w:numPr>
        <w:spacing w:line="276" w:lineRule="auto"/>
        <w:jc w:val="both"/>
        <w:rPr>
          <w:rFonts w:ascii="Cambria" w:hAnsi="Cambria"/>
          <w:sz w:val="22"/>
          <w:szCs w:val="22"/>
          <w:lang w:val="en-US"/>
        </w:rPr>
      </w:pPr>
      <w:r w:rsidRPr="008D420E">
        <w:rPr>
          <w:rFonts w:ascii="Cambria" w:hAnsi="Cambria"/>
          <w:sz w:val="22"/>
          <w:szCs w:val="22"/>
          <w:lang w:val="en-US"/>
        </w:rPr>
        <w:t>E. F. Camacho and C.Bordons Alba, Model Predictive Control, Springer 2004.</w:t>
      </w:r>
    </w:p>
    <w:p w:rsidR="00E429F2" w:rsidRPr="008D420E" w:rsidRDefault="00E429F2" w:rsidP="00926812">
      <w:pPr>
        <w:pStyle w:val="Paragraphedeliste"/>
        <w:numPr>
          <w:ilvl w:val="0"/>
          <w:numId w:val="24"/>
        </w:numPr>
        <w:spacing w:line="276" w:lineRule="auto"/>
        <w:jc w:val="both"/>
        <w:rPr>
          <w:rFonts w:ascii="Cambria" w:hAnsi="Cambria"/>
          <w:sz w:val="22"/>
          <w:szCs w:val="22"/>
          <w:lang w:val="en-US"/>
        </w:rPr>
      </w:pPr>
      <w:r w:rsidRPr="008D420E">
        <w:rPr>
          <w:rFonts w:ascii="Cambria" w:hAnsi="Cambria"/>
          <w:sz w:val="22"/>
          <w:szCs w:val="22"/>
          <w:lang w:val="en-US"/>
        </w:rPr>
        <w:t>M. Alamir, A Pragmatic Story of Model Predictive Control: Self-Contained algorithms and case-studies, Create Space, 2013.</w:t>
      </w:r>
    </w:p>
    <w:p w:rsidR="00E429F2" w:rsidRPr="00571173" w:rsidRDefault="00E429F2" w:rsidP="00E429F2">
      <w:pPr>
        <w:pStyle w:val="Paragraphedeliste"/>
        <w:spacing w:line="276" w:lineRule="auto"/>
        <w:ind w:left="1080"/>
        <w:jc w:val="both"/>
        <w:rPr>
          <w:rFonts w:ascii="Cambria" w:hAnsi="Cambria"/>
          <w:lang w:val="en-US"/>
        </w:rPr>
      </w:pPr>
    </w:p>
    <w:p w:rsidR="00E429F2" w:rsidRPr="00571173" w:rsidRDefault="00E429F2" w:rsidP="00E429F2">
      <w:pPr>
        <w:pStyle w:val="Paragraphedeliste"/>
        <w:spacing w:line="276" w:lineRule="auto"/>
        <w:ind w:left="1080"/>
        <w:jc w:val="both"/>
        <w:rPr>
          <w:rFonts w:ascii="Cambria" w:hAnsi="Cambria"/>
          <w:lang w:val="en-US"/>
        </w:rPr>
      </w:pPr>
    </w:p>
    <w:p w:rsidR="00E429F2" w:rsidRPr="00571173" w:rsidRDefault="00E429F2" w:rsidP="00E429F2">
      <w:pPr>
        <w:pStyle w:val="Paragraphedeliste"/>
        <w:spacing w:line="276" w:lineRule="auto"/>
        <w:ind w:left="1080"/>
        <w:jc w:val="both"/>
        <w:rPr>
          <w:rFonts w:ascii="Cambria" w:hAnsi="Cambria"/>
          <w:lang w:val="en-US"/>
        </w:rPr>
      </w:pPr>
    </w:p>
    <w:p w:rsidR="00E429F2" w:rsidRPr="00571173" w:rsidRDefault="00E429F2" w:rsidP="00E429F2">
      <w:pPr>
        <w:pStyle w:val="Paragraphedeliste"/>
        <w:spacing w:line="276" w:lineRule="auto"/>
        <w:ind w:left="1080"/>
        <w:jc w:val="both"/>
        <w:rPr>
          <w:rFonts w:ascii="Cambria" w:hAnsi="Cambria"/>
          <w:lang w:val="en-US"/>
        </w:rPr>
      </w:pPr>
    </w:p>
    <w:p w:rsidR="00E429F2" w:rsidRPr="00571173" w:rsidRDefault="00E429F2" w:rsidP="00E429F2">
      <w:pPr>
        <w:pStyle w:val="Paragraphedeliste"/>
        <w:spacing w:line="276" w:lineRule="auto"/>
        <w:ind w:left="1080"/>
        <w:jc w:val="both"/>
        <w:rPr>
          <w:rFonts w:ascii="Cambria" w:hAnsi="Cambria"/>
          <w:lang w:val="en-US"/>
        </w:rPr>
      </w:pPr>
    </w:p>
    <w:p w:rsidR="00E429F2" w:rsidRPr="00571173" w:rsidRDefault="00E429F2" w:rsidP="00E429F2">
      <w:pPr>
        <w:pStyle w:val="Paragraphedeliste"/>
        <w:spacing w:line="276" w:lineRule="auto"/>
        <w:ind w:left="1080"/>
        <w:jc w:val="both"/>
        <w:rPr>
          <w:rFonts w:ascii="Cambria" w:hAnsi="Cambria"/>
          <w:lang w:val="en-US"/>
        </w:rPr>
      </w:pPr>
    </w:p>
    <w:p w:rsidR="00E429F2" w:rsidRPr="00571173" w:rsidRDefault="00E429F2" w:rsidP="00E429F2">
      <w:pPr>
        <w:pStyle w:val="Paragraphedeliste"/>
        <w:spacing w:line="276" w:lineRule="auto"/>
        <w:ind w:left="1080"/>
        <w:jc w:val="both"/>
        <w:rPr>
          <w:rFonts w:ascii="Cambria" w:hAnsi="Cambria"/>
          <w:lang w:val="en-US"/>
        </w:rPr>
      </w:pPr>
    </w:p>
    <w:p w:rsidR="00E429F2" w:rsidRPr="00571173" w:rsidRDefault="00E429F2" w:rsidP="00E429F2">
      <w:pPr>
        <w:pStyle w:val="Paragraphedeliste"/>
        <w:spacing w:line="276" w:lineRule="auto"/>
        <w:ind w:left="1080"/>
        <w:jc w:val="both"/>
        <w:rPr>
          <w:rFonts w:ascii="Cambria" w:hAnsi="Cambria"/>
          <w:lang w:val="en-US"/>
        </w:rPr>
      </w:pPr>
    </w:p>
    <w:p w:rsidR="00E429F2" w:rsidRPr="00571173" w:rsidRDefault="00E429F2" w:rsidP="00E429F2">
      <w:pPr>
        <w:pStyle w:val="Paragraphedeliste"/>
        <w:spacing w:line="276" w:lineRule="auto"/>
        <w:ind w:left="1080"/>
        <w:jc w:val="both"/>
        <w:rPr>
          <w:rFonts w:ascii="Cambria" w:hAnsi="Cambria"/>
          <w:lang w:val="en-US"/>
        </w:rPr>
      </w:pPr>
    </w:p>
    <w:p w:rsidR="00E429F2" w:rsidRPr="00571173" w:rsidRDefault="00E429F2" w:rsidP="00E429F2">
      <w:pPr>
        <w:pStyle w:val="Paragraphedeliste"/>
        <w:spacing w:line="276" w:lineRule="auto"/>
        <w:ind w:left="1080"/>
        <w:jc w:val="both"/>
        <w:rPr>
          <w:rFonts w:ascii="Cambria" w:hAnsi="Cambria"/>
          <w:lang w:val="en-US"/>
        </w:rPr>
      </w:pPr>
    </w:p>
    <w:p w:rsidR="00E429F2" w:rsidRPr="00571173" w:rsidRDefault="00E429F2" w:rsidP="00E429F2">
      <w:pPr>
        <w:pStyle w:val="Paragraphedeliste"/>
        <w:spacing w:line="276" w:lineRule="auto"/>
        <w:ind w:left="1080"/>
        <w:jc w:val="both"/>
        <w:rPr>
          <w:rFonts w:ascii="Cambria" w:hAnsi="Cambria"/>
          <w:lang w:val="en-US"/>
        </w:rPr>
      </w:pPr>
    </w:p>
    <w:p w:rsidR="00E429F2" w:rsidRPr="00571173" w:rsidRDefault="00E429F2" w:rsidP="00E429F2">
      <w:pPr>
        <w:pStyle w:val="Paragraphedeliste"/>
        <w:spacing w:line="276" w:lineRule="auto"/>
        <w:ind w:left="1080"/>
        <w:jc w:val="both"/>
        <w:rPr>
          <w:rFonts w:ascii="Cambria" w:hAnsi="Cambria"/>
          <w:lang w:val="en-US"/>
        </w:rPr>
      </w:pPr>
    </w:p>
    <w:p w:rsidR="00E429F2" w:rsidRPr="00571173" w:rsidRDefault="00E429F2" w:rsidP="00E429F2">
      <w:pPr>
        <w:pStyle w:val="Paragraphedeliste"/>
        <w:spacing w:line="276" w:lineRule="auto"/>
        <w:ind w:left="1080"/>
        <w:jc w:val="both"/>
        <w:rPr>
          <w:rFonts w:ascii="Cambria" w:hAnsi="Cambria"/>
          <w:lang w:val="en-US"/>
        </w:rPr>
      </w:pPr>
    </w:p>
    <w:p w:rsidR="00E429F2" w:rsidRPr="00571173" w:rsidRDefault="00E429F2" w:rsidP="00E429F2">
      <w:pPr>
        <w:pStyle w:val="Paragraphedeliste"/>
        <w:spacing w:line="276" w:lineRule="auto"/>
        <w:ind w:left="1080"/>
        <w:jc w:val="both"/>
        <w:rPr>
          <w:rFonts w:ascii="Cambria" w:hAnsi="Cambria"/>
          <w:lang w:val="en-US"/>
        </w:rPr>
      </w:pPr>
    </w:p>
    <w:p w:rsidR="00E429F2" w:rsidRPr="00571173" w:rsidRDefault="00E429F2" w:rsidP="00E429F2">
      <w:pPr>
        <w:pStyle w:val="Paragraphedeliste"/>
        <w:spacing w:line="276" w:lineRule="auto"/>
        <w:ind w:left="1080"/>
        <w:jc w:val="both"/>
        <w:rPr>
          <w:rFonts w:ascii="Cambria" w:hAnsi="Cambria"/>
          <w:lang w:val="en-US"/>
        </w:rPr>
      </w:pPr>
    </w:p>
    <w:p w:rsidR="00E429F2" w:rsidRPr="00571173" w:rsidRDefault="00E429F2" w:rsidP="00E429F2">
      <w:pPr>
        <w:pStyle w:val="Paragraphedeliste"/>
        <w:spacing w:line="276" w:lineRule="auto"/>
        <w:ind w:left="1080"/>
        <w:jc w:val="both"/>
        <w:rPr>
          <w:rFonts w:ascii="Cambria" w:hAnsi="Cambria"/>
          <w:lang w:val="en-US"/>
        </w:rPr>
      </w:pPr>
    </w:p>
    <w:p w:rsidR="00E429F2" w:rsidRPr="00571173" w:rsidRDefault="00E429F2" w:rsidP="00E429F2">
      <w:pPr>
        <w:pStyle w:val="Paragraphedeliste"/>
        <w:spacing w:line="276" w:lineRule="auto"/>
        <w:ind w:left="1080"/>
        <w:jc w:val="both"/>
        <w:rPr>
          <w:rFonts w:ascii="Cambria" w:hAnsi="Cambria"/>
          <w:lang w:val="en-US"/>
        </w:rPr>
      </w:pPr>
    </w:p>
    <w:p w:rsidR="00E429F2" w:rsidRPr="00571173" w:rsidRDefault="00E429F2" w:rsidP="00E429F2">
      <w:pPr>
        <w:rPr>
          <w:lang w:val="en-US"/>
        </w:rPr>
      </w:pPr>
    </w:p>
    <w:p w:rsidR="00E429F2" w:rsidRPr="00571173" w:rsidRDefault="00E429F2" w:rsidP="00E429F2">
      <w:pPr>
        <w:pStyle w:val="Titre2"/>
        <w:shd w:val="clear" w:color="auto" w:fill="FFFFFF"/>
        <w:spacing w:before="75" w:after="75"/>
        <w:rPr>
          <w:color w:val="444444"/>
          <w:sz w:val="21"/>
          <w:szCs w:val="21"/>
          <w:lang w:val="en-US"/>
        </w:rPr>
      </w:pPr>
      <w:r w:rsidRPr="00571173">
        <w:rPr>
          <w:b w:val="0"/>
          <w:bCs w:val="0"/>
          <w:color w:val="00579A"/>
          <w:sz w:val="30"/>
          <w:szCs w:val="30"/>
          <w:lang w:val="en-US"/>
        </w:rPr>
        <w:t xml:space="preserve"> </w:t>
      </w:r>
    </w:p>
    <w:p w:rsidR="00E429F2" w:rsidRPr="00571173" w:rsidRDefault="00E429F2" w:rsidP="00E429F2">
      <w:pPr>
        <w:rPr>
          <w:lang w:val="en-US"/>
        </w:rPr>
      </w:pPr>
    </w:p>
    <w:p w:rsidR="00E429F2" w:rsidRPr="00571173" w:rsidRDefault="00E429F2" w:rsidP="00E429F2">
      <w:pPr>
        <w:rPr>
          <w:lang w:val="en-US"/>
        </w:rPr>
      </w:pPr>
    </w:p>
    <w:p w:rsidR="00E429F2" w:rsidRPr="00571173" w:rsidRDefault="00E429F2" w:rsidP="00E429F2">
      <w:pPr>
        <w:rPr>
          <w:lang w:val="en-US"/>
        </w:rPr>
      </w:pPr>
    </w:p>
    <w:p w:rsidR="00E429F2" w:rsidRPr="00571173" w:rsidRDefault="00E429F2" w:rsidP="00E429F2">
      <w:pPr>
        <w:rPr>
          <w:lang w:val="en-US"/>
        </w:rPr>
      </w:pPr>
    </w:p>
    <w:p w:rsidR="00E429F2" w:rsidRPr="00571173" w:rsidRDefault="00E429F2" w:rsidP="00E429F2">
      <w:pPr>
        <w:rPr>
          <w:lang w:val="en-US"/>
        </w:rPr>
      </w:pPr>
    </w:p>
    <w:p w:rsidR="00E429F2" w:rsidRPr="00571173" w:rsidRDefault="00E429F2" w:rsidP="00E429F2">
      <w:pPr>
        <w:rPr>
          <w:lang w:val="en-US"/>
        </w:rPr>
      </w:pPr>
    </w:p>
    <w:p w:rsidR="00E429F2" w:rsidRPr="00571173" w:rsidRDefault="00E429F2" w:rsidP="00E429F2">
      <w:pPr>
        <w:rPr>
          <w:lang w:val="en-US"/>
        </w:rPr>
      </w:pPr>
    </w:p>
    <w:p w:rsidR="00E429F2" w:rsidRPr="00571173" w:rsidRDefault="00E429F2" w:rsidP="00E429F2">
      <w:pPr>
        <w:rPr>
          <w:lang w:val="en-US"/>
        </w:rPr>
      </w:pPr>
    </w:p>
    <w:p w:rsidR="00E429F2" w:rsidRPr="00571173" w:rsidRDefault="00E429F2" w:rsidP="00E429F2">
      <w:pPr>
        <w:rPr>
          <w:lang w:val="en-US"/>
        </w:rPr>
      </w:pPr>
    </w:p>
    <w:p w:rsidR="00E429F2" w:rsidRPr="00571173" w:rsidRDefault="00E429F2" w:rsidP="00E429F2">
      <w:pPr>
        <w:rPr>
          <w:lang w:val="en-US"/>
        </w:rPr>
      </w:pPr>
    </w:p>
    <w:p w:rsidR="00E429F2" w:rsidRPr="00571173" w:rsidRDefault="00E429F2" w:rsidP="00E429F2">
      <w:pPr>
        <w:rPr>
          <w:lang w:val="en-US"/>
        </w:rPr>
      </w:pPr>
    </w:p>
    <w:p w:rsidR="00E429F2" w:rsidRPr="00571173" w:rsidRDefault="00E429F2" w:rsidP="00E429F2">
      <w:pPr>
        <w:rPr>
          <w:lang w:val="en-US"/>
        </w:rPr>
      </w:pPr>
    </w:p>
    <w:p w:rsidR="00E429F2" w:rsidRPr="00571173" w:rsidRDefault="00E429F2" w:rsidP="00E429F2">
      <w:pPr>
        <w:rPr>
          <w:lang w:val="en-US"/>
        </w:rPr>
      </w:pPr>
    </w:p>
    <w:p w:rsidR="00E429F2" w:rsidRDefault="00E429F2" w:rsidP="00E429F2">
      <w:pPr>
        <w:rPr>
          <w:lang w:val="en-US"/>
        </w:rPr>
      </w:pPr>
    </w:p>
    <w:p w:rsidR="00E429F2" w:rsidRPr="00571173" w:rsidRDefault="00E429F2" w:rsidP="00E429F2">
      <w:pPr>
        <w:rPr>
          <w:lang w:val="en-US"/>
        </w:rPr>
      </w:pPr>
    </w:p>
    <w:p w:rsidR="00E429F2" w:rsidRPr="00365CC9" w:rsidRDefault="00E429F2" w:rsidP="00E429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365CC9">
        <w:rPr>
          <w:rFonts w:ascii="Cambria" w:hAnsi="Cambria" w:cs="Calibri"/>
          <w:b/>
        </w:rPr>
        <w:t xml:space="preserve">Semestre: </w:t>
      </w:r>
      <w:r>
        <w:rPr>
          <w:rFonts w:ascii="Cambria" w:hAnsi="Cambria" w:cs="Calibri"/>
          <w:b/>
        </w:rPr>
        <w:t>3</w:t>
      </w:r>
    </w:p>
    <w:p w:rsidR="00E429F2" w:rsidRPr="00365CC9" w:rsidRDefault="00E429F2" w:rsidP="00E429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65CC9">
        <w:rPr>
          <w:rFonts w:ascii="Cambria" w:hAnsi="Cambria" w:cs="Calibri"/>
          <w:b/>
          <w:bCs/>
          <w:iCs/>
        </w:rPr>
        <w:t xml:space="preserve">Unité d’enseignement: UEF </w:t>
      </w:r>
      <w:r>
        <w:rPr>
          <w:rFonts w:ascii="Cambria" w:hAnsi="Cambria" w:cs="Calibri"/>
          <w:b/>
          <w:bCs/>
          <w:iCs/>
        </w:rPr>
        <w:t>2</w:t>
      </w:r>
      <w:r w:rsidRPr="00365CC9">
        <w:rPr>
          <w:rFonts w:ascii="Cambria" w:hAnsi="Cambria" w:cs="Calibri"/>
          <w:b/>
          <w:bCs/>
          <w:iCs/>
        </w:rPr>
        <w:t>.</w:t>
      </w:r>
      <w:r>
        <w:rPr>
          <w:rFonts w:ascii="Cambria" w:hAnsi="Cambria" w:cs="Calibri"/>
          <w:b/>
          <w:bCs/>
          <w:iCs/>
        </w:rPr>
        <w:t>1.1</w:t>
      </w:r>
    </w:p>
    <w:p w:rsidR="00E429F2" w:rsidRPr="00365CC9" w:rsidRDefault="00E429F2" w:rsidP="00E429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365CC9">
        <w:rPr>
          <w:rFonts w:ascii="Cambria" w:hAnsi="Cambria" w:cs="Calibri"/>
          <w:b/>
          <w:bCs/>
          <w:iCs/>
        </w:rPr>
        <w:t>Matière:</w:t>
      </w:r>
      <w:r>
        <w:rPr>
          <w:rFonts w:ascii="Cambria" w:eastAsia="Calibri" w:hAnsi="Cambria" w:cs="Arial"/>
          <w:b/>
          <w:bCs/>
          <w:color w:val="000000"/>
          <w:sz w:val="22"/>
          <w:szCs w:val="22"/>
          <w:lang w:eastAsia="en-US"/>
        </w:rPr>
        <w:t xml:space="preserve"> </w:t>
      </w:r>
      <w:r w:rsidRPr="008617AE">
        <w:rPr>
          <w:rFonts w:ascii="Cambria" w:eastAsia="Calibri" w:hAnsi="Cambria" w:cs="Arial"/>
          <w:b/>
          <w:bCs/>
          <w:color w:val="000000"/>
          <w:sz w:val="22"/>
          <w:szCs w:val="22"/>
          <w:lang w:eastAsia="en-US"/>
        </w:rPr>
        <w:t>Commande intelligente</w:t>
      </w:r>
    </w:p>
    <w:p w:rsidR="00E429F2" w:rsidRPr="00365CC9" w:rsidRDefault="00E429F2" w:rsidP="00E429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65CC9">
        <w:rPr>
          <w:rFonts w:ascii="Cambria" w:eastAsia="Calibri" w:hAnsi="Cambria" w:cs="Arial"/>
          <w:b/>
          <w:bCs/>
          <w:color w:val="000000"/>
          <w:lang w:eastAsia="en-US"/>
        </w:rPr>
        <w:t>VHS: 45h00 (Cours: 1h30, TD: 1h30)</w:t>
      </w:r>
    </w:p>
    <w:p w:rsidR="00E429F2" w:rsidRPr="00543121" w:rsidRDefault="00E429F2" w:rsidP="00E429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E429F2" w:rsidRPr="00543121" w:rsidRDefault="00E429F2" w:rsidP="00E429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E429F2" w:rsidRPr="00543121" w:rsidRDefault="00E429F2" w:rsidP="00E429F2">
      <w:pPr>
        <w:spacing w:line="276" w:lineRule="auto"/>
        <w:jc w:val="both"/>
        <w:rPr>
          <w:rFonts w:ascii="Cambria" w:hAnsi="Cambria" w:cs="Calibri"/>
          <w:b/>
        </w:rPr>
      </w:pPr>
    </w:p>
    <w:p w:rsidR="00E429F2" w:rsidRPr="00543121" w:rsidRDefault="00E429F2" w:rsidP="00E429F2">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E429F2" w:rsidRPr="00155BF5" w:rsidRDefault="00E429F2" w:rsidP="00E429F2">
      <w:pPr>
        <w:spacing w:line="276" w:lineRule="auto"/>
        <w:jc w:val="both"/>
        <w:rPr>
          <w:rFonts w:ascii="Cambria" w:hAnsi="Cambria" w:cs="Calibri"/>
          <w:bCs/>
          <w:sz w:val="22"/>
          <w:szCs w:val="22"/>
        </w:rPr>
      </w:pPr>
      <w:r w:rsidRPr="00155BF5">
        <w:rPr>
          <w:rFonts w:ascii="Cambria" w:hAnsi="Cambria" w:cs="Calibri"/>
          <w:bCs/>
          <w:sz w:val="22"/>
          <w:szCs w:val="22"/>
        </w:rPr>
        <w:t>Présenter les méthodes et outils nécessaires à l'intégration de la logique floue et des réseaux de neurones dans les schémas d'identification et de commandes de processus industriels. Donner une base théorique indispensable à la compréhension de ces approches et à leur utilisation dans les phases d'analyse, de synthèse et de mise en œuvre.</w:t>
      </w:r>
    </w:p>
    <w:p w:rsidR="00E429F2" w:rsidRDefault="00E429F2" w:rsidP="00E429F2">
      <w:pPr>
        <w:autoSpaceDE w:val="0"/>
        <w:autoSpaceDN w:val="0"/>
        <w:adjustRightInd w:val="0"/>
        <w:rPr>
          <w:rFonts w:ascii="Times-Roman" w:eastAsiaTheme="minorHAnsi" w:hAnsi="Times-Roman" w:cs="Times-Roman"/>
          <w:sz w:val="22"/>
          <w:szCs w:val="22"/>
          <w:lang w:eastAsia="en-US"/>
        </w:rPr>
      </w:pPr>
    </w:p>
    <w:p w:rsidR="00E429F2" w:rsidRPr="00543121" w:rsidRDefault="00E429F2" w:rsidP="00E429F2">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E429F2" w:rsidRPr="00543121" w:rsidRDefault="00E429F2" w:rsidP="00E429F2">
      <w:pPr>
        <w:rPr>
          <w:rFonts w:ascii="Cambria" w:hAnsi="Cambria" w:cs="Calibri"/>
          <w:b/>
          <w:bCs/>
          <w:sz w:val="22"/>
          <w:szCs w:val="22"/>
        </w:rPr>
      </w:pPr>
      <w:r w:rsidRPr="00543121">
        <w:rPr>
          <w:rFonts w:ascii="Cambria" w:hAnsi="Cambria" w:cs="Calibri"/>
          <w:sz w:val="22"/>
          <w:szCs w:val="22"/>
        </w:rPr>
        <w:t xml:space="preserve">               </w:t>
      </w:r>
    </w:p>
    <w:p w:rsidR="00E429F2" w:rsidRPr="0021795E" w:rsidRDefault="00E429F2" w:rsidP="00E429F2">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E429F2" w:rsidRDefault="00E429F2" w:rsidP="00E429F2">
      <w:pPr>
        <w:spacing w:line="276" w:lineRule="auto"/>
        <w:jc w:val="both"/>
        <w:rPr>
          <w:rFonts w:ascii="Cambria" w:hAnsi="Cambria" w:cs="Calibri"/>
          <w:b/>
          <w:u w:val="thick" w:color="F79646"/>
        </w:rPr>
      </w:pPr>
    </w:p>
    <w:p w:rsidR="00E429F2" w:rsidRPr="0021795E" w:rsidRDefault="00E429F2" w:rsidP="00926812">
      <w:pPr>
        <w:pStyle w:val="Corpsdetexte2"/>
        <w:numPr>
          <w:ilvl w:val="0"/>
          <w:numId w:val="4"/>
        </w:numPr>
        <w:ind w:right="0"/>
        <w:jc w:val="both"/>
        <w:rPr>
          <w:rFonts w:ascii="Cambria" w:eastAsia="SimSun" w:hAnsi="Cambria" w:cs="Calibri"/>
          <w:bCs/>
          <w:sz w:val="22"/>
          <w:szCs w:val="22"/>
        </w:rPr>
      </w:pPr>
      <w:r>
        <w:rPr>
          <w:rFonts w:ascii="Cambria" w:eastAsia="SimSun" w:hAnsi="Cambria" w:cs="Calibri"/>
          <w:bCs/>
          <w:sz w:val="22"/>
          <w:szCs w:val="22"/>
        </w:rPr>
        <w:t>Systèmes asservis linéaires</w:t>
      </w:r>
    </w:p>
    <w:p w:rsidR="00E429F2" w:rsidRPr="0021795E" w:rsidRDefault="00E429F2" w:rsidP="00926812">
      <w:pPr>
        <w:pStyle w:val="Corpsdetexte2"/>
        <w:numPr>
          <w:ilvl w:val="0"/>
          <w:numId w:val="4"/>
        </w:numPr>
        <w:ind w:right="0"/>
        <w:jc w:val="both"/>
        <w:rPr>
          <w:rFonts w:ascii="Cambria" w:eastAsia="SimSun" w:hAnsi="Cambria" w:cs="Calibri"/>
          <w:bCs/>
          <w:sz w:val="22"/>
          <w:szCs w:val="22"/>
        </w:rPr>
      </w:pPr>
      <w:r>
        <w:rPr>
          <w:rFonts w:ascii="Cambria" w:eastAsia="SimSun" w:hAnsi="Cambria" w:cs="Calibri"/>
          <w:bCs/>
          <w:sz w:val="22"/>
          <w:szCs w:val="22"/>
        </w:rPr>
        <w:t>Systèmes échantillonnés</w:t>
      </w:r>
      <w:r w:rsidRPr="0021795E">
        <w:rPr>
          <w:rFonts w:ascii="Cambria" w:eastAsia="SimSun" w:hAnsi="Cambria" w:cs="Calibri"/>
          <w:bCs/>
          <w:sz w:val="22"/>
          <w:szCs w:val="22"/>
        </w:rPr>
        <w:t> ;</w:t>
      </w:r>
    </w:p>
    <w:p w:rsidR="00E429F2" w:rsidRDefault="00E429F2" w:rsidP="00E429F2">
      <w:pPr>
        <w:jc w:val="both"/>
        <w:rPr>
          <w:rFonts w:ascii="Cambria" w:hAnsi="Cambria" w:cs="Calibri"/>
          <w:b/>
          <w:u w:val="thick" w:color="F79646"/>
        </w:rPr>
      </w:pPr>
    </w:p>
    <w:p w:rsidR="00E429F2" w:rsidRPr="00543121" w:rsidRDefault="00E429F2" w:rsidP="00E429F2">
      <w:pPr>
        <w:jc w:val="both"/>
        <w:rPr>
          <w:rFonts w:ascii="Cambria" w:hAnsi="Cambria" w:cs="Calibri"/>
          <w:b/>
          <w:u w:val="thick" w:color="F79646"/>
        </w:rPr>
      </w:pPr>
      <w:r w:rsidRPr="00543121">
        <w:rPr>
          <w:rFonts w:ascii="Cambria" w:hAnsi="Cambria" w:cs="Calibri"/>
          <w:b/>
          <w:u w:val="thick" w:color="F79646"/>
        </w:rPr>
        <w:t>Contenu de la matière: </w:t>
      </w:r>
    </w:p>
    <w:p w:rsidR="00E429F2" w:rsidRDefault="00E429F2" w:rsidP="00E429F2">
      <w:pPr>
        <w:tabs>
          <w:tab w:val="right" w:pos="9638"/>
        </w:tabs>
        <w:jc w:val="both"/>
        <w:rPr>
          <w:rFonts w:ascii="Cambria" w:hAnsi="Cambria" w:cs="Arial"/>
          <w:b/>
          <w:sz w:val="22"/>
          <w:szCs w:val="22"/>
        </w:rPr>
      </w:pPr>
      <w:r>
        <w:rPr>
          <w:rFonts w:ascii="Cambria" w:hAnsi="Cambria" w:cs="Arial"/>
          <w:b/>
          <w:sz w:val="22"/>
          <w:szCs w:val="22"/>
        </w:rPr>
        <w:t xml:space="preserve">  </w:t>
      </w:r>
    </w:p>
    <w:p w:rsidR="00E429F2" w:rsidRPr="008D420E" w:rsidRDefault="00E429F2" w:rsidP="00E429F2">
      <w:pPr>
        <w:rPr>
          <w:rFonts w:asciiTheme="majorHAnsi" w:hAnsiTheme="majorHAnsi"/>
          <w:sz w:val="22"/>
          <w:szCs w:val="22"/>
        </w:rPr>
      </w:pPr>
      <w:r w:rsidRPr="008D420E">
        <w:rPr>
          <w:rFonts w:asciiTheme="majorHAnsi" w:hAnsiTheme="majorHAnsi" w:cs="Arial"/>
          <w:b/>
          <w:sz w:val="22"/>
          <w:szCs w:val="22"/>
        </w:rPr>
        <w:t>Partie I</w:t>
      </w:r>
      <w:r w:rsidRPr="008D420E">
        <w:rPr>
          <w:rFonts w:asciiTheme="majorHAnsi" w:hAnsiTheme="majorHAnsi" w:cs="Calibri"/>
          <w:sz w:val="22"/>
          <w:szCs w:val="22"/>
        </w:rPr>
        <w:t xml:space="preserve"> : Logique floue :</w:t>
      </w:r>
    </w:p>
    <w:p w:rsidR="00685F76" w:rsidRDefault="00685F76" w:rsidP="00E429F2">
      <w:pPr>
        <w:rPr>
          <w:rFonts w:asciiTheme="majorHAnsi" w:hAnsiTheme="majorHAnsi" w:cs="Arial"/>
          <w:b/>
          <w:sz w:val="22"/>
          <w:szCs w:val="22"/>
        </w:rPr>
      </w:pPr>
    </w:p>
    <w:p w:rsidR="00E429F2" w:rsidRPr="008D420E" w:rsidRDefault="00E429F2" w:rsidP="00E429F2">
      <w:pPr>
        <w:rPr>
          <w:rFonts w:asciiTheme="majorHAnsi" w:hAnsiTheme="majorHAnsi"/>
          <w:sz w:val="22"/>
          <w:szCs w:val="22"/>
        </w:rPr>
      </w:pPr>
      <w:r w:rsidRPr="008D420E">
        <w:rPr>
          <w:rFonts w:asciiTheme="majorHAnsi" w:hAnsiTheme="majorHAnsi" w:cs="Arial"/>
          <w:b/>
          <w:sz w:val="22"/>
          <w:szCs w:val="22"/>
        </w:rPr>
        <w:t xml:space="preserve">Chapitre 1. </w:t>
      </w:r>
      <w:r w:rsidRPr="008D420E">
        <w:rPr>
          <w:rFonts w:asciiTheme="majorHAnsi" w:hAnsiTheme="majorHAnsi"/>
          <w:sz w:val="22"/>
          <w:szCs w:val="22"/>
        </w:rPr>
        <w:t xml:space="preserve">Introduction à la théorie des ensembles flous                                   </w:t>
      </w:r>
      <w:r>
        <w:rPr>
          <w:rFonts w:asciiTheme="majorHAnsi" w:hAnsiTheme="majorHAnsi"/>
          <w:sz w:val="22"/>
          <w:szCs w:val="22"/>
        </w:rPr>
        <w:t xml:space="preserve">                     </w:t>
      </w:r>
      <w:r w:rsidRPr="008D420E">
        <w:rPr>
          <w:rFonts w:asciiTheme="majorHAnsi" w:hAnsiTheme="majorHAnsi"/>
          <w:sz w:val="22"/>
          <w:szCs w:val="22"/>
        </w:rPr>
        <w:t xml:space="preserve">    </w:t>
      </w:r>
      <w:r w:rsidRPr="008D420E">
        <w:rPr>
          <w:rFonts w:asciiTheme="majorHAnsi" w:hAnsiTheme="majorHAnsi" w:cs="Arial"/>
          <w:b/>
          <w:bCs/>
          <w:sz w:val="22"/>
          <w:szCs w:val="22"/>
        </w:rPr>
        <w:t>(1</w:t>
      </w:r>
      <w:r>
        <w:rPr>
          <w:rFonts w:asciiTheme="majorHAnsi" w:hAnsiTheme="majorHAnsi" w:cs="Arial"/>
          <w:b/>
          <w:bCs/>
          <w:sz w:val="22"/>
          <w:szCs w:val="22"/>
        </w:rPr>
        <w:t xml:space="preserve"> Semaine</w:t>
      </w:r>
      <w:r w:rsidRPr="008D420E">
        <w:rPr>
          <w:rFonts w:asciiTheme="majorHAnsi" w:hAnsiTheme="majorHAnsi" w:cs="Arial"/>
          <w:b/>
          <w:bCs/>
          <w:sz w:val="22"/>
          <w:szCs w:val="22"/>
        </w:rPr>
        <w:t>)</w:t>
      </w:r>
    </w:p>
    <w:p w:rsidR="00E429F2" w:rsidRPr="008D420E" w:rsidRDefault="00E429F2" w:rsidP="00E429F2">
      <w:pPr>
        <w:rPr>
          <w:rFonts w:asciiTheme="majorHAnsi" w:hAnsiTheme="majorHAnsi"/>
          <w:sz w:val="22"/>
          <w:szCs w:val="22"/>
        </w:rPr>
      </w:pPr>
      <w:r w:rsidRPr="008D420E">
        <w:rPr>
          <w:rFonts w:asciiTheme="majorHAnsi" w:hAnsiTheme="majorHAnsi" w:cs="Arial"/>
          <w:b/>
          <w:sz w:val="22"/>
          <w:szCs w:val="22"/>
        </w:rPr>
        <w:t xml:space="preserve">Chapitre 2. </w:t>
      </w:r>
      <w:r w:rsidRPr="008D420E">
        <w:rPr>
          <w:rFonts w:asciiTheme="majorHAnsi" w:hAnsiTheme="majorHAnsi"/>
          <w:sz w:val="22"/>
          <w:szCs w:val="22"/>
        </w:rPr>
        <w:t xml:space="preserve">Raisonnement flou   </w:t>
      </w:r>
      <w:r>
        <w:rPr>
          <w:rFonts w:asciiTheme="majorHAnsi" w:hAnsiTheme="majorHAnsi"/>
          <w:sz w:val="22"/>
          <w:szCs w:val="22"/>
        </w:rPr>
        <w:t xml:space="preserve">                                                                                                           </w:t>
      </w:r>
      <w:r w:rsidRPr="008D420E">
        <w:rPr>
          <w:rFonts w:asciiTheme="majorHAnsi" w:hAnsiTheme="majorHAnsi" w:cs="Arial"/>
          <w:b/>
          <w:bCs/>
          <w:sz w:val="22"/>
          <w:szCs w:val="22"/>
        </w:rPr>
        <w:t>(1 Semaine)</w:t>
      </w:r>
    </w:p>
    <w:p w:rsidR="00E429F2" w:rsidRPr="008D420E" w:rsidRDefault="00E429F2" w:rsidP="00E429F2">
      <w:pPr>
        <w:rPr>
          <w:rFonts w:asciiTheme="majorHAnsi" w:hAnsiTheme="majorHAnsi"/>
          <w:sz w:val="22"/>
          <w:szCs w:val="22"/>
        </w:rPr>
      </w:pPr>
      <w:r w:rsidRPr="008D420E">
        <w:rPr>
          <w:rFonts w:asciiTheme="majorHAnsi" w:hAnsiTheme="majorHAnsi" w:cs="Arial"/>
          <w:b/>
          <w:sz w:val="22"/>
          <w:szCs w:val="22"/>
        </w:rPr>
        <w:t xml:space="preserve">Chapitre 3. </w:t>
      </w:r>
      <w:r w:rsidRPr="008D420E">
        <w:rPr>
          <w:rFonts w:asciiTheme="majorHAnsi" w:hAnsiTheme="majorHAnsi"/>
          <w:sz w:val="22"/>
          <w:szCs w:val="22"/>
        </w:rPr>
        <w:t xml:space="preserve">Modélisation floue et systèmes d’inférence floue </w:t>
      </w:r>
      <w:r>
        <w:rPr>
          <w:rFonts w:asciiTheme="majorHAnsi" w:hAnsiTheme="majorHAnsi"/>
          <w:sz w:val="22"/>
          <w:szCs w:val="22"/>
        </w:rPr>
        <w:t xml:space="preserve">                                                    </w:t>
      </w:r>
      <w:r w:rsidRPr="008D420E">
        <w:rPr>
          <w:rFonts w:asciiTheme="majorHAnsi" w:hAnsiTheme="majorHAnsi" w:cs="Arial"/>
          <w:b/>
          <w:bCs/>
          <w:sz w:val="22"/>
          <w:szCs w:val="22"/>
        </w:rPr>
        <w:t>(2 Semaines)</w:t>
      </w:r>
    </w:p>
    <w:p w:rsidR="00E429F2" w:rsidRPr="008D420E" w:rsidRDefault="00E429F2" w:rsidP="00E429F2">
      <w:pPr>
        <w:rPr>
          <w:rFonts w:asciiTheme="majorHAnsi" w:hAnsiTheme="majorHAnsi"/>
          <w:sz w:val="22"/>
          <w:szCs w:val="22"/>
        </w:rPr>
      </w:pPr>
      <w:r w:rsidRPr="008D420E">
        <w:rPr>
          <w:rFonts w:asciiTheme="majorHAnsi" w:hAnsiTheme="majorHAnsi" w:cs="Arial"/>
          <w:b/>
          <w:sz w:val="22"/>
          <w:szCs w:val="22"/>
        </w:rPr>
        <w:t xml:space="preserve">Chapitre 4. </w:t>
      </w:r>
      <w:r w:rsidRPr="008D420E">
        <w:rPr>
          <w:rFonts w:asciiTheme="majorHAnsi" w:hAnsiTheme="majorHAnsi"/>
          <w:sz w:val="22"/>
          <w:szCs w:val="22"/>
        </w:rPr>
        <w:t xml:space="preserve">Commande floue  </w:t>
      </w:r>
      <w:r>
        <w:rPr>
          <w:rFonts w:asciiTheme="majorHAnsi" w:hAnsiTheme="majorHAnsi"/>
          <w:sz w:val="22"/>
          <w:szCs w:val="22"/>
        </w:rPr>
        <w:t xml:space="preserve">                                                                                                               </w:t>
      </w:r>
      <w:r w:rsidRPr="008D420E">
        <w:rPr>
          <w:rFonts w:asciiTheme="majorHAnsi" w:hAnsiTheme="majorHAnsi" w:cs="Arial"/>
          <w:b/>
          <w:bCs/>
          <w:sz w:val="22"/>
          <w:szCs w:val="22"/>
        </w:rPr>
        <w:t>(3 Semaines)</w:t>
      </w:r>
    </w:p>
    <w:p w:rsidR="00685F76" w:rsidRDefault="00685F76" w:rsidP="00E429F2">
      <w:pPr>
        <w:spacing w:before="120" w:after="120"/>
        <w:rPr>
          <w:rFonts w:asciiTheme="majorHAnsi" w:hAnsiTheme="majorHAnsi" w:cs="Calibri"/>
          <w:sz w:val="22"/>
          <w:szCs w:val="22"/>
        </w:rPr>
      </w:pPr>
    </w:p>
    <w:p w:rsidR="00E429F2" w:rsidRPr="008D420E" w:rsidRDefault="00E429F2" w:rsidP="00E429F2">
      <w:pPr>
        <w:spacing w:before="120" w:after="120"/>
        <w:rPr>
          <w:rFonts w:asciiTheme="majorHAnsi" w:hAnsiTheme="majorHAnsi"/>
          <w:sz w:val="22"/>
          <w:szCs w:val="22"/>
        </w:rPr>
      </w:pPr>
      <w:r w:rsidRPr="008D420E">
        <w:rPr>
          <w:rFonts w:asciiTheme="majorHAnsi" w:hAnsiTheme="majorHAnsi" w:cs="Calibri"/>
          <w:sz w:val="22"/>
          <w:szCs w:val="22"/>
        </w:rPr>
        <w:t xml:space="preserve"> </w:t>
      </w:r>
      <w:r w:rsidRPr="008D420E">
        <w:rPr>
          <w:rFonts w:asciiTheme="majorHAnsi" w:hAnsiTheme="majorHAnsi" w:cs="Arial"/>
          <w:b/>
          <w:sz w:val="22"/>
          <w:szCs w:val="22"/>
        </w:rPr>
        <w:t>Partie II :</w:t>
      </w:r>
      <w:r w:rsidRPr="008D420E">
        <w:rPr>
          <w:rFonts w:asciiTheme="majorHAnsi" w:hAnsiTheme="majorHAnsi" w:cs="Calibri"/>
          <w:sz w:val="22"/>
          <w:szCs w:val="22"/>
        </w:rPr>
        <w:t xml:space="preserve"> Réseaux de neurones </w:t>
      </w:r>
    </w:p>
    <w:p w:rsidR="00E429F2" w:rsidRPr="008D420E" w:rsidRDefault="00E429F2" w:rsidP="00E429F2">
      <w:pPr>
        <w:rPr>
          <w:rFonts w:asciiTheme="majorHAnsi" w:hAnsiTheme="majorHAnsi"/>
          <w:sz w:val="22"/>
          <w:szCs w:val="22"/>
        </w:rPr>
      </w:pPr>
      <w:r w:rsidRPr="008D420E">
        <w:rPr>
          <w:rFonts w:asciiTheme="majorHAnsi" w:hAnsiTheme="majorHAnsi" w:cs="Arial"/>
          <w:b/>
          <w:sz w:val="22"/>
          <w:szCs w:val="22"/>
        </w:rPr>
        <w:t xml:space="preserve">Chapitre 1. </w:t>
      </w:r>
      <w:r w:rsidRPr="008D420E">
        <w:rPr>
          <w:rFonts w:asciiTheme="majorHAnsi" w:hAnsiTheme="majorHAnsi"/>
          <w:sz w:val="22"/>
          <w:szCs w:val="22"/>
        </w:rPr>
        <w:t xml:space="preserve">Introduction sur les réseaux de neurones  </w:t>
      </w:r>
      <w:r>
        <w:rPr>
          <w:rFonts w:asciiTheme="majorHAnsi" w:hAnsiTheme="majorHAnsi"/>
          <w:sz w:val="22"/>
          <w:szCs w:val="22"/>
        </w:rPr>
        <w:t xml:space="preserve">                                                                  </w:t>
      </w:r>
      <w:r w:rsidRPr="008D420E">
        <w:rPr>
          <w:rFonts w:asciiTheme="majorHAnsi" w:hAnsiTheme="majorHAnsi" w:cs="Arial"/>
          <w:b/>
          <w:bCs/>
          <w:sz w:val="22"/>
          <w:szCs w:val="22"/>
        </w:rPr>
        <w:t>(1 Semaine)</w:t>
      </w:r>
    </w:p>
    <w:p w:rsidR="00E429F2" w:rsidRPr="008D420E" w:rsidRDefault="00E429F2" w:rsidP="00E429F2">
      <w:pPr>
        <w:rPr>
          <w:rFonts w:asciiTheme="majorHAnsi" w:hAnsiTheme="majorHAnsi"/>
          <w:sz w:val="22"/>
          <w:szCs w:val="22"/>
        </w:rPr>
      </w:pPr>
      <w:r w:rsidRPr="008D420E">
        <w:rPr>
          <w:rFonts w:asciiTheme="majorHAnsi" w:hAnsiTheme="majorHAnsi" w:cs="Arial"/>
          <w:b/>
          <w:sz w:val="22"/>
          <w:szCs w:val="22"/>
        </w:rPr>
        <w:t xml:space="preserve">Chapitre 2. </w:t>
      </w:r>
      <w:r w:rsidRPr="008D420E">
        <w:rPr>
          <w:rFonts w:asciiTheme="majorHAnsi" w:hAnsiTheme="majorHAnsi"/>
          <w:sz w:val="22"/>
          <w:szCs w:val="22"/>
        </w:rPr>
        <w:t xml:space="preserve">Modélisations (modèle de Mac Culloch et Pitts, Modélisation générale, Le perceptron, Algorithmes/techniques d’apprentissage)   </w:t>
      </w:r>
      <w:r>
        <w:rPr>
          <w:rFonts w:asciiTheme="majorHAnsi" w:hAnsiTheme="majorHAnsi"/>
          <w:sz w:val="22"/>
          <w:szCs w:val="22"/>
        </w:rPr>
        <w:t xml:space="preserve">                                                                                     </w:t>
      </w:r>
      <w:r w:rsidRPr="008D420E">
        <w:rPr>
          <w:rFonts w:asciiTheme="majorHAnsi" w:hAnsiTheme="majorHAnsi" w:cs="Arial"/>
          <w:b/>
          <w:bCs/>
          <w:sz w:val="22"/>
          <w:szCs w:val="22"/>
        </w:rPr>
        <w:t>(3 Semaines)</w:t>
      </w:r>
    </w:p>
    <w:p w:rsidR="00E429F2" w:rsidRPr="008D420E" w:rsidRDefault="00E429F2" w:rsidP="00E429F2">
      <w:pPr>
        <w:rPr>
          <w:rFonts w:asciiTheme="majorHAnsi" w:hAnsiTheme="majorHAnsi"/>
          <w:sz w:val="22"/>
          <w:szCs w:val="22"/>
        </w:rPr>
      </w:pPr>
      <w:r w:rsidRPr="008D420E">
        <w:rPr>
          <w:rFonts w:asciiTheme="majorHAnsi" w:hAnsiTheme="majorHAnsi" w:cs="Arial"/>
          <w:b/>
          <w:sz w:val="22"/>
          <w:szCs w:val="22"/>
        </w:rPr>
        <w:t xml:space="preserve">Chapitre 3. </w:t>
      </w:r>
      <w:r w:rsidRPr="008D420E">
        <w:rPr>
          <w:rFonts w:asciiTheme="majorHAnsi" w:hAnsiTheme="majorHAnsi"/>
          <w:sz w:val="22"/>
          <w:szCs w:val="22"/>
        </w:rPr>
        <w:t xml:space="preserve">Réseaux multicouches  </w:t>
      </w:r>
      <w:r>
        <w:rPr>
          <w:rFonts w:asciiTheme="majorHAnsi" w:hAnsiTheme="majorHAnsi"/>
          <w:sz w:val="22"/>
          <w:szCs w:val="22"/>
        </w:rPr>
        <w:t xml:space="preserve">                                                                                                    </w:t>
      </w:r>
      <w:r w:rsidRPr="008D420E">
        <w:rPr>
          <w:rFonts w:asciiTheme="majorHAnsi" w:hAnsiTheme="majorHAnsi" w:cs="Arial"/>
          <w:b/>
          <w:bCs/>
          <w:sz w:val="22"/>
          <w:szCs w:val="22"/>
        </w:rPr>
        <w:t>(3 Semaines)</w:t>
      </w:r>
    </w:p>
    <w:p w:rsidR="00E429F2" w:rsidRPr="008D420E" w:rsidRDefault="00E429F2" w:rsidP="00E429F2">
      <w:pPr>
        <w:rPr>
          <w:rFonts w:asciiTheme="majorHAnsi" w:hAnsiTheme="majorHAnsi"/>
          <w:sz w:val="22"/>
          <w:szCs w:val="22"/>
        </w:rPr>
      </w:pPr>
      <w:r w:rsidRPr="008D420E">
        <w:rPr>
          <w:rFonts w:asciiTheme="majorHAnsi" w:hAnsiTheme="majorHAnsi" w:cs="Arial"/>
          <w:b/>
          <w:sz w:val="22"/>
          <w:szCs w:val="22"/>
        </w:rPr>
        <w:t xml:space="preserve">Chapitre 4. </w:t>
      </w:r>
      <w:r w:rsidRPr="008D420E">
        <w:rPr>
          <w:rFonts w:asciiTheme="majorHAnsi" w:hAnsiTheme="majorHAnsi"/>
          <w:sz w:val="22"/>
          <w:szCs w:val="22"/>
        </w:rPr>
        <w:t xml:space="preserve">Application des réseaux de neurones    </w:t>
      </w:r>
      <w:r>
        <w:rPr>
          <w:rFonts w:asciiTheme="majorHAnsi" w:hAnsiTheme="majorHAnsi"/>
          <w:sz w:val="22"/>
          <w:szCs w:val="22"/>
        </w:rPr>
        <w:t xml:space="preserve">                                                                       </w:t>
      </w:r>
      <w:r w:rsidRPr="008D420E">
        <w:rPr>
          <w:rFonts w:asciiTheme="majorHAnsi" w:hAnsiTheme="majorHAnsi" w:cs="Arial"/>
          <w:b/>
          <w:bCs/>
          <w:sz w:val="22"/>
          <w:szCs w:val="22"/>
        </w:rPr>
        <w:t>(1 Semaine)</w:t>
      </w:r>
    </w:p>
    <w:p w:rsidR="00E429F2" w:rsidRPr="008D420E" w:rsidRDefault="00E429F2" w:rsidP="00E429F2">
      <w:pPr>
        <w:autoSpaceDE w:val="0"/>
        <w:autoSpaceDN w:val="0"/>
        <w:jc w:val="both"/>
        <w:rPr>
          <w:rFonts w:asciiTheme="majorHAnsi" w:hAnsiTheme="majorHAnsi"/>
          <w:sz w:val="22"/>
          <w:szCs w:val="22"/>
        </w:rPr>
      </w:pPr>
      <w:r w:rsidRPr="008D420E">
        <w:rPr>
          <w:rFonts w:asciiTheme="majorHAnsi" w:hAnsiTheme="majorHAnsi"/>
          <w:sz w:val="22"/>
          <w:szCs w:val="22"/>
        </w:rPr>
        <w:t>.</w:t>
      </w:r>
    </w:p>
    <w:p w:rsidR="00E429F2" w:rsidRDefault="00E429F2" w:rsidP="00E429F2">
      <w:pPr>
        <w:spacing w:line="276" w:lineRule="auto"/>
        <w:jc w:val="both"/>
        <w:rPr>
          <w:rFonts w:ascii="Cambria" w:hAnsi="Cambria" w:cs="Arial"/>
          <w:b/>
          <w:sz w:val="22"/>
          <w:szCs w:val="22"/>
        </w:rPr>
      </w:pPr>
    </w:p>
    <w:p w:rsidR="00E429F2" w:rsidRDefault="00E429F2" w:rsidP="00E429F2">
      <w:pPr>
        <w:spacing w:line="276" w:lineRule="auto"/>
        <w:jc w:val="both"/>
        <w:rPr>
          <w:rFonts w:ascii="Cambria" w:hAnsi="Cambria" w:cs="Arial"/>
          <w:bCs/>
        </w:rPr>
      </w:pPr>
      <w:r>
        <w:rPr>
          <w:rFonts w:ascii="Cambria" w:hAnsi="Cambria" w:cs="Arial"/>
          <w:b/>
          <w:sz w:val="22"/>
          <w:szCs w:val="22"/>
        </w:rPr>
        <w:t xml:space="preserve"> </w:t>
      </w:r>
      <w:r>
        <w:rPr>
          <w:rFonts w:ascii="Cambria" w:hAnsi="Cambria" w:cs="Arial"/>
          <w:b/>
          <w:u w:val="thick" w:color="F79646"/>
        </w:rPr>
        <w:t>Mode d’évaluation</w:t>
      </w:r>
      <w:r w:rsidRPr="00EB6541">
        <w:rPr>
          <w:rFonts w:ascii="Cambria" w:hAnsi="Cambria" w:cs="Arial"/>
          <w:b/>
          <w:u w:val="thick" w:color="F79646"/>
        </w:rPr>
        <w:t>:</w:t>
      </w:r>
      <w:r w:rsidRPr="00EB6541">
        <w:rPr>
          <w:rFonts w:ascii="Cambria" w:hAnsi="Cambria" w:cs="Arial"/>
          <w:bCs/>
        </w:rPr>
        <w:t xml:space="preserve"> </w:t>
      </w:r>
    </w:p>
    <w:p w:rsidR="00E429F2" w:rsidRPr="00543121" w:rsidRDefault="00E429F2" w:rsidP="00E429F2">
      <w:pPr>
        <w:spacing w:line="276" w:lineRule="auto"/>
        <w:jc w:val="both"/>
        <w:rPr>
          <w:rFonts w:ascii="Cambria" w:hAnsi="Cambria" w:cs="Arial"/>
          <w:sz w:val="22"/>
          <w:szCs w:val="22"/>
        </w:rPr>
      </w:pPr>
      <w:r w:rsidRPr="00543121">
        <w:rPr>
          <w:rFonts w:ascii="Cambria" w:hAnsi="Cambria" w:cs="Arial"/>
          <w:sz w:val="22"/>
          <w:szCs w:val="22"/>
        </w:rPr>
        <w:t>Contrôle continu: 40% ; Examen: 60%</w:t>
      </w:r>
      <w:r>
        <w:rPr>
          <w:rFonts w:ascii="Cambria" w:hAnsi="Cambria" w:cs="Arial"/>
          <w:sz w:val="22"/>
          <w:szCs w:val="22"/>
        </w:rPr>
        <w:t>.</w:t>
      </w:r>
    </w:p>
    <w:p w:rsidR="00E429F2" w:rsidRPr="00543121" w:rsidRDefault="00E429F2" w:rsidP="00E429F2">
      <w:pPr>
        <w:spacing w:line="276" w:lineRule="auto"/>
        <w:jc w:val="both"/>
        <w:rPr>
          <w:rFonts w:ascii="Cambria" w:hAnsi="Cambria" w:cs="Arial"/>
          <w:b/>
          <w:sz w:val="22"/>
          <w:szCs w:val="22"/>
        </w:rPr>
      </w:pPr>
    </w:p>
    <w:p w:rsidR="00685F76" w:rsidRDefault="00685F76" w:rsidP="00E429F2">
      <w:pPr>
        <w:spacing w:line="276" w:lineRule="auto"/>
        <w:jc w:val="both"/>
        <w:rPr>
          <w:rFonts w:ascii="Cambria" w:hAnsi="Cambria" w:cs="Arial"/>
          <w:b/>
          <w:u w:val="thick" w:color="F79646"/>
        </w:rPr>
      </w:pPr>
    </w:p>
    <w:p w:rsidR="00685F76" w:rsidRDefault="00685F76" w:rsidP="00E429F2">
      <w:pPr>
        <w:spacing w:line="276" w:lineRule="auto"/>
        <w:jc w:val="both"/>
        <w:rPr>
          <w:rFonts w:ascii="Cambria" w:hAnsi="Cambria" w:cs="Arial"/>
          <w:b/>
          <w:u w:val="thick" w:color="F79646"/>
        </w:rPr>
      </w:pPr>
    </w:p>
    <w:p w:rsidR="00685F76" w:rsidRDefault="00685F76" w:rsidP="00E429F2">
      <w:pPr>
        <w:spacing w:line="276" w:lineRule="auto"/>
        <w:jc w:val="both"/>
        <w:rPr>
          <w:rFonts w:ascii="Cambria" w:hAnsi="Cambria" w:cs="Arial"/>
          <w:b/>
          <w:u w:val="thick" w:color="F79646"/>
        </w:rPr>
      </w:pPr>
    </w:p>
    <w:p w:rsidR="00685F76" w:rsidRDefault="00685F76" w:rsidP="00E429F2">
      <w:pPr>
        <w:spacing w:line="276" w:lineRule="auto"/>
        <w:jc w:val="both"/>
        <w:rPr>
          <w:rFonts w:ascii="Cambria" w:hAnsi="Cambria" w:cs="Arial"/>
          <w:b/>
          <w:u w:val="thick" w:color="F79646"/>
        </w:rPr>
      </w:pPr>
    </w:p>
    <w:p w:rsidR="00685F76" w:rsidRDefault="00685F76" w:rsidP="00E429F2">
      <w:pPr>
        <w:spacing w:line="276" w:lineRule="auto"/>
        <w:jc w:val="both"/>
        <w:rPr>
          <w:rFonts w:ascii="Cambria" w:hAnsi="Cambria" w:cs="Arial"/>
          <w:b/>
          <w:u w:val="thick" w:color="F79646"/>
        </w:rPr>
      </w:pPr>
    </w:p>
    <w:p w:rsidR="00685F76" w:rsidRDefault="00685F76" w:rsidP="00E429F2">
      <w:pPr>
        <w:spacing w:line="276" w:lineRule="auto"/>
        <w:jc w:val="both"/>
        <w:rPr>
          <w:rFonts w:ascii="Cambria" w:hAnsi="Cambria" w:cs="Arial"/>
          <w:b/>
          <w:u w:val="thick" w:color="F79646"/>
        </w:rPr>
      </w:pPr>
    </w:p>
    <w:p w:rsidR="00685F76" w:rsidRDefault="00685F76" w:rsidP="00E429F2">
      <w:pPr>
        <w:spacing w:line="276" w:lineRule="auto"/>
        <w:jc w:val="both"/>
        <w:rPr>
          <w:rFonts w:ascii="Cambria" w:hAnsi="Cambria" w:cs="Arial"/>
          <w:b/>
          <w:u w:val="thick" w:color="F79646"/>
        </w:rPr>
      </w:pPr>
    </w:p>
    <w:p w:rsidR="00E429F2" w:rsidRPr="00312DBB" w:rsidRDefault="00E429F2" w:rsidP="00E429F2">
      <w:pPr>
        <w:spacing w:line="276" w:lineRule="auto"/>
        <w:jc w:val="both"/>
        <w:rPr>
          <w:rFonts w:ascii="Cambria" w:hAnsi="Cambria" w:cs="Arial"/>
          <w:iCs/>
          <w:u w:val="thick" w:color="F79646"/>
        </w:rPr>
      </w:pPr>
      <w:r w:rsidRPr="00312DBB">
        <w:rPr>
          <w:rFonts w:ascii="Cambria" w:hAnsi="Cambria" w:cs="Arial"/>
          <w:b/>
          <w:u w:val="thick" w:color="F79646"/>
        </w:rPr>
        <w:lastRenderedPageBreak/>
        <w:t>Références bibliographiques</w:t>
      </w:r>
      <w:r w:rsidRPr="00312DBB">
        <w:rPr>
          <w:rFonts w:ascii="Cambria" w:hAnsi="Cambria" w:cs="Arial"/>
          <w:iCs/>
          <w:u w:val="thick" w:color="F79646"/>
        </w:rPr>
        <w:t>:</w:t>
      </w:r>
    </w:p>
    <w:p w:rsidR="00E429F2" w:rsidRPr="00581CFF" w:rsidRDefault="007C52A4" w:rsidP="00926812">
      <w:pPr>
        <w:pStyle w:val="Titre2"/>
        <w:numPr>
          <w:ilvl w:val="0"/>
          <w:numId w:val="12"/>
        </w:numPr>
        <w:shd w:val="clear" w:color="auto" w:fill="FFFFFF"/>
        <w:spacing w:before="75" w:after="75"/>
        <w:rPr>
          <w:rFonts w:asciiTheme="majorHAnsi" w:hAnsiTheme="majorHAnsi"/>
          <w:b w:val="0"/>
          <w:bCs w:val="0"/>
          <w:sz w:val="24"/>
          <w:szCs w:val="24"/>
        </w:rPr>
      </w:pPr>
      <w:hyperlink r:id="rId25" w:history="1">
        <w:r w:rsidR="00E429F2" w:rsidRPr="00581CFF">
          <w:rPr>
            <w:rFonts w:asciiTheme="majorHAnsi" w:hAnsiTheme="majorHAnsi"/>
            <w:b w:val="0"/>
            <w:bCs w:val="0"/>
            <w:sz w:val="24"/>
            <w:szCs w:val="24"/>
          </w:rPr>
          <w:t>Isabelle Borne</w:t>
        </w:r>
      </w:hyperlink>
      <w:r w:rsidR="00E429F2" w:rsidRPr="00581CFF">
        <w:rPr>
          <w:rFonts w:asciiTheme="majorHAnsi" w:hAnsiTheme="majorHAnsi"/>
          <w:b w:val="0"/>
          <w:bCs w:val="0"/>
          <w:sz w:val="24"/>
          <w:szCs w:val="24"/>
        </w:rPr>
        <w:t xml:space="preserve">, Introduction à la commande floue, </w:t>
      </w:r>
      <w:hyperlink r:id="rId26" w:history="1">
        <w:r w:rsidR="00E429F2" w:rsidRPr="00581CFF">
          <w:rPr>
            <w:rFonts w:asciiTheme="majorHAnsi" w:hAnsiTheme="majorHAnsi"/>
            <w:b w:val="0"/>
            <w:bCs w:val="0"/>
            <w:sz w:val="24"/>
            <w:szCs w:val="24"/>
          </w:rPr>
          <w:t>Technip</w:t>
        </w:r>
      </w:hyperlink>
      <w:r w:rsidR="00E429F2">
        <w:rPr>
          <w:rFonts w:asciiTheme="majorHAnsi" w:hAnsiTheme="majorHAnsi"/>
          <w:b w:val="0"/>
          <w:bCs w:val="0"/>
          <w:sz w:val="24"/>
          <w:szCs w:val="24"/>
        </w:rPr>
        <w:t xml:space="preserve">, </w:t>
      </w:r>
      <w:r w:rsidR="00E429F2" w:rsidRPr="00581CFF">
        <w:rPr>
          <w:rFonts w:asciiTheme="majorHAnsi" w:hAnsiTheme="majorHAnsi"/>
          <w:b w:val="0"/>
          <w:bCs w:val="0"/>
          <w:sz w:val="24"/>
          <w:szCs w:val="24"/>
        </w:rPr>
        <w:t>1998</w:t>
      </w:r>
      <w:r w:rsidR="00E429F2">
        <w:rPr>
          <w:rFonts w:asciiTheme="majorHAnsi" w:hAnsiTheme="majorHAnsi"/>
          <w:b w:val="0"/>
          <w:bCs w:val="0"/>
          <w:sz w:val="24"/>
          <w:szCs w:val="24"/>
        </w:rPr>
        <w:t>.</w:t>
      </w:r>
      <w:r w:rsidR="00E429F2" w:rsidRPr="00581CFF">
        <w:rPr>
          <w:rFonts w:asciiTheme="majorHAnsi" w:hAnsiTheme="majorHAnsi"/>
          <w:b w:val="0"/>
          <w:bCs w:val="0"/>
          <w:sz w:val="24"/>
          <w:szCs w:val="24"/>
        </w:rPr>
        <w:t> </w:t>
      </w:r>
    </w:p>
    <w:p w:rsidR="00E429F2" w:rsidRDefault="007C52A4" w:rsidP="00926812">
      <w:pPr>
        <w:pStyle w:val="Titre2"/>
        <w:numPr>
          <w:ilvl w:val="0"/>
          <w:numId w:val="12"/>
        </w:numPr>
        <w:shd w:val="clear" w:color="auto" w:fill="FFFFFF"/>
        <w:spacing w:before="75" w:after="75"/>
        <w:rPr>
          <w:rFonts w:asciiTheme="majorHAnsi" w:hAnsiTheme="majorHAnsi"/>
          <w:b w:val="0"/>
          <w:bCs w:val="0"/>
          <w:sz w:val="24"/>
          <w:szCs w:val="24"/>
        </w:rPr>
      </w:pPr>
      <w:hyperlink r:id="rId27" w:history="1">
        <w:r w:rsidR="00E429F2" w:rsidRPr="00581CFF">
          <w:rPr>
            <w:rFonts w:asciiTheme="majorHAnsi" w:hAnsiTheme="majorHAnsi"/>
            <w:b w:val="0"/>
            <w:bCs w:val="0"/>
            <w:sz w:val="24"/>
            <w:szCs w:val="24"/>
          </w:rPr>
          <w:t>Louis Gacogne</w:t>
        </w:r>
      </w:hyperlink>
      <w:r w:rsidR="00E429F2" w:rsidRPr="00581CFF">
        <w:rPr>
          <w:rFonts w:asciiTheme="majorHAnsi" w:hAnsiTheme="majorHAnsi"/>
          <w:b w:val="0"/>
          <w:bCs w:val="0"/>
          <w:sz w:val="24"/>
          <w:szCs w:val="24"/>
        </w:rPr>
        <w:t xml:space="preserve">, Eléments de logique floue, </w:t>
      </w:r>
      <w:hyperlink r:id="rId28" w:history="1">
        <w:r w:rsidR="00E429F2" w:rsidRPr="00581CFF">
          <w:rPr>
            <w:rFonts w:asciiTheme="majorHAnsi" w:hAnsiTheme="majorHAnsi"/>
            <w:b w:val="0"/>
            <w:bCs w:val="0"/>
            <w:sz w:val="24"/>
            <w:szCs w:val="24"/>
          </w:rPr>
          <w:t>Hermès - Lavoisier</w:t>
        </w:r>
      </w:hyperlink>
      <w:r w:rsidR="00E429F2" w:rsidRPr="00581CFF">
        <w:rPr>
          <w:rFonts w:asciiTheme="majorHAnsi" w:hAnsiTheme="majorHAnsi"/>
          <w:b w:val="0"/>
          <w:bCs w:val="0"/>
          <w:sz w:val="24"/>
          <w:szCs w:val="24"/>
        </w:rPr>
        <w:t xml:space="preserve">, </w:t>
      </w:r>
      <w:r w:rsidR="00E429F2">
        <w:rPr>
          <w:rFonts w:asciiTheme="majorHAnsi" w:hAnsiTheme="majorHAnsi"/>
          <w:b w:val="0"/>
          <w:bCs w:val="0"/>
          <w:sz w:val="24"/>
          <w:szCs w:val="24"/>
        </w:rPr>
        <w:t>1</w:t>
      </w:r>
      <w:r w:rsidR="00E429F2" w:rsidRPr="00581CFF">
        <w:rPr>
          <w:rFonts w:asciiTheme="majorHAnsi" w:hAnsiTheme="majorHAnsi"/>
          <w:b w:val="0"/>
          <w:bCs w:val="0"/>
          <w:sz w:val="24"/>
          <w:szCs w:val="24"/>
        </w:rPr>
        <w:t>997</w:t>
      </w:r>
      <w:r w:rsidR="00E429F2">
        <w:rPr>
          <w:rFonts w:asciiTheme="majorHAnsi" w:hAnsiTheme="majorHAnsi"/>
          <w:b w:val="0"/>
          <w:bCs w:val="0"/>
          <w:sz w:val="24"/>
          <w:szCs w:val="24"/>
        </w:rPr>
        <w:t>.</w:t>
      </w:r>
    </w:p>
    <w:p w:rsidR="00E429F2" w:rsidRPr="00581CFF" w:rsidRDefault="00E429F2" w:rsidP="00926812">
      <w:pPr>
        <w:pStyle w:val="Titre2"/>
        <w:numPr>
          <w:ilvl w:val="0"/>
          <w:numId w:val="12"/>
        </w:numPr>
        <w:shd w:val="clear" w:color="auto" w:fill="FFFFFF"/>
        <w:spacing w:before="75" w:after="75"/>
        <w:rPr>
          <w:rFonts w:asciiTheme="majorHAnsi" w:hAnsiTheme="majorHAnsi"/>
          <w:b w:val="0"/>
          <w:bCs w:val="0"/>
          <w:sz w:val="24"/>
          <w:szCs w:val="24"/>
        </w:rPr>
      </w:pPr>
      <w:r w:rsidRPr="00581CFF">
        <w:rPr>
          <w:rFonts w:asciiTheme="majorHAnsi" w:hAnsiTheme="majorHAnsi"/>
          <w:b w:val="0"/>
          <w:bCs w:val="0"/>
          <w:sz w:val="24"/>
          <w:szCs w:val="24"/>
        </w:rPr>
        <w:t xml:space="preserve">B. Bouchon-Meunier, L. Foulloy, M. Ramdani Logique floue : Exercices corrigés et exemples d'applications, Cépaduès, </w:t>
      </w:r>
      <w:r>
        <w:rPr>
          <w:rFonts w:asciiTheme="majorHAnsi" w:hAnsiTheme="majorHAnsi"/>
          <w:b w:val="0"/>
          <w:bCs w:val="0"/>
          <w:sz w:val="24"/>
          <w:szCs w:val="24"/>
        </w:rPr>
        <w:t>1</w:t>
      </w:r>
      <w:r w:rsidRPr="00581CFF">
        <w:rPr>
          <w:rFonts w:asciiTheme="majorHAnsi" w:hAnsiTheme="majorHAnsi"/>
          <w:b w:val="0"/>
          <w:bCs w:val="0"/>
          <w:sz w:val="24"/>
          <w:szCs w:val="24"/>
        </w:rPr>
        <w:t>998</w:t>
      </w:r>
      <w:r>
        <w:rPr>
          <w:rFonts w:asciiTheme="majorHAnsi" w:hAnsiTheme="majorHAnsi"/>
          <w:b w:val="0"/>
          <w:bCs w:val="0"/>
          <w:sz w:val="24"/>
          <w:szCs w:val="24"/>
        </w:rPr>
        <w:t>.</w:t>
      </w:r>
      <w:r w:rsidRPr="00581CFF">
        <w:rPr>
          <w:rFonts w:asciiTheme="majorHAnsi" w:hAnsiTheme="majorHAnsi"/>
          <w:b w:val="0"/>
          <w:bCs w:val="0"/>
          <w:sz w:val="24"/>
          <w:szCs w:val="24"/>
        </w:rPr>
        <w:t> </w:t>
      </w:r>
    </w:p>
    <w:p w:rsidR="00E429F2" w:rsidRPr="00080BF7" w:rsidRDefault="00E429F2" w:rsidP="00926812">
      <w:pPr>
        <w:pStyle w:val="Titre2"/>
        <w:numPr>
          <w:ilvl w:val="0"/>
          <w:numId w:val="12"/>
        </w:numPr>
        <w:shd w:val="clear" w:color="auto" w:fill="FFFFFF"/>
        <w:spacing w:before="75" w:after="75"/>
        <w:rPr>
          <w:rFonts w:asciiTheme="majorHAnsi" w:hAnsiTheme="majorHAnsi"/>
          <w:b w:val="0"/>
          <w:bCs w:val="0"/>
          <w:sz w:val="24"/>
          <w:szCs w:val="24"/>
          <w:lang w:val="en-US"/>
        </w:rPr>
      </w:pPr>
      <w:r w:rsidRPr="00080BF7">
        <w:rPr>
          <w:rFonts w:asciiTheme="majorHAnsi" w:hAnsiTheme="majorHAnsi"/>
          <w:b w:val="0"/>
          <w:bCs w:val="0"/>
          <w:sz w:val="24"/>
          <w:szCs w:val="24"/>
        </w:rPr>
        <w:t> </w:t>
      </w:r>
      <w:r>
        <w:rPr>
          <w:rFonts w:asciiTheme="majorHAnsi" w:hAnsiTheme="majorHAnsi"/>
          <w:b w:val="0"/>
          <w:bCs w:val="0"/>
          <w:sz w:val="24"/>
          <w:szCs w:val="24"/>
          <w:lang w:val="en-US"/>
        </w:rPr>
        <w:t xml:space="preserve">J. </w:t>
      </w:r>
      <w:r w:rsidRPr="0097777B">
        <w:rPr>
          <w:rFonts w:asciiTheme="majorHAnsi" w:hAnsiTheme="majorHAnsi"/>
          <w:b w:val="0"/>
          <w:bCs w:val="0"/>
          <w:sz w:val="24"/>
          <w:szCs w:val="24"/>
          <w:lang w:val="en-US"/>
        </w:rPr>
        <w:t>Harris</w:t>
      </w:r>
      <w:r w:rsidRPr="00581CFF">
        <w:rPr>
          <w:rFonts w:asciiTheme="majorHAnsi" w:hAnsiTheme="majorHAnsi"/>
          <w:b w:val="0"/>
          <w:bCs w:val="0"/>
          <w:sz w:val="24"/>
          <w:szCs w:val="24"/>
          <w:lang w:val="en-US"/>
        </w:rPr>
        <w:t>, An Introduction to Fuzzy Logic Applications</w:t>
      </w:r>
      <w:r w:rsidRPr="00080BF7">
        <w:rPr>
          <w:rFonts w:asciiTheme="majorHAnsi" w:hAnsiTheme="majorHAnsi"/>
          <w:b w:val="0"/>
          <w:bCs w:val="0"/>
          <w:sz w:val="24"/>
          <w:szCs w:val="24"/>
          <w:lang w:val="en-US"/>
        </w:rPr>
        <w:t>, Springer, 2000.</w:t>
      </w:r>
    </w:p>
    <w:p w:rsidR="00E429F2" w:rsidRPr="0097777B" w:rsidRDefault="00E429F2" w:rsidP="00926812">
      <w:pPr>
        <w:pStyle w:val="Titre2"/>
        <w:numPr>
          <w:ilvl w:val="0"/>
          <w:numId w:val="12"/>
        </w:numPr>
        <w:shd w:val="clear" w:color="auto" w:fill="FFFFFF"/>
        <w:spacing w:before="75" w:after="75"/>
        <w:rPr>
          <w:rFonts w:asciiTheme="majorHAnsi" w:hAnsiTheme="majorHAnsi"/>
          <w:b w:val="0"/>
          <w:bCs w:val="0"/>
          <w:sz w:val="24"/>
          <w:szCs w:val="24"/>
          <w:lang w:val="en-US"/>
        </w:rPr>
      </w:pPr>
      <w:r w:rsidRPr="0097777B">
        <w:rPr>
          <w:rFonts w:asciiTheme="majorHAnsi" w:hAnsiTheme="majorHAnsi"/>
          <w:b w:val="0"/>
          <w:bCs w:val="0"/>
          <w:sz w:val="24"/>
          <w:szCs w:val="24"/>
          <w:lang w:val="en-US"/>
        </w:rPr>
        <w:t>George J. Klir</w:t>
      </w:r>
      <w:r>
        <w:rPr>
          <w:rFonts w:asciiTheme="majorHAnsi" w:hAnsiTheme="majorHAnsi"/>
          <w:b w:val="0"/>
          <w:bCs w:val="0"/>
          <w:sz w:val="24"/>
          <w:szCs w:val="24"/>
          <w:lang w:val="en-US"/>
        </w:rPr>
        <w:t>,</w:t>
      </w:r>
      <w:r w:rsidRPr="0097777B">
        <w:rPr>
          <w:rFonts w:asciiTheme="majorHAnsi" w:hAnsiTheme="majorHAnsi"/>
          <w:b w:val="0"/>
          <w:bCs w:val="0"/>
          <w:sz w:val="24"/>
          <w:szCs w:val="24"/>
          <w:lang w:val="en-US"/>
        </w:rPr>
        <w:t> Bo Yuan</w:t>
      </w:r>
      <w:r>
        <w:rPr>
          <w:rFonts w:asciiTheme="majorHAnsi" w:hAnsiTheme="majorHAnsi"/>
          <w:b w:val="0"/>
          <w:bCs w:val="0"/>
          <w:sz w:val="24"/>
          <w:szCs w:val="24"/>
          <w:lang w:val="en-US"/>
        </w:rPr>
        <w:t>,</w:t>
      </w:r>
      <w:r w:rsidRPr="0097777B">
        <w:rPr>
          <w:rFonts w:asciiTheme="majorHAnsi" w:hAnsiTheme="majorHAnsi"/>
          <w:b w:val="0"/>
          <w:bCs w:val="0"/>
          <w:sz w:val="24"/>
          <w:szCs w:val="24"/>
          <w:lang w:val="en-US"/>
        </w:rPr>
        <w:t xml:space="preserve"> Fuzzy Sets and Fuzzy Logic: Theory and Applications</w:t>
      </w:r>
      <w:r>
        <w:rPr>
          <w:rFonts w:asciiTheme="majorHAnsi" w:hAnsiTheme="majorHAnsi"/>
          <w:b w:val="0"/>
          <w:bCs w:val="0"/>
          <w:sz w:val="24"/>
          <w:szCs w:val="24"/>
          <w:lang w:val="en-US"/>
        </w:rPr>
        <w:t xml:space="preserve">, </w:t>
      </w:r>
      <w:r w:rsidRPr="0097777B">
        <w:rPr>
          <w:rFonts w:asciiTheme="majorHAnsi" w:hAnsiTheme="majorHAnsi"/>
          <w:b w:val="0"/>
          <w:bCs w:val="0"/>
          <w:sz w:val="24"/>
          <w:szCs w:val="24"/>
          <w:lang w:val="en-US"/>
        </w:rPr>
        <w:t>Pren</w:t>
      </w:r>
      <w:r>
        <w:rPr>
          <w:rFonts w:asciiTheme="majorHAnsi" w:hAnsiTheme="majorHAnsi"/>
          <w:b w:val="0"/>
          <w:bCs w:val="0"/>
          <w:sz w:val="24"/>
          <w:szCs w:val="24"/>
          <w:lang w:val="en-US"/>
        </w:rPr>
        <w:t xml:space="preserve">tice Hall; 1st edition, </w:t>
      </w:r>
      <w:r w:rsidRPr="0097777B">
        <w:rPr>
          <w:rFonts w:asciiTheme="majorHAnsi" w:hAnsiTheme="majorHAnsi"/>
          <w:b w:val="0"/>
          <w:bCs w:val="0"/>
          <w:sz w:val="24"/>
          <w:szCs w:val="24"/>
          <w:lang w:val="en-US"/>
        </w:rPr>
        <w:t>1995.</w:t>
      </w:r>
    </w:p>
    <w:p w:rsidR="00E429F2" w:rsidRPr="0097777B" w:rsidRDefault="00E429F2" w:rsidP="00926812">
      <w:pPr>
        <w:pStyle w:val="Titre2"/>
        <w:numPr>
          <w:ilvl w:val="0"/>
          <w:numId w:val="12"/>
        </w:numPr>
        <w:shd w:val="clear" w:color="auto" w:fill="FFFFFF"/>
        <w:spacing w:before="75" w:after="75"/>
        <w:rPr>
          <w:rFonts w:asciiTheme="majorHAnsi" w:hAnsiTheme="majorHAnsi"/>
          <w:b w:val="0"/>
          <w:bCs w:val="0"/>
          <w:sz w:val="24"/>
          <w:szCs w:val="24"/>
        </w:rPr>
      </w:pPr>
      <w:r w:rsidRPr="0097777B">
        <w:rPr>
          <w:rFonts w:asciiTheme="majorHAnsi" w:hAnsiTheme="majorHAnsi"/>
          <w:b w:val="0"/>
          <w:bCs w:val="0"/>
          <w:sz w:val="24"/>
          <w:szCs w:val="24"/>
        </w:rPr>
        <w:t>P</w:t>
      </w:r>
      <w:r>
        <w:rPr>
          <w:rFonts w:asciiTheme="majorHAnsi" w:hAnsiTheme="majorHAnsi"/>
          <w:b w:val="0"/>
          <w:bCs w:val="0"/>
          <w:sz w:val="24"/>
          <w:szCs w:val="24"/>
        </w:rPr>
        <w:t xml:space="preserve">. </w:t>
      </w:r>
      <w:r w:rsidRPr="0097777B">
        <w:rPr>
          <w:rFonts w:asciiTheme="majorHAnsi" w:hAnsiTheme="majorHAnsi"/>
          <w:b w:val="0"/>
          <w:bCs w:val="0"/>
          <w:sz w:val="24"/>
          <w:szCs w:val="24"/>
        </w:rPr>
        <w:t>Borne, M</w:t>
      </w:r>
      <w:r>
        <w:rPr>
          <w:rFonts w:asciiTheme="majorHAnsi" w:hAnsiTheme="majorHAnsi"/>
          <w:b w:val="0"/>
          <w:bCs w:val="0"/>
          <w:sz w:val="24"/>
          <w:szCs w:val="24"/>
        </w:rPr>
        <w:t>.</w:t>
      </w:r>
      <w:r w:rsidRPr="0097777B">
        <w:rPr>
          <w:rFonts w:asciiTheme="majorHAnsi" w:hAnsiTheme="majorHAnsi"/>
          <w:b w:val="0"/>
          <w:bCs w:val="0"/>
          <w:sz w:val="24"/>
          <w:szCs w:val="24"/>
        </w:rPr>
        <w:t xml:space="preserve"> Benrejeb, J</w:t>
      </w:r>
      <w:r>
        <w:rPr>
          <w:rFonts w:asciiTheme="majorHAnsi" w:hAnsiTheme="majorHAnsi"/>
          <w:b w:val="0"/>
          <w:bCs w:val="0"/>
          <w:sz w:val="24"/>
          <w:szCs w:val="24"/>
        </w:rPr>
        <w:t>.</w:t>
      </w:r>
      <w:r w:rsidRPr="0097777B">
        <w:rPr>
          <w:rFonts w:asciiTheme="majorHAnsi" w:hAnsiTheme="majorHAnsi"/>
          <w:b w:val="0"/>
          <w:bCs w:val="0"/>
          <w:sz w:val="24"/>
          <w:szCs w:val="24"/>
        </w:rPr>
        <w:t xml:space="preserve"> Haggège, Les réseaux de neurons: Présentation et applications, Technip, Collection : Méthodes et pratiques de l'ingénieur,</w:t>
      </w:r>
      <w:r>
        <w:rPr>
          <w:rFonts w:asciiTheme="majorHAnsi" w:hAnsiTheme="majorHAnsi"/>
          <w:b w:val="0"/>
          <w:bCs w:val="0"/>
          <w:sz w:val="24"/>
          <w:szCs w:val="24"/>
        </w:rPr>
        <w:t xml:space="preserve"> </w:t>
      </w:r>
      <w:r w:rsidRPr="0097777B">
        <w:rPr>
          <w:rFonts w:asciiTheme="majorHAnsi" w:hAnsiTheme="majorHAnsi"/>
          <w:b w:val="0"/>
          <w:bCs w:val="0"/>
          <w:sz w:val="24"/>
          <w:szCs w:val="24"/>
        </w:rPr>
        <w:t>2007</w:t>
      </w:r>
      <w:r>
        <w:rPr>
          <w:rFonts w:asciiTheme="majorHAnsi" w:hAnsiTheme="majorHAnsi"/>
          <w:b w:val="0"/>
          <w:bCs w:val="0"/>
          <w:sz w:val="24"/>
          <w:szCs w:val="24"/>
        </w:rPr>
        <w:t>.</w:t>
      </w:r>
      <w:r w:rsidRPr="0097777B">
        <w:rPr>
          <w:rFonts w:asciiTheme="majorHAnsi" w:hAnsiTheme="majorHAnsi"/>
          <w:b w:val="0"/>
          <w:bCs w:val="0"/>
          <w:sz w:val="24"/>
          <w:szCs w:val="24"/>
        </w:rPr>
        <w:t> </w:t>
      </w:r>
    </w:p>
    <w:p w:rsidR="00E429F2" w:rsidRDefault="00E429F2" w:rsidP="00926812">
      <w:pPr>
        <w:pStyle w:val="Titre2"/>
        <w:numPr>
          <w:ilvl w:val="0"/>
          <w:numId w:val="12"/>
        </w:numPr>
        <w:shd w:val="clear" w:color="auto" w:fill="FFFFFF"/>
        <w:spacing w:before="75" w:after="75"/>
        <w:rPr>
          <w:rFonts w:asciiTheme="majorHAnsi" w:hAnsiTheme="majorHAnsi"/>
          <w:b w:val="0"/>
          <w:bCs w:val="0"/>
          <w:sz w:val="24"/>
          <w:szCs w:val="24"/>
        </w:rPr>
      </w:pPr>
      <w:r w:rsidRPr="004C4802">
        <w:rPr>
          <w:rFonts w:asciiTheme="majorHAnsi" w:hAnsiTheme="majorHAnsi"/>
          <w:b w:val="0"/>
          <w:bCs w:val="0"/>
          <w:sz w:val="24"/>
          <w:szCs w:val="24"/>
        </w:rPr>
        <w:t xml:space="preserve">Gérard Dreyfus, Manuel Samuelides, Jean-Marc Martinez, Mirta B. Gordon, Fouad Badran, Sylvie Thiria, Laurent Hérault,  Réseaux de neurones : Méthodologie et applications, Eyrolles(2e édition), </w:t>
      </w:r>
      <w:r>
        <w:rPr>
          <w:rFonts w:asciiTheme="majorHAnsi" w:hAnsiTheme="majorHAnsi"/>
          <w:b w:val="0"/>
          <w:bCs w:val="0"/>
          <w:sz w:val="24"/>
          <w:szCs w:val="24"/>
        </w:rPr>
        <w:t>2</w:t>
      </w:r>
      <w:r w:rsidRPr="004C4802">
        <w:rPr>
          <w:rFonts w:asciiTheme="majorHAnsi" w:hAnsiTheme="majorHAnsi"/>
          <w:b w:val="0"/>
          <w:bCs w:val="0"/>
          <w:sz w:val="24"/>
          <w:szCs w:val="24"/>
        </w:rPr>
        <w:t>004 </w:t>
      </w:r>
      <w:r>
        <w:rPr>
          <w:rFonts w:asciiTheme="majorHAnsi" w:hAnsiTheme="majorHAnsi"/>
          <w:b w:val="0"/>
          <w:bCs w:val="0"/>
          <w:sz w:val="24"/>
          <w:szCs w:val="24"/>
        </w:rPr>
        <w:t>.</w:t>
      </w:r>
    </w:p>
    <w:p w:rsidR="00E429F2" w:rsidRPr="004C4802" w:rsidRDefault="00E429F2" w:rsidP="00926812">
      <w:pPr>
        <w:pStyle w:val="Titre2"/>
        <w:numPr>
          <w:ilvl w:val="0"/>
          <w:numId w:val="12"/>
        </w:numPr>
        <w:shd w:val="clear" w:color="auto" w:fill="FFFFFF"/>
        <w:spacing w:before="75" w:after="75"/>
        <w:rPr>
          <w:rFonts w:asciiTheme="majorHAnsi" w:hAnsiTheme="majorHAnsi"/>
          <w:b w:val="0"/>
          <w:bCs w:val="0"/>
          <w:sz w:val="24"/>
          <w:szCs w:val="24"/>
        </w:rPr>
      </w:pPr>
      <w:r w:rsidRPr="004C4802">
        <w:rPr>
          <w:rFonts w:asciiTheme="majorHAnsi" w:hAnsiTheme="majorHAnsi"/>
          <w:b w:val="0"/>
          <w:bCs w:val="0"/>
          <w:sz w:val="24"/>
          <w:szCs w:val="24"/>
        </w:rPr>
        <w:t>Alain Faure, Classification et commande par réseaux de neurones, Hermès – Lavoisier, 2006</w:t>
      </w:r>
      <w:r>
        <w:rPr>
          <w:rFonts w:asciiTheme="majorHAnsi" w:hAnsiTheme="majorHAnsi"/>
          <w:b w:val="0"/>
          <w:bCs w:val="0"/>
          <w:sz w:val="24"/>
          <w:szCs w:val="24"/>
        </w:rPr>
        <w:t>.</w:t>
      </w:r>
      <w:r w:rsidRPr="004C4802">
        <w:rPr>
          <w:rFonts w:asciiTheme="majorHAnsi" w:hAnsiTheme="majorHAnsi"/>
          <w:b w:val="0"/>
          <w:bCs w:val="0"/>
          <w:sz w:val="24"/>
          <w:szCs w:val="24"/>
        </w:rPr>
        <w:t> </w:t>
      </w:r>
    </w:p>
    <w:p w:rsidR="00E429F2" w:rsidRDefault="00E429F2" w:rsidP="00E429F2">
      <w:pPr>
        <w:pStyle w:val="Titre2"/>
        <w:shd w:val="clear" w:color="auto" w:fill="FFFFFF"/>
        <w:spacing w:before="75" w:after="75"/>
        <w:ind w:left="720"/>
        <w:rPr>
          <w:rFonts w:asciiTheme="majorHAnsi" w:hAnsiTheme="majorHAnsi"/>
          <w:b w:val="0"/>
          <w:bCs w:val="0"/>
          <w:sz w:val="24"/>
          <w:szCs w:val="24"/>
        </w:rPr>
      </w:pPr>
    </w:p>
    <w:p w:rsidR="00E429F2" w:rsidRDefault="00E429F2" w:rsidP="00E429F2"/>
    <w:p w:rsidR="00E429F2" w:rsidRDefault="00E429F2" w:rsidP="00E429F2"/>
    <w:p w:rsidR="00E429F2" w:rsidRDefault="00E429F2" w:rsidP="00E429F2"/>
    <w:p w:rsidR="00E429F2" w:rsidRDefault="00E429F2" w:rsidP="00E429F2"/>
    <w:p w:rsidR="00E429F2" w:rsidRDefault="00E429F2" w:rsidP="00E429F2"/>
    <w:p w:rsidR="00E429F2" w:rsidRDefault="00E429F2" w:rsidP="00E429F2"/>
    <w:p w:rsidR="00E429F2" w:rsidRDefault="00E429F2" w:rsidP="00E429F2"/>
    <w:p w:rsidR="00E429F2" w:rsidRDefault="00E429F2" w:rsidP="00E429F2"/>
    <w:p w:rsidR="00E429F2" w:rsidRDefault="00E429F2" w:rsidP="00E429F2"/>
    <w:p w:rsidR="00E429F2" w:rsidRDefault="00E429F2" w:rsidP="00E429F2"/>
    <w:p w:rsidR="00E429F2" w:rsidRDefault="00E429F2" w:rsidP="00E429F2"/>
    <w:p w:rsidR="00E429F2" w:rsidRDefault="00E429F2" w:rsidP="00E429F2"/>
    <w:p w:rsidR="00E429F2" w:rsidRDefault="00E429F2" w:rsidP="00E429F2"/>
    <w:p w:rsidR="00E429F2" w:rsidRDefault="00E429F2" w:rsidP="00E429F2"/>
    <w:p w:rsidR="00E429F2" w:rsidRDefault="00E429F2" w:rsidP="00E429F2"/>
    <w:p w:rsidR="00E429F2" w:rsidRDefault="00E429F2" w:rsidP="00E429F2"/>
    <w:p w:rsidR="00E429F2" w:rsidRDefault="00E429F2" w:rsidP="00E429F2"/>
    <w:p w:rsidR="00E429F2" w:rsidRDefault="00E429F2" w:rsidP="00E429F2"/>
    <w:p w:rsidR="00E429F2" w:rsidRDefault="00E429F2" w:rsidP="00E429F2"/>
    <w:p w:rsidR="00E429F2" w:rsidRDefault="00E429F2" w:rsidP="00E429F2"/>
    <w:p w:rsidR="00E429F2" w:rsidRDefault="00E429F2" w:rsidP="00E429F2"/>
    <w:p w:rsidR="00E429F2" w:rsidRDefault="00E429F2" w:rsidP="00E429F2"/>
    <w:p w:rsidR="00E429F2" w:rsidRDefault="00E429F2" w:rsidP="00E429F2"/>
    <w:p w:rsidR="00E429F2" w:rsidRDefault="00E429F2" w:rsidP="00E429F2"/>
    <w:p w:rsidR="00E429F2" w:rsidRDefault="00E429F2" w:rsidP="00E429F2"/>
    <w:p w:rsidR="00E429F2" w:rsidRDefault="00E429F2" w:rsidP="00E429F2"/>
    <w:p w:rsidR="00E429F2" w:rsidRDefault="00E429F2" w:rsidP="00E429F2"/>
    <w:p w:rsidR="00E429F2" w:rsidRDefault="00E429F2" w:rsidP="00E429F2"/>
    <w:p w:rsidR="00E429F2" w:rsidRDefault="00E429F2" w:rsidP="00E429F2"/>
    <w:p w:rsidR="00E429F2" w:rsidRDefault="00E429F2" w:rsidP="00E429F2"/>
    <w:p w:rsidR="00E429F2" w:rsidRDefault="00E429F2" w:rsidP="00E429F2"/>
    <w:p w:rsidR="00E429F2" w:rsidRDefault="00E429F2" w:rsidP="00E429F2"/>
    <w:p w:rsidR="00E429F2" w:rsidRDefault="00E429F2" w:rsidP="00E429F2"/>
    <w:p w:rsidR="00E429F2" w:rsidRDefault="00E429F2" w:rsidP="00E429F2"/>
    <w:p w:rsidR="00E429F2" w:rsidRPr="00F565AF" w:rsidRDefault="00E429F2" w:rsidP="00E429F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F565AF">
        <w:rPr>
          <w:rFonts w:ascii="Cambria" w:hAnsi="Cambria" w:cs="Calibri"/>
          <w:b/>
        </w:rPr>
        <w:t>Semestre:</w:t>
      </w:r>
      <w:r>
        <w:rPr>
          <w:rFonts w:ascii="Cambria" w:hAnsi="Cambria" w:cs="Calibri"/>
          <w:b/>
        </w:rPr>
        <w:t>3</w:t>
      </w:r>
    </w:p>
    <w:p w:rsidR="00E429F2" w:rsidRPr="00F565AF" w:rsidRDefault="00E429F2" w:rsidP="00E429F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565AF">
        <w:rPr>
          <w:rFonts w:ascii="Cambria" w:hAnsi="Cambria" w:cs="Calibri"/>
          <w:b/>
          <w:bCs/>
          <w:iCs/>
        </w:rPr>
        <w:t xml:space="preserve">Unité d’enseignement: UEF </w:t>
      </w:r>
      <w:r>
        <w:rPr>
          <w:rFonts w:ascii="Cambria" w:hAnsi="Cambria" w:cs="Calibri"/>
          <w:b/>
          <w:bCs/>
          <w:iCs/>
        </w:rPr>
        <w:t>2.1.2</w:t>
      </w:r>
    </w:p>
    <w:p w:rsidR="00E429F2" w:rsidRPr="00953DCA" w:rsidRDefault="00E429F2" w:rsidP="00E429F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565AF">
        <w:rPr>
          <w:rFonts w:ascii="Cambria" w:hAnsi="Cambria" w:cs="Calibri"/>
          <w:b/>
          <w:bCs/>
          <w:iCs/>
        </w:rPr>
        <w:t>Matière:</w:t>
      </w:r>
      <w:r>
        <w:rPr>
          <w:rFonts w:ascii="Cambria" w:hAnsi="Cambria" w:cs="Calibri"/>
          <w:b/>
          <w:bCs/>
          <w:iCs/>
        </w:rPr>
        <w:t xml:space="preserve"> </w:t>
      </w:r>
      <w:r w:rsidRPr="00953DCA">
        <w:rPr>
          <w:rFonts w:ascii="Cambria" w:hAnsi="Cambria" w:cs="Calibri"/>
          <w:b/>
          <w:bCs/>
          <w:iCs/>
        </w:rPr>
        <w:t>Commande de robots de manipulation</w:t>
      </w:r>
    </w:p>
    <w:p w:rsidR="00E429F2" w:rsidRPr="00F565AF" w:rsidRDefault="00E429F2" w:rsidP="00E429F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565AF">
        <w:rPr>
          <w:rFonts w:ascii="Cambria" w:eastAsia="Times New Roman" w:hAnsi="Cambria" w:cs="Arial"/>
          <w:b/>
          <w:bCs/>
          <w:color w:val="000000"/>
        </w:rPr>
        <w:t>VHS: 45h00 (Cours: 1h30, TD: 1h30)</w:t>
      </w:r>
    </w:p>
    <w:p w:rsidR="00E429F2" w:rsidRPr="00F565AF" w:rsidRDefault="00E429F2" w:rsidP="00E429F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565AF">
        <w:rPr>
          <w:rFonts w:ascii="Cambria" w:hAnsi="Cambria" w:cs="Calibri"/>
          <w:b/>
          <w:bCs/>
          <w:iCs/>
        </w:rPr>
        <w:t>Crédits: 4</w:t>
      </w:r>
    </w:p>
    <w:p w:rsidR="00E429F2" w:rsidRPr="00F565AF" w:rsidRDefault="00E429F2" w:rsidP="00E429F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565AF">
        <w:rPr>
          <w:rFonts w:ascii="Cambria" w:hAnsi="Cambria" w:cs="Calibri"/>
          <w:b/>
          <w:bCs/>
          <w:iCs/>
        </w:rPr>
        <w:t>Coefficient: 2</w:t>
      </w:r>
    </w:p>
    <w:p w:rsidR="00E429F2" w:rsidRPr="00F565AF" w:rsidRDefault="00E429F2" w:rsidP="00E429F2">
      <w:pPr>
        <w:jc w:val="both"/>
        <w:rPr>
          <w:rFonts w:ascii="Cambria" w:hAnsi="Cambria" w:cs="Calibri"/>
          <w:b/>
        </w:rPr>
      </w:pPr>
    </w:p>
    <w:p w:rsidR="00E429F2" w:rsidRPr="007B0450" w:rsidRDefault="00E429F2" w:rsidP="00E429F2">
      <w:pPr>
        <w:spacing w:line="276" w:lineRule="auto"/>
        <w:jc w:val="both"/>
        <w:rPr>
          <w:rFonts w:ascii="Cambria" w:hAnsi="Cambria" w:cs="Calibri"/>
          <w:i/>
          <w:sz w:val="22"/>
          <w:szCs w:val="22"/>
          <w:u w:val="thick" w:color="F79646"/>
        </w:rPr>
      </w:pPr>
      <w:r w:rsidRPr="007B0450">
        <w:rPr>
          <w:rFonts w:ascii="Cambria" w:hAnsi="Cambria" w:cs="Calibri"/>
          <w:b/>
          <w:sz w:val="22"/>
          <w:szCs w:val="22"/>
          <w:u w:val="thick" w:color="F79646"/>
        </w:rPr>
        <w:t>Objectifs de l’enseignement :</w:t>
      </w:r>
    </w:p>
    <w:p w:rsidR="00E429F2" w:rsidRDefault="00E429F2" w:rsidP="00E429F2">
      <w:pPr>
        <w:spacing w:line="276" w:lineRule="auto"/>
        <w:jc w:val="both"/>
        <w:rPr>
          <w:rFonts w:ascii="Cambria" w:hAnsi="Cambria" w:cs="Calibri"/>
          <w:sz w:val="22"/>
          <w:szCs w:val="22"/>
        </w:rPr>
      </w:pPr>
      <w:r>
        <w:rPr>
          <w:rFonts w:ascii="Cambria" w:hAnsi="Cambria" w:cs="Calibri"/>
          <w:sz w:val="22"/>
          <w:szCs w:val="22"/>
        </w:rPr>
        <w:t xml:space="preserve">Cette matière a pour objectif de permettre aux étudiants de maîtriser les outils de </w:t>
      </w:r>
      <w:r w:rsidRPr="0064539C">
        <w:rPr>
          <w:rFonts w:ascii="Cambria" w:hAnsi="Cambria" w:cs="Calibri"/>
          <w:sz w:val="22"/>
          <w:szCs w:val="22"/>
        </w:rPr>
        <w:t xml:space="preserve">modélisation et </w:t>
      </w:r>
      <w:r>
        <w:rPr>
          <w:rFonts w:ascii="Cambria" w:hAnsi="Cambria" w:cs="Calibri"/>
          <w:sz w:val="22"/>
          <w:szCs w:val="22"/>
        </w:rPr>
        <w:t xml:space="preserve">les techniques  </w:t>
      </w:r>
      <w:r w:rsidRPr="0064539C">
        <w:rPr>
          <w:rFonts w:ascii="Cambria" w:hAnsi="Cambria" w:cs="Calibri"/>
          <w:sz w:val="22"/>
          <w:szCs w:val="22"/>
        </w:rPr>
        <w:t>de contr</w:t>
      </w:r>
      <w:r>
        <w:rPr>
          <w:rFonts w:ascii="Cambria" w:hAnsi="Cambria" w:cs="Calibri"/>
          <w:sz w:val="22"/>
          <w:szCs w:val="22"/>
        </w:rPr>
        <w:t>ôle des robots manipulateurs. Elle</w:t>
      </w:r>
      <w:r>
        <w:t xml:space="preserve"> vise à donner aux étudiants la possibilité d’entreprendre en toute autonomie la résolution d’un certain nombre de problèmes élémentaires de robotique comme la mise en configuration, la génération de trajectoires, la commande dynamique</w:t>
      </w:r>
    </w:p>
    <w:p w:rsidR="00E429F2" w:rsidRPr="0064539C" w:rsidRDefault="00E429F2" w:rsidP="00E429F2">
      <w:pPr>
        <w:spacing w:line="276" w:lineRule="auto"/>
        <w:jc w:val="both"/>
        <w:rPr>
          <w:rFonts w:ascii="Cambria" w:hAnsi="Cambria" w:cs="Calibri"/>
          <w:sz w:val="22"/>
          <w:szCs w:val="22"/>
        </w:rPr>
      </w:pPr>
    </w:p>
    <w:p w:rsidR="00E429F2" w:rsidRPr="00F249D6" w:rsidRDefault="00E429F2" w:rsidP="00E429F2">
      <w:pPr>
        <w:spacing w:line="276" w:lineRule="auto"/>
        <w:jc w:val="both"/>
        <w:rPr>
          <w:rFonts w:ascii="Cambria" w:hAnsi="Cambria" w:cs="Calibri"/>
          <w:i/>
          <w:sz w:val="22"/>
          <w:szCs w:val="22"/>
          <w:u w:val="thick" w:color="F79646"/>
        </w:rPr>
      </w:pPr>
      <w:r w:rsidRPr="00F249D6">
        <w:rPr>
          <w:rFonts w:ascii="Cambria" w:hAnsi="Cambria" w:cs="Calibri"/>
          <w:b/>
          <w:sz w:val="22"/>
          <w:szCs w:val="22"/>
          <w:u w:val="thick" w:color="F79646"/>
        </w:rPr>
        <w:t xml:space="preserve">Connaissances préalables recommandées : </w:t>
      </w:r>
    </w:p>
    <w:p w:rsidR="00E429F2" w:rsidRPr="00E22597" w:rsidRDefault="00E429F2" w:rsidP="00926812">
      <w:pPr>
        <w:pStyle w:val="Paragraphedeliste"/>
        <w:numPr>
          <w:ilvl w:val="0"/>
          <w:numId w:val="26"/>
        </w:numPr>
        <w:spacing w:line="276" w:lineRule="auto"/>
        <w:jc w:val="both"/>
        <w:rPr>
          <w:rFonts w:ascii="Cambria" w:hAnsi="Cambria" w:cs="Calibri"/>
          <w:b/>
          <w:sz w:val="22"/>
          <w:szCs w:val="22"/>
          <w:u w:val="thick" w:color="F79646"/>
        </w:rPr>
      </w:pPr>
      <w:r>
        <w:t>Automatique linéaire et asservissement.</w:t>
      </w:r>
    </w:p>
    <w:p w:rsidR="00E429F2" w:rsidRPr="00762C1C" w:rsidRDefault="00E429F2" w:rsidP="00926812">
      <w:pPr>
        <w:pStyle w:val="Paragraphedeliste"/>
        <w:numPr>
          <w:ilvl w:val="0"/>
          <w:numId w:val="26"/>
        </w:numPr>
        <w:spacing w:line="276" w:lineRule="auto"/>
        <w:jc w:val="both"/>
        <w:rPr>
          <w:rFonts w:ascii="Cambria" w:hAnsi="Cambria" w:cs="Calibri"/>
          <w:b/>
          <w:sz w:val="22"/>
          <w:szCs w:val="22"/>
        </w:rPr>
      </w:pPr>
      <w:r w:rsidRPr="00762C1C">
        <w:rPr>
          <w:rFonts w:ascii="Cambria" w:hAnsi="Cambria" w:cs="Calibri"/>
          <w:sz w:val="22"/>
          <w:szCs w:val="22"/>
        </w:rPr>
        <w:t>Notions de base en : cinématique et dynamique.</w:t>
      </w:r>
    </w:p>
    <w:p w:rsidR="00E429F2" w:rsidRPr="00F249D6" w:rsidRDefault="00E429F2" w:rsidP="00E429F2">
      <w:pPr>
        <w:spacing w:line="276" w:lineRule="auto"/>
        <w:jc w:val="both"/>
        <w:rPr>
          <w:rFonts w:ascii="Cambria" w:hAnsi="Cambria" w:cs="Calibri"/>
          <w:b/>
          <w:sz w:val="22"/>
          <w:szCs w:val="22"/>
          <w:u w:val="thick" w:color="F79646"/>
        </w:rPr>
      </w:pPr>
      <w:r w:rsidRPr="00F249D6">
        <w:rPr>
          <w:rFonts w:ascii="Cambria" w:hAnsi="Cambria" w:cs="Calibri"/>
          <w:b/>
          <w:sz w:val="22"/>
          <w:szCs w:val="22"/>
          <w:u w:val="thick" w:color="F79646"/>
        </w:rPr>
        <w:t>Contenu de la matière : </w:t>
      </w:r>
    </w:p>
    <w:p w:rsidR="00E429F2" w:rsidRPr="00E2380A" w:rsidRDefault="00E429F2" w:rsidP="00E429F2">
      <w:pPr>
        <w:autoSpaceDE w:val="0"/>
        <w:autoSpaceDN w:val="0"/>
        <w:adjustRightInd w:val="0"/>
        <w:spacing w:before="240"/>
        <w:rPr>
          <w:rFonts w:asciiTheme="majorHAnsi" w:hAnsiTheme="majorHAnsi"/>
          <w:b/>
          <w:color w:val="000000"/>
          <w:sz w:val="22"/>
          <w:szCs w:val="22"/>
        </w:rPr>
      </w:pPr>
      <w:r w:rsidRPr="00E2380A">
        <w:rPr>
          <w:rFonts w:asciiTheme="majorHAnsi" w:hAnsiTheme="majorHAnsi"/>
          <w:b/>
          <w:color w:val="000000"/>
          <w:sz w:val="22"/>
          <w:szCs w:val="22"/>
        </w:rPr>
        <w:t>I-Introduction</w:t>
      </w:r>
      <w:r>
        <w:rPr>
          <w:rFonts w:asciiTheme="majorHAnsi" w:hAnsiTheme="majorHAnsi"/>
          <w:b/>
          <w:color w:val="000000"/>
          <w:sz w:val="22"/>
          <w:szCs w:val="22"/>
        </w:rPr>
        <w:t xml:space="preserve">                                                                                                                                                (1 semaine)</w:t>
      </w:r>
    </w:p>
    <w:p w:rsidR="00E429F2" w:rsidRPr="00E2380A" w:rsidRDefault="00E429F2" w:rsidP="00926812">
      <w:pPr>
        <w:pStyle w:val="Paragraphedeliste"/>
        <w:numPr>
          <w:ilvl w:val="0"/>
          <w:numId w:val="27"/>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1. Définition et historique</w:t>
      </w:r>
    </w:p>
    <w:p w:rsidR="00E429F2" w:rsidRPr="00E2380A" w:rsidRDefault="00E429F2" w:rsidP="00926812">
      <w:pPr>
        <w:pStyle w:val="Paragraphedeliste"/>
        <w:numPr>
          <w:ilvl w:val="0"/>
          <w:numId w:val="27"/>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2. Différentes catégories de robots</w:t>
      </w:r>
    </w:p>
    <w:p w:rsidR="00E429F2" w:rsidRPr="00E2380A" w:rsidRDefault="00E429F2" w:rsidP="00926812">
      <w:pPr>
        <w:pStyle w:val="Paragraphedeliste"/>
        <w:numPr>
          <w:ilvl w:val="0"/>
          <w:numId w:val="27"/>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3. Vocabulaire de la robotique</w:t>
      </w:r>
    </w:p>
    <w:p w:rsidR="00E429F2" w:rsidRPr="00E2380A" w:rsidRDefault="00E429F2" w:rsidP="00926812">
      <w:pPr>
        <w:pStyle w:val="Paragraphedeliste"/>
        <w:numPr>
          <w:ilvl w:val="0"/>
          <w:numId w:val="27"/>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4. Caractérisation des robots</w:t>
      </w:r>
    </w:p>
    <w:p w:rsidR="00E429F2" w:rsidRPr="00E2380A" w:rsidRDefault="00E429F2" w:rsidP="00926812">
      <w:pPr>
        <w:pStyle w:val="Paragraphedeliste"/>
        <w:numPr>
          <w:ilvl w:val="0"/>
          <w:numId w:val="27"/>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5. Les différents types de robots manipulateurs</w:t>
      </w:r>
    </w:p>
    <w:p w:rsidR="00E429F2" w:rsidRPr="00E2380A" w:rsidRDefault="00E429F2" w:rsidP="00926812">
      <w:pPr>
        <w:pStyle w:val="Paragraphedeliste"/>
        <w:numPr>
          <w:ilvl w:val="0"/>
          <w:numId w:val="27"/>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6. Utilisation des robots</w:t>
      </w:r>
    </w:p>
    <w:p w:rsidR="00E429F2" w:rsidRPr="00E2380A" w:rsidRDefault="00E429F2" w:rsidP="00926812">
      <w:pPr>
        <w:pStyle w:val="Paragraphedeliste"/>
        <w:numPr>
          <w:ilvl w:val="0"/>
          <w:numId w:val="27"/>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7. Avenir de la robotique</w:t>
      </w:r>
    </w:p>
    <w:p w:rsidR="00E429F2" w:rsidRPr="00E2380A" w:rsidRDefault="00E429F2" w:rsidP="00E429F2">
      <w:pPr>
        <w:autoSpaceDE w:val="0"/>
        <w:autoSpaceDN w:val="0"/>
        <w:adjustRightInd w:val="0"/>
        <w:spacing w:before="120"/>
        <w:rPr>
          <w:rFonts w:asciiTheme="majorHAnsi" w:hAnsiTheme="majorHAnsi"/>
          <w:b/>
          <w:color w:val="000000"/>
          <w:sz w:val="22"/>
          <w:szCs w:val="22"/>
        </w:rPr>
      </w:pPr>
      <w:r w:rsidRPr="00E2380A">
        <w:rPr>
          <w:rFonts w:asciiTheme="majorHAnsi" w:hAnsiTheme="majorHAnsi"/>
          <w:b/>
          <w:color w:val="000000"/>
          <w:sz w:val="22"/>
          <w:szCs w:val="22"/>
        </w:rPr>
        <w:t>II- Fondements théoriques et mathématiques préliminaires</w:t>
      </w:r>
      <w:r>
        <w:rPr>
          <w:rFonts w:asciiTheme="majorHAnsi" w:hAnsiTheme="majorHAnsi"/>
          <w:b/>
          <w:color w:val="000000"/>
          <w:sz w:val="22"/>
          <w:szCs w:val="22"/>
        </w:rPr>
        <w:t xml:space="preserve">                                                (2 semaines)</w:t>
      </w:r>
    </w:p>
    <w:p w:rsidR="00E429F2" w:rsidRPr="00E2380A" w:rsidRDefault="00E429F2" w:rsidP="00926812">
      <w:pPr>
        <w:pStyle w:val="Paragraphedeliste"/>
        <w:numPr>
          <w:ilvl w:val="0"/>
          <w:numId w:val="27"/>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1. Positionnement</w:t>
      </w:r>
    </w:p>
    <w:p w:rsidR="00E429F2" w:rsidRPr="00E2380A" w:rsidRDefault="00E429F2" w:rsidP="00E429F2">
      <w:pPr>
        <w:autoSpaceDE w:val="0"/>
        <w:autoSpaceDN w:val="0"/>
        <w:adjustRightInd w:val="0"/>
        <w:ind w:firstLine="993"/>
        <w:rPr>
          <w:rFonts w:asciiTheme="majorHAnsi" w:hAnsiTheme="majorHAnsi"/>
          <w:color w:val="000000"/>
          <w:sz w:val="22"/>
          <w:szCs w:val="22"/>
        </w:rPr>
      </w:pPr>
      <w:r w:rsidRPr="00E2380A">
        <w:rPr>
          <w:rFonts w:asciiTheme="majorHAnsi" w:hAnsiTheme="majorHAnsi"/>
          <w:color w:val="000000"/>
          <w:sz w:val="22"/>
          <w:szCs w:val="22"/>
        </w:rPr>
        <w:t>1.1. Rotation</w:t>
      </w:r>
    </w:p>
    <w:p w:rsidR="00E429F2" w:rsidRPr="00E2380A" w:rsidRDefault="00E429F2" w:rsidP="00E429F2">
      <w:pPr>
        <w:autoSpaceDE w:val="0"/>
        <w:autoSpaceDN w:val="0"/>
        <w:adjustRightInd w:val="0"/>
        <w:ind w:firstLine="993"/>
        <w:rPr>
          <w:rFonts w:asciiTheme="majorHAnsi" w:hAnsiTheme="majorHAnsi"/>
          <w:color w:val="000000"/>
          <w:sz w:val="22"/>
          <w:szCs w:val="22"/>
        </w:rPr>
      </w:pPr>
      <w:r w:rsidRPr="00E2380A">
        <w:rPr>
          <w:rFonts w:asciiTheme="majorHAnsi" w:hAnsiTheme="majorHAnsi"/>
          <w:color w:val="000000"/>
          <w:sz w:val="22"/>
          <w:szCs w:val="22"/>
        </w:rPr>
        <w:t>1.2. Représentations de la rotation</w:t>
      </w:r>
    </w:p>
    <w:p w:rsidR="00E429F2" w:rsidRPr="00E2380A" w:rsidRDefault="00E429F2" w:rsidP="00E429F2">
      <w:pPr>
        <w:autoSpaceDE w:val="0"/>
        <w:autoSpaceDN w:val="0"/>
        <w:adjustRightInd w:val="0"/>
        <w:ind w:firstLine="993"/>
        <w:rPr>
          <w:rFonts w:asciiTheme="majorHAnsi" w:hAnsiTheme="majorHAnsi"/>
          <w:color w:val="000000"/>
          <w:sz w:val="22"/>
          <w:szCs w:val="22"/>
        </w:rPr>
      </w:pPr>
      <w:r w:rsidRPr="00E2380A">
        <w:rPr>
          <w:rFonts w:asciiTheme="majorHAnsi" w:hAnsiTheme="majorHAnsi"/>
          <w:color w:val="000000"/>
          <w:sz w:val="22"/>
          <w:szCs w:val="22"/>
        </w:rPr>
        <w:t>1.3. Attitude</w:t>
      </w:r>
    </w:p>
    <w:p w:rsidR="00E429F2" w:rsidRPr="00E2380A" w:rsidRDefault="00E429F2" w:rsidP="00E429F2">
      <w:pPr>
        <w:autoSpaceDE w:val="0"/>
        <w:autoSpaceDN w:val="0"/>
        <w:adjustRightInd w:val="0"/>
        <w:ind w:firstLine="993"/>
        <w:rPr>
          <w:rFonts w:asciiTheme="majorHAnsi" w:hAnsiTheme="majorHAnsi"/>
          <w:color w:val="000000"/>
          <w:sz w:val="22"/>
          <w:szCs w:val="22"/>
        </w:rPr>
      </w:pPr>
      <w:r w:rsidRPr="00E2380A">
        <w:rPr>
          <w:rFonts w:asciiTheme="majorHAnsi" w:hAnsiTheme="majorHAnsi"/>
          <w:color w:val="000000"/>
          <w:sz w:val="22"/>
          <w:szCs w:val="22"/>
        </w:rPr>
        <w:t>1.4. Les matrices de transformations homogènes</w:t>
      </w:r>
    </w:p>
    <w:p w:rsidR="00E429F2" w:rsidRPr="00E2380A" w:rsidRDefault="00E429F2" w:rsidP="00926812">
      <w:pPr>
        <w:pStyle w:val="Paragraphedeliste"/>
        <w:numPr>
          <w:ilvl w:val="0"/>
          <w:numId w:val="28"/>
        </w:numPr>
        <w:autoSpaceDE w:val="0"/>
        <w:autoSpaceDN w:val="0"/>
        <w:adjustRightInd w:val="0"/>
        <w:rPr>
          <w:rFonts w:asciiTheme="majorHAnsi" w:hAnsiTheme="majorHAnsi"/>
          <w:iCs/>
          <w:color w:val="000000"/>
          <w:sz w:val="22"/>
          <w:szCs w:val="22"/>
        </w:rPr>
      </w:pPr>
      <w:r w:rsidRPr="00E2380A">
        <w:rPr>
          <w:rFonts w:asciiTheme="majorHAnsi" w:hAnsiTheme="majorHAnsi"/>
          <w:i/>
          <w:iCs/>
          <w:color w:val="000000"/>
          <w:sz w:val="22"/>
          <w:szCs w:val="22"/>
        </w:rPr>
        <w:t xml:space="preserve">2. </w:t>
      </w:r>
      <w:r w:rsidRPr="00E2380A">
        <w:rPr>
          <w:rFonts w:asciiTheme="majorHAnsi" w:hAnsiTheme="majorHAnsi"/>
          <w:iCs/>
          <w:color w:val="000000"/>
          <w:sz w:val="22"/>
          <w:szCs w:val="22"/>
        </w:rPr>
        <w:t>Cinématique</w:t>
      </w:r>
    </w:p>
    <w:p w:rsidR="00E429F2" w:rsidRPr="00E2380A" w:rsidRDefault="00E429F2" w:rsidP="00E429F2">
      <w:pPr>
        <w:autoSpaceDE w:val="0"/>
        <w:autoSpaceDN w:val="0"/>
        <w:adjustRightInd w:val="0"/>
        <w:ind w:firstLine="993"/>
        <w:rPr>
          <w:rFonts w:asciiTheme="majorHAnsi" w:hAnsiTheme="majorHAnsi"/>
          <w:iCs/>
          <w:color w:val="000000"/>
          <w:sz w:val="22"/>
          <w:szCs w:val="22"/>
        </w:rPr>
      </w:pPr>
      <w:r w:rsidRPr="00E2380A">
        <w:rPr>
          <w:rFonts w:asciiTheme="majorHAnsi" w:hAnsiTheme="majorHAnsi"/>
          <w:iCs/>
          <w:color w:val="000000"/>
          <w:sz w:val="22"/>
          <w:szCs w:val="22"/>
        </w:rPr>
        <w:t>2.1. Vitesse d'un solide</w:t>
      </w:r>
    </w:p>
    <w:p w:rsidR="00E429F2" w:rsidRPr="00E2380A" w:rsidRDefault="00E429F2" w:rsidP="00E429F2">
      <w:pPr>
        <w:autoSpaceDE w:val="0"/>
        <w:autoSpaceDN w:val="0"/>
        <w:adjustRightInd w:val="0"/>
        <w:ind w:firstLine="993"/>
        <w:rPr>
          <w:rFonts w:asciiTheme="majorHAnsi" w:hAnsiTheme="majorHAnsi"/>
          <w:iCs/>
          <w:color w:val="000000"/>
          <w:sz w:val="22"/>
          <w:szCs w:val="22"/>
        </w:rPr>
      </w:pPr>
      <w:r w:rsidRPr="00E2380A">
        <w:rPr>
          <w:rFonts w:asciiTheme="majorHAnsi" w:hAnsiTheme="majorHAnsi"/>
          <w:iCs/>
          <w:color w:val="000000"/>
          <w:sz w:val="22"/>
          <w:szCs w:val="22"/>
        </w:rPr>
        <w:t xml:space="preserve"> 2.2. Vecteur vitesse de rotation</w:t>
      </w:r>
    </w:p>
    <w:p w:rsidR="00E429F2" w:rsidRPr="00E2380A" w:rsidRDefault="00E429F2" w:rsidP="00E429F2">
      <w:pPr>
        <w:autoSpaceDE w:val="0"/>
        <w:autoSpaceDN w:val="0"/>
        <w:adjustRightInd w:val="0"/>
        <w:ind w:firstLine="993"/>
        <w:rPr>
          <w:rFonts w:asciiTheme="majorHAnsi" w:hAnsiTheme="majorHAnsi"/>
          <w:iCs/>
          <w:color w:val="000000"/>
          <w:sz w:val="22"/>
          <w:szCs w:val="22"/>
        </w:rPr>
      </w:pPr>
      <w:r w:rsidRPr="00E2380A">
        <w:rPr>
          <w:rFonts w:asciiTheme="majorHAnsi" w:hAnsiTheme="majorHAnsi"/>
          <w:iCs/>
          <w:color w:val="000000"/>
          <w:sz w:val="22"/>
          <w:szCs w:val="22"/>
        </w:rPr>
        <w:t xml:space="preserve"> 2.3. Mouvement rigide</w:t>
      </w:r>
    </w:p>
    <w:p w:rsidR="00E429F2" w:rsidRPr="00E2380A" w:rsidRDefault="00E429F2" w:rsidP="00E429F2">
      <w:pPr>
        <w:autoSpaceDE w:val="0"/>
        <w:autoSpaceDN w:val="0"/>
        <w:adjustRightInd w:val="0"/>
        <w:ind w:firstLine="993"/>
        <w:rPr>
          <w:rFonts w:asciiTheme="majorHAnsi" w:hAnsiTheme="majorHAnsi"/>
          <w:iCs/>
          <w:color w:val="000000"/>
          <w:sz w:val="22"/>
          <w:szCs w:val="22"/>
        </w:rPr>
      </w:pPr>
      <w:r w:rsidRPr="00E2380A">
        <w:rPr>
          <w:rFonts w:asciiTheme="majorHAnsi" w:hAnsiTheme="majorHAnsi"/>
          <w:iCs/>
          <w:color w:val="000000"/>
          <w:sz w:val="22"/>
          <w:szCs w:val="22"/>
        </w:rPr>
        <w:t xml:space="preserve"> 2.4. Torseur cinématique et composition de vitesses</w:t>
      </w:r>
    </w:p>
    <w:p w:rsidR="00E429F2" w:rsidRPr="00E2380A" w:rsidRDefault="00E429F2" w:rsidP="00E429F2">
      <w:pPr>
        <w:autoSpaceDE w:val="0"/>
        <w:autoSpaceDN w:val="0"/>
        <w:adjustRightInd w:val="0"/>
        <w:spacing w:before="120"/>
        <w:rPr>
          <w:rFonts w:asciiTheme="majorHAnsi" w:hAnsiTheme="majorHAnsi"/>
          <w:b/>
          <w:color w:val="000000"/>
          <w:sz w:val="22"/>
          <w:szCs w:val="22"/>
        </w:rPr>
      </w:pPr>
      <w:r w:rsidRPr="00E2380A">
        <w:rPr>
          <w:rFonts w:asciiTheme="majorHAnsi" w:hAnsiTheme="majorHAnsi"/>
          <w:b/>
          <w:color w:val="000000"/>
          <w:sz w:val="22"/>
          <w:szCs w:val="22"/>
        </w:rPr>
        <w:t>III- Modélisation d’un robot manipulateur</w:t>
      </w:r>
      <w:r>
        <w:rPr>
          <w:rFonts w:asciiTheme="majorHAnsi" w:hAnsiTheme="majorHAnsi"/>
          <w:b/>
          <w:color w:val="000000"/>
          <w:sz w:val="22"/>
          <w:szCs w:val="22"/>
        </w:rPr>
        <w:t xml:space="preserve">                                                                                    (3 semaines)</w:t>
      </w:r>
    </w:p>
    <w:p w:rsidR="00E429F2" w:rsidRPr="00E2380A" w:rsidRDefault="00E429F2" w:rsidP="00926812">
      <w:pPr>
        <w:pStyle w:val="Paragraphedeliste"/>
        <w:numPr>
          <w:ilvl w:val="0"/>
          <w:numId w:val="29"/>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1. Modèle géométrique</w:t>
      </w:r>
    </w:p>
    <w:p w:rsidR="00E429F2" w:rsidRPr="00E2380A" w:rsidRDefault="00E429F2" w:rsidP="00E429F2">
      <w:pPr>
        <w:autoSpaceDE w:val="0"/>
        <w:autoSpaceDN w:val="0"/>
        <w:adjustRightInd w:val="0"/>
        <w:ind w:firstLine="993"/>
        <w:rPr>
          <w:rFonts w:asciiTheme="majorHAnsi" w:hAnsiTheme="majorHAnsi"/>
          <w:color w:val="000000"/>
          <w:sz w:val="22"/>
          <w:szCs w:val="22"/>
        </w:rPr>
      </w:pPr>
      <w:r w:rsidRPr="00E2380A">
        <w:rPr>
          <w:rFonts w:asciiTheme="majorHAnsi" w:eastAsia="OpenSymbol" w:hAnsiTheme="majorHAnsi"/>
          <w:sz w:val="22"/>
          <w:szCs w:val="22"/>
        </w:rPr>
        <w:t>•</w:t>
      </w:r>
      <w:r w:rsidRPr="00E2380A">
        <w:rPr>
          <w:rFonts w:asciiTheme="majorHAnsi" w:hAnsiTheme="majorHAnsi"/>
          <w:color w:val="000000"/>
          <w:sz w:val="22"/>
          <w:szCs w:val="22"/>
        </w:rPr>
        <w:t>Convention de Denavit-Hartenberg</w:t>
      </w:r>
    </w:p>
    <w:p w:rsidR="00E429F2" w:rsidRPr="00E2380A" w:rsidRDefault="00E429F2" w:rsidP="00E429F2">
      <w:pPr>
        <w:autoSpaceDE w:val="0"/>
        <w:autoSpaceDN w:val="0"/>
        <w:adjustRightInd w:val="0"/>
        <w:ind w:firstLine="993"/>
        <w:rPr>
          <w:rFonts w:asciiTheme="majorHAnsi" w:hAnsiTheme="majorHAnsi"/>
          <w:color w:val="000000"/>
          <w:sz w:val="22"/>
          <w:szCs w:val="22"/>
        </w:rPr>
      </w:pPr>
      <w:r w:rsidRPr="00E2380A">
        <w:rPr>
          <w:rFonts w:asciiTheme="majorHAnsi" w:hAnsiTheme="majorHAnsi"/>
          <w:color w:val="000000"/>
          <w:sz w:val="22"/>
          <w:szCs w:val="22"/>
        </w:rPr>
        <w:t>• Modèle géométrique direct</w:t>
      </w:r>
    </w:p>
    <w:p w:rsidR="00E429F2" w:rsidRPr="00E2380A" w:rsidRDefault="00E429F2" w:rsidP="00E429F2">
      <w:pPr>
        <w:autoSpaceDE w:val="0"/>
        <w:autoSpaceDN w:val="0"/>
        <w:adjustRightInd w:val="0"/>
        <w:ind w:firstLine="993"/>
        <w:rPr>
          <w:rFonts w:asciiTheme="majorHAnsi" w:hAnsiTheme="majorHAnsi"/>
          <w:color w:val="000000"/>
          <w:sz w:val="22"/>
          <w:szCs w:val="22"/>
        </w:rPr>
      </w:pPr>
      <w:r w:rsidRPr="00E2380A">
        <w:rPr>
          <w:rFonts w:asciiTheme="majorHAnsi" w:hAnsiTheme="majorHAnsi"/>
          <w:color w:val="000000"/>
          <w:sz w:val="22"/>
          <w:szCs w:val="22"/>
        </w:rPr>
        <w:t>• Modèle géométrique inverse</w:t>
      </w:r>
    </w:p>
    <w:p w:rsidR="00E429F2" w:rsidRPr="00E2380A" w:rsidRDefault="00E429F2" w:rsidP="00926812">
      <w:pPr>
        <w:pStyle w:val="Paragraphedeliste"/>
        <w:numPr>
          <w:ilvl w:val="0"/>
          <w:numId w:val="29"/>
        </w:numPr>
        <w:autoSpaceDE w:val="0"/>
        <w:autoSpaceDN w:val="0"/>
        <w:adjustRightInd w:val="0"/>
        <w:rPr>
          <w:rFonts w:asciiTheme="majorHAnsi" w:hAnsiTheme="majorHAnsi"/>
          <w:iCs/>
          <w:color w:val="000000"/>
          <w:sz w:val="22"/>
          <w:szCs w:val="22"/>
        </w:rPr>
      </w:pPr>
      <w:r w:rsidRPr="00E2380A">
        <w:rPr>
          <w:rFonts w:asciiTheme="majorHAnsi" w:hAnsiTheme="majorHAnsi"/>
          <w:iCs/>
          <w:color w:val="000000"/>
          <w:sz w:val="22"/>
          <w:szCs w:val="22"/>
        </w:rPr>
        <w:t>2. Modèle cinématique</w:t>
      </w:r>
    </w:p>
    <w:p w:rsidR="00E429F2" w:rsidRPr="00E2380A" w:rsidRDefault="00E429F2" w:rsidP="00E429F2">
      <w:pPr>
        <w:autoSpaceDE w:val="0"/>
        <w:autoSpaceDN w:val="0"/>
        <w:adjustRightInd w:val="0"/>
        <w:ind w:firstLine="993"/>
        <w:rPr>
          <w:rFonts w:asciiTheme="majorHAnsi" w:hAnsiTheme="majorHAnsi"/>
          <w:iCs/>
          <w:color w:val="000000"/>
          <w:sz w:val="22"/>
          <w:szCs w:val="22"/>
        </w:rPr>
      </w:pPr>
      <w:r w:rsidRPr="00E2380A">
        <w:rPr>
          <w:rFonts w:asciiTheme="majorHAnsi" w:hAnsiTheme="majorHAnsi"/>
          <w:iCs/>
          <w:color w:val="000000"/>
          <w:sz w:val="22"/>
          <w:szCs w:val="22"/>
        </w:rPr>
        <w:t>•Analyse directe (utilisation du Jacobien direct)</w:t>
      </w:r>
    </w:p>
    <w:p w:rsidR="00E429F2" w:rsidRPr="00E2380A" w:rsidRDefault="00E429F2" w:rsidP="00E429F2">
      <w:pPr>
        <w:autoSpaceDE w:val="0"/>
        <w:autoSpaceDN w:val="0"/>
        <w:adjustRightInd w:val="0"/>
        <w:ind w:firstLine="993"/>
        <w:rPr>
          <w:rFonts w:asciiTheme="majorHAnsi" w:hAnsiTheme="majorHAnsi"/>
          <w:iCs/>
          <w:color w:val="000000"/>
          <w:sz w:val="22"/>
          <w:szCs w:val="22"/>
        </w:rPr>
      </w:pPr>
      <w:r w:rsidRPr="00E2380A">
        <w:rPr>
          <w:rFonts w:asciiTheme="majorHAnsi" w:hAnsiTheme="majorHAnsi"/>
          <w:iCs/>
          <w:color w:val="000000"/>
          <w:sz w:val="22"/>
          <w:szCs w:val="22"/>
        </w:rPr>
        <w:t>•Analyse inverse (utilisation du Jacobien inverse)</w:t>
      </w:r>
    </w:p>
    <w:p w:rsidR="00E429F2" w:rsidRPr="00E2380A" w:rsidRDefault="00E429F2" w:rsidP="00E429F2">
      <w:pPr>
        <w:autoSpaceDE w:val="0"/>
        <w:autoSpaceDN w:val="0"/>
        <w:adjustRightInd w:val="0"/>
        <w:ind w:firstLine="993"/>
        <w:rPr>
          <w:rFonts w:asciiTheme="majorHAnsi" w:hAnsiTheme="majorHAnsi"/>
          <w:iCs/>
          <w:color w:val="000000"/>
          <w:sz w:val="22"/>
          <w:szCs w:val="22"/>
        </w:rPr>
      </w:pPr>
      <w:r w:rsidRPr="00E2380A">
        <w:rPr>
          <w:rFonts w:asciiTheme="majorHAnsi" w:hAnsiTheme="majorHAnsi"/>
          <w:iCs/>
          <w:color w:val="000000"/>
          <w:sz w:val="22"/>
          <w:szCs w:val="22"/>
        </w:rPr>
        <w:t>•Notion de Singularité</w:t>
      </w:r>
    </w:p>
    <w:p w:rsidR="00E429F2" w:rsidRPr="00E2380A" w:rsidRDefault="00E429F2" w:rsidP="00926812">
      <w:pPr>
        <w:pStyle w:val="Paragraphedeliste"/>
        <w:numPr>
          <w:ilvl w:val="0"/>
          <w:numId w:val="29"/>
        </w:numPr>
        <w:autoSpaceDE w:val="0"/>
        <w:autoSpaceDN w:val="0"/>
        <w:adjustRightInd w:val="0"/>
        <w:rPr>
          <w:rFonts w:asciiTheme="majorHAnsi" w:hAnsiTheme="majorHAnsi"/>
          <w:iCs/>
          <w:color w:val="000000"/>
          <w:sz w:val="22"/>
          <w:szCs w:val="22"/>
        </w:rPr>
      </w:pPr>
      <w:r w:rsidRPr="00E2380A">
        <w:rPr>
          <w:rFonts w:asciiTheme="majorHAnsi" w:hAnsiTheme="majorHAnsi"/>
          <w:iCs/>
          <w:color w:val="000000"/>
          <w:sz w:val="22"/>
          <w:szCs w:val="22"/>
        </w:rPr>
        <w:t>3. Modèle dynamique</w:t>
      </w:r>
    </w:p>
    <w:p w:rsidR="00E429F2" w:rsidRPr="00E2380A" w:rsidRDefault="00E429F2" w:rsidP="00E429F2">
      <w:pPr>
        <w:pStyle w:val="Paragraphedeliste"/>
        <w:autoSpaceDE w:val="0"/>
        <w:autoSpaceDN w:val="0"/>
        <w:adjustRightInd w:val="0"/>
        <w:rPr>
          <w:rFonts w:asciiTheme="majorHAnsi" w:hAnsiTheme="majorHAnsi"/>
          <w:iCs/>
          <w:color w:val="000000"/>
          <w:sz w:val="22"/>
          <w:szCs w:val="22"/>
        </w:rPr>
      </w:pPr>
      <w:r w:rsidRPr="00E2380A">
        <w:rPr>
          <w:rFonts w:asciiTheme="majorHAnsi" w:hAnsiTheme="majorHAnsi"/>
          <w:iCs/>
          <w:color w:val="000000"/>
          <w:sz w:val="22"/>
          <w:szCs w:val="22"/>
        </w:rPr>
        <w:t xml:space="preserve">     •Formalismes pour la modélisation dynamique</w:t>
      </w:r>
    </w:p>
    <w:p w:rsidR="00E429F2" w:rsidRPr="00E2380A" w:rsidRDefault="00E429F2" w:rsidP="00E429F2">
      <w:pPr>
        <w:pStyle w:val="Paragraphedeliste"/>
        <w:autoSpaceDE w:val="0"/>
        <w:autoSpaceDN w:val="0"/>
        <w:adjustRightInd w:val="0"/>
        <w:ind w:left="993"/>
        <w:rPr>
          <w:rFonts w:asciiTheme="majorHAnsi" w:hAnsiTheme="majorHAnsi"/>
          <w:iCs/>
          <w:color w:val="000000"/>
          <w:sz w:val="22"/>
          <w:szCs w:val="22"/>
        </w:rPr>
      </w:pPr>
      <w:r w:rsidRPr="00E2380A">
        <w:rPr>
          <w:rFonts w:asciiTheme="majorHAnsi" w:hAnsiTheme="majorHAnsi"/>
          <w:iCs/>
          <w:color w:val="000000"/>
          <w:sz w:val="22"/>
          <w:szCs w:val="22"/>
        </w:rPr>
        <w:t xml:space="preserve"> •Méthode de Lagrange : équation de Lagrange, représentation matricielle (matrice d’inertie, matrice de Coriolis,   Matrice de gravité).</w:t>
      </w:r>
    </w:p>
    <w:p w:rsidR="00E429F2" w:rsidRPr="00E2380A" w:rsidRDefault="00E429F2" w:rsidP="00E429F2">
      <w:pPr>
        <w:pStyle w:val="Paragraphedeliste"/>
        <w:autoSpaceDE w:val="0"/>
        <w:autoSpaceDN w:val="0"/>
        <w:adjustRightInd w:val="0"/>
        <w:rPr>
          <w:rFonts w:asciiTheme="majorHAnsi" w:hAnsiTheme="majorHAnsi"/>
          <w:iCs/>
          <w:color w:val="000000"/>
          <w:sz w:val="22"/>
          <w:szCs w:val="22"/>
        </w:rPr>
      </w:pPr>
      <w:r w:rsidRPr="00E2380A">
        <w:rPr>
          <w:rFonts w:asciiTheme="majorHAnsi" w:hAnsiTheme="majorHAnsi"/>
          <w:iCs/>
          <w:color w:val="000000"/>
          <w:sz w:val="22"/>
          <w:szCs w:val="22"/>
        </w:rPr>
        <w:tab/>
        <w:t xml:space="preserve">     • Exemple (Robot plan à 1 ou 2DDL)</w:t>
      </w:r>
    </w:p>
    <w:p w:rsidR="00E429F2" w:rsidRPr="00E2380A" w:rsidRDefault="00E429F2" w:rsidP="00E429F2">
      <w:pPr>
        <w:autoSpaceDE w:val="0"/>
        <w:autoSpaceDN w:val="0"/>
        <w:adjustRightInd w:val="0"/>
        <w:rPr>
          <w:rFonts w:asciiTheme="majorHAnsi" w:hAnsiTheme="majorHAnsi"/>
          <w:b/>
          <w:color w:val="000000"/>
          <w:sz w:val="22"/>
          <w:szCs w:val="22"/>
        </w:rPr>
      </w:pPr>
      <w:r w:rsidRPr="00E2380A">
        <w:rPr>
          <w:rFonts w:asciiTheme="majorHAnsi" w:hAnsiTheme="majorHAnsi"/>
          <w:b/>
          <w:color w:val="000000"/>
          <w:sz w:val="22"/>
          <w:szCs w:val="22"/>
        </w:rPr>
        <w:lastRenderedPageBreak/>
        <w:t>IV- Génération  de trajectoire</w:t>
      </w:r>
      <w:r>
        <w:rPr>
          <w:rFonts w:asciiTheme="majorHAnsi" w:hAnsiTheme="majorHAnsi"/>
          <w:b/>
          <w:color w:val="000000"/>
          <w:sz w:val="22"/>
          <w:szCs w:val="22"/>
        </w:rPr>
        <w:t xml:space="preserve">                                                                                                               (3 semaines)</w:t>
      </w:r>
    </w:p>
    <w:p w:rsidR="00E429F2" w:rsidRPr="00E2380A" w:rsidRDefault="00E429F2" w:rsidP="00926812">
      <w:pPr>
        <w:pStyle w:val="Paragraphedeliste"/>
        <w:numPr>
          <w:ilvl w:val="0"/>
          <w:numId w:val="29"/>
        </w:numPr>
        <w:autoSpaceDE w:val="0"/>
        <w:autoSpaceDN w:val="0"/>
        <w:adjustRightInd w:val="0"/>
        <w:rPr>
          <w:rFonts w:asciiTheme="majorHAnsi" w:hAnsiTheme="majorHAnsi"/>
          <w:iCs/>
          <w:color w:val="000000"/>
          <w:sz w:val="22"/>
          <w:szCs w:val="22"/>
        </w:rPr>
      </w:pPr>
      <w:r w:rsidRPr="00E2380A">
        <w:rPr>
          <w:rFonts w:asciiTheme="majorHAnsi" w:hAnsiTheme="majorHAnsi"/>
          <w:b/>
          <w:color w:val="000000"/>
          <w:sz w:val="22"/>
          <w:szCs w:val="22"/>
        </w:rPr>
        <w:tab/>
      </w:r>
      <w:r w:rsidRPr="00E2380A">
        <w:rPr>
          <w:rFonts w:asciiTheme="majorHAnsi" w:hAnsiTheme="majorHAnsi"/>
          <w:iCs/>
          <w:color w:val="000000"/>
          <w:sz w:val="22"/>
          <w:szCs w:val="22"/>
        </w:rPr>
        <w:t xml:space="preserve"> génération de trajectoires et boucles de commande</w:t>
      </w:r>
    </w:p>
    <w:p w:rsidR="00E429F2" w:rsidRPr="00E2380A" w:rsidRDefault="00E429F2" w:rsidP="00926812">
      <w:pPr>
        <w:pStyle w:val="Paragraphedeliste"/>
        <w:numPr>
          <w:ilvl w:val="0"/>
          <w:numId w:val="29"/>
        </w:numPr>
        <w:autoSpaceDE w:val="0"/>
        <w:autoSpaceDN w:val="0"/>
        <w:adjustRightInd w:val="0"/>
        <w:rPr>
          <w:rFonts w:asciiTheme="majorHAnsi" w:hAnsiTheme="majorHAnsi"/>
          <w:iCs/>
          <w:color w:val="000000"/>
          <w:sz w:val="22"/>
          <w:szCs w:val="22"/>
        </w:rPr>
      </w:pPr>
      <w:r w:rsidRPr="00E2380A">
        <w:rPr>
          <w:rFonts w:asciiTheme="majorHAnsi" w:hAnsiTheme="majorHAnsi"/>
          <w:iCs/>
          <w:color w:val="000000"/>
          <w:sz w:val="22"/>
          <w:szCs w:val="22"/>
        </w:rPr>
        <w:tab/>
        <w:t xml:space="preserve"> génération de mouvement point à point : méthode de base, méthode à profil d’accélération, méthode à profil de vitesse , application dans l’espace articulaire, application dans l’espace cartésien.</w:t>
      </w:r>
    </w:p>
    <w:p w:rsidR="00E429F2" w:rsidRPr="00E2380A" w:rsidRDefault="00E429F2" w:rsidP="00926812">
      <w:pPr>
        <w:pStyle w:val="Paragraphedeliste"/>
        <w:numPr>
          <w:ilvl w:val="0"/>
          <w:numId w:val="29"/>
        </w:numPr>
        <w:autoSpaceDE w:val="0"/>
        <w:autoSpaceDN w:val="0"/>
        <w:adjustRightInd w:val="0"/>
        <w:rPr>
          <w:rFonts w:asciiTheme="majorHAnsi" w:hAnsiTheme="majorHAnsi"/>
          <w:iCs/>
          <w:color w:val="000000"/>
          <w:sz w:val="22"/>
          <w:szCs w:val="22"/>
        </w:rPr>
      </w:pPr>
      <w:r w:rsidRPr="00E2380A">
        <w:rPr>
          <w:rFonts w:asciiTheme="majorHAnsi" w:hAnsiTheme="majorHAnsi"/>
          <w:iCs/>
          <w:color w:val="000000"/>
          <w:sz w:val="22"/>
          <w:szCs w:val="22"/>
        </w:rPr>
        <w:t>Génération de mouvement par interpolation : application dans l’espace articulaire et dans l’espace cartésien</w:t>
      </w:r>
    </w:p>
    <w:p w:rsidR="00E429F2" w:rsidRPr="00E2380A" w:rsidRDefault="00E429F2" w:rsidP="00E429F2">
      <w:pPr>
        <w:autoSpaceDE w:val="0"/>
        <w:autoSpaceDN w:val="0"/>
        <w:adjustRightInd w:val="0"/>
        <w:rPr>
          <w:rFonts w:asciiTheme="majorHAnsi" w:hAnsiTheme="majorHAnsi"/>
          <w:iCs/>
          <w:color w:val="000000"/>
          <w:sz w:val="22"/>
          <w:szCs w:val="22"/>
        </w:rPr>
      </w:pPr>
    </w:p>
    <w:p w:rsidR="00E429F2" w:rsidRPr="00E2380A" w:rsidRDefault="00E429F2" w:rsidP="00E429F2">
      <w:pPr>
        <w:autoSpaceDE w:val="0"/>
        <w:autoSpaceDN w:val="0"/>
        <w:adjustRightInd w:val="0"/>
        <w:spacing w:before="120"/>
        <w:rPr>
          <w:rFonts w:asciiTheme="majorHAnsi" w:hAnsiTheme="majorHAnsi"/>
          <w:b/>
          <w:color w:val="000000"/>
          <w:sz w:val="22"/>
          <w:szCs w:val="22"/>
        </w:rPr>
      </w:pPr>
      <w:r w:rsidRPr="00E2380A">
        <w:rPr>
          <w:rFonts w:asciiTheme="majorHAnsi" w:hAnsiTheme="majorHAnsi"/>
          <w:b/>
          <w:color w:val="000000"/>
          <w:sz w:val="22"/>
          <w:szCs w:val="22"/>
        </w:rPr>
        <w:t>V- Commande des robots</w:t>
      </w:r>
      <w:r>
        <w:rPr>
          <w:rFonts w:asciiTheme="majorHAnsi" w:hAnsiTheme="majorHAnsi"/>
          <w:b/>
          <w:color w:val="000000"/>
          <w:sz w:val="22"/>
          <w:szCs w:val="22"/>
        </w:rPr>
        <w:t xml:space="preserve">                                                                                                                        (3 semaines)</w:t>
      </w:r>
    </w:p>
    <w:p w:rsidR="00E429F2" w:rsidRPr="00E2380A" w:rsidRDefault="00E429F2" w:rsidP="00926812">
      <w:pPr>
        <w:numPr>
          <w:ilvl w:val="0"/>
          <w:numId w:val="30"/>
        </w:numPr>
        <w:autoSpaceDE w:val="0"/>
        <w:autoSpaceDN w:val="0"/>
        <w:adjustRightInd w:val="0"/>
        <w:rPr>
          <w:rFonts w:asciiTheme="majorHAnsi" w:hAnsiTheme="majorHAnsi"/>
          <w:color w:val="000000"/>
          <w:sz w:val="22"/>
          <w:szCs w:val="22"/>
        </w:rPr>
      </w:pPr>
      <w:r w:rsidRPr="00E2380A">
        <w:rPr>
          <w:rFonts w:asciiTheme="majorHAnsi" w:hAnsiTheme="majorHAnsi"/>
          <w:bCs/>
          <w:color w:val="000000"/>
          <w:sz w:val="22"/>
          <w:szCs w:val="22"/>
        </w:rPr>
        <w:t xml:space="preserve">1. </w:t>
      </w:r>
      <w:r>
        <w:rPr>
          <w:rFonts w:asciiTheme="majorHAnsi" w:hAnsiTheme="majorHAnsi"/>
          <w:bCs/>
          <w:color w:val="000000"/>
          <w:sz w:val="22"/>
          <w:szCs w:val="22"/>
        </w:rPr>
        <w:t xml:space="preserve"> </w:t>
      </w:r>
      <w:r w:rsidRPr="00E2380A">
        <w:rPr>
          <w:rFonts w:asciiTheme="majorHAnsi" w:hAnsiTheme="majorHAnsi"/>
          <w:color w:val="000000"/>
          <w:sz w:val="22"/>
          <w:szCs w:val="22"/>
        </w:rPr>
        <w:t xml:space="preserve">Commande dynamique </w:t>
      </w:r>
    </w:p>
    <w:p w:rsidR="00E429F2" w:rsidRPr="00E2380A" w:rsidRDefault="00E429F2" w:rsidP="00926812">
      <w:pPr>
        <w:pStyle w:val="Paragraphedeliste"/>
        <w:numPr>
          <w:ilvl w:val="0"/>
          <w:numId w:val="29"/>
        </w:numPr>
        <w:autoSpaceDE w:val="0"/>
        <w:autoSpaceDN w:val="0"/>
        <w:adjustRightInd w:val="0"/>
        <w:rPr>
          <w:rFonts w:asciiTheme="majorHAnsi" w:hAnsiTheme="majorHAnsi"/>
          <w:color w:val="000000"/>
          <w:sz w:val="22"/>
          <w:szCs w:val="22"/>
        </w:rPr>
      </w:pPr>
      <w:r>
        <w:rPr>
          <w:rFonts w:asciiTheme="majorHAnsi" w:hAnsiTheme="majorHAnsi"/>
          <w:color w:val="000000"/>
          <w:sz w:val="22"/>
          <w:szCs w:val="22"/>
        </w:rPr>
        <w:t>2</w:t>
      </w:r>
      <w:r w:rsidRPr="00E2380A">
        <w:rPr>
          <w:rFonts w:asciiTheme="majorHAnsi" w:hAnsiTheme="majorHAnsi"/>
          <w:color w:val="000000"/>
          <w:sz w:val="22"/>
          <w:szCs w:val="22"/>
        </w:rPr>
        <w:t xml:space="preserve">. </w:t>
      </w:r>
      <w:r>
        <w:rPr>
          <w:rFonts w:asciiTheme="majorHAnsi" w:hAnsiTheme="majorHAnsi"/>
          <w:color w:val="000000"/>
          <w:sz w:val="22"/>
          <w:szCs w:val="22"/>
        </w:rPr>
        <w:t xml:space="preserve"> </w:t>
      </w:r>
      <w:r w:rsidRPr="00E2380A">
        <w:rPr>
          <w:rFonts w:asciiTheme="majorHAnsi" w:hAnsiTheme="majorHAnsi"/>
          <w:color w:val="000000"/>
          <w:sz w:val="22"/>
          <w:szCs w:val="22"/>
        </w:rPr>
        <w:t>Commande par mode glissant</w:t>
      </w:r>
    </w:p>
    <w:p w:rsidR="00E429F2" w:rsidRPr="00E2380A" w:rsidRDefault="00E429F2" w:rsidP="00E429F2">
      <w:pPr>
        <w:autoSpaceDE w:val="0"/>
        <w:autoSpaceDN w:val="0"/>
        <w:adjustRightInd w:val="0"/>
        <w:spacing w:before="120"/>
        <w:rPr>
          <w:rFonts w:asciiTheme="majorHAnsi" w:hAnsiTheme="majorHAnsi"/>
          <w:b/>
          <w:color w:val="000000"/>
          <w:sz w:val="22"/>
          <w:szCs w:val="22"/>
        </w:rPr>
      </w:pPr>
      <w:r w:rsidRPr="00E2380A">
        <w:rPr>
          <w:rFonts w:asciiTheme="majorHAnsi" w:hAnsiTheme="majorHAnsi"/>
          <w:b/>
          <w:color w:val="000000"/>
          <w:sz w:val="22"/>
          <w:szCs w:val="22"/>
        </w:rPr>
        <w:t>VI- Programmation des robots</w:t>
      </w:r>
      <w:r>
        <w:rPr>
          <w:rFonts w:asciiTheme="majorHAnsi" w:hAnsiTheme="majorHAnsi"/>
          <w:b/>
          <w:color w:val="000000"/>
          <w:sz w:val="22"/>
          <w:szCs w:val="22"/>
        </w:rPr>
        <w:t xml:space="preserve">                                                                                                            (3 semaines)</w:t>
      </w:r>
    </w:p>
    <w:p w:rsidR="00E429F2" w:rsidRPr="00E2380A" w:rsidRDefault="00E429F2" w:rsidP="00926812">
      <w:pPr>
        <w:pStyle w:val="Paragraphedeliste"/>
        <w:numPr>
          <w:ilvl w:val="0"/>
          <w:numId w:val="29"/>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1. Généralités et objectifs des systèmes de programmation</w:t>
      </w:r>
    </w:p>
    <w:p w:rsidR="00E429F2" w:rsidRPr="00E2380A" w:rsidRDefault="00E429F2" w:rsidP="00926812">
      <w:pPr>
        <w:pStyle w:val="Paragraphedeliste"/>
        <w:numPr>
          <w:ilvl w:val="0"/>
          <w:numId w:val="29"/>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 xml:space="preserve">2 . Méthodes de programmation </w:t>
      </w:r>
    </w:p>
    <w:p w:rsidR="00E429F2" w:rsidRPr="00E2380A" w:rsidRDefault="00E429F2" w:rsidP="00926812">
      <w:pPr>
        <w:pStyle w:val="Paragraphedeliste"/>
        <w:numPr>
          <w:ilvl w:val="0"/>
          <w:numId w:val="29"/>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3.  Caractéristiques des différents langages de programmation</w:t>
      </w:r>
    </w:p>
    <w:p w:rsidR="00E429F2" w:rsidRPr="00E2380A" w:rsidRDefault="00E429F2" w:rsidP="00E429F2">
      <w:pPr>
        <w:pStyle w:val="Paragraphedeliste"/>
        <w:autoSpaceDE w:val="0"/>
        <w:autoSpaceDN w:val="0"/>
        <w:adjustRightInd w:val="0"/>
        <w:rPr>
          <w:rFonts w:asciiTheme="majorHAnsi" w:hAnsiTheme="majorHAnsi"/>
          <w:color w:val="000000"/>
          <w:sz w:val="22"/>
          <w:szCs w:val="22"/>
        </w:rPr>
      </w:pPr>
    </w:p>
    <w:p w:rsidR="00E429F2" w:rsidRPr="006D2020" w:rsidRDefault="00E429F2" w:rsidP="00E429F2">
      <w:pPr>
        <w:autoSpaceDE w:val="0"/>
        <w:autoSpaceDN w:val="0"/>
        <w:adjustRightInd w:val="0"/>
        <w:rPr>
          <w:color w:val="000000"/>
          <w:sz w:val="20"/>
          <w:szCs w:val="20"/>
        </w:rPr>
      </w:pPr>
    </w:p>
    <w:p w:rsidR="00E429F2" w:rsidRPr="00F249D6" w:rsidRDefault="00E429F2" w:rsidP="00E429F2">
      <w:pPr>
        <w:spacing w:line="276" w:lineRule="auto"/>
        <w:jc w:val="both"/>
        <w:rPr>
          <w:rFonts w:ascii="Cambria" w:hAnsi="Cambria" w:cs="Arial"/>
          <w:bCs/>
          <w:sz w:val="22"/>
          <w:szCs w:val="22"/>
        </w:rPr>
      </w:pPr>
      <w:r w:rsidRPr="00F249D6">
        <w:rPr>
          <w:rFonts w:ascii="Cambria" w:hAnsi="Cambria" w:cs="Arial"/>
          <w:b/>
          <w:sz w:val="22"/>
          <w:szCs w:val="22"/>
          <w:u w:val="thick" w:color="F79646"/>
        </w:rPr>
        <w:t>Mode d’évaluation :</w:t>
      </w:r>
    </w:p>
    <w:p w:rsidR="00E429F2" w:rsidRPr="00F249D6" w:rsidRDefault="00E429F2" w:rsidP="00E429F2">
      <w:pPr>
        <w:spacing w:line="276" w:lineRule="auto"/>
        <w:jc w:val="both"/>
        <w:rPr>
          <w:rFonts w:ascii="Cambria" w:hAnsi="Cambria" w:cs="Arial"/>
          <w:sz w:val="22"/>
          <w:szCs w:val="22"/>
        </w:rPr>
      </w:pPr>
      <w:r w:rsidRPr="00F249D6">
        <w:rPr>
          <w:rFonts w:ascii="Cambria" w:hAnsi="Cambria" w:cs="Arial"/>
          <w:sz w:val="22"/>
          <w:szCs w:val="22"/>
        </w:rPr>
        <w:t>Contrôle continu : 40% ; Examen : 60%</w:t>
      </w:r>
    </w:p>
    <w:p w:rsidR="00E429F2" w:rsidRPr="00F249D6" w:rsidRDefault="00E429F2" w:rsidP="00E429F2">
      <w:pPr>
        <w:spacing w:line="276" w:lineRule="auto"/>
        <w:jc w:val="both"/>
        <w:rPr>
          <w:rFonts w:ascii="Cambria" w:hAnsi="Cambria" w:cs="Arial"/>
          <w:b/>
          <w:sz w:val="22"/>
          <w:szCs w:val="22"/>
        </w:rPr>
      </w:pPr>
    </w:p>
    <w:p w:rsidR="00E429F2" w:rsidRPr="00F249D6" w:rsidRDefault="00E429F2" w:rsidP="00E429F2">
      <w:pPr>
        <w:spacing w:line="276" w:lineRule="auto"/>
        <w:jc w:val="both"/>
        <w:rPr>
          <w:rFonts w:ascii="Cambria" w:hAnsi="Cambria" w:cs="Arial"/>
          <w:iCs/>
          <w:sz w:val="22"/>
          <w:szCs w:val="22"/>
          <w:u w:val="thick" w:color="F79646"/>
        </w:rPr>
      </w:pPr>
      <w:r w:rsidRPr="00F249D6">
        <w:rPr>
          <w:rFonts w:ascii="Cambria" w:hAnsi="Cambria" w:cs="Arial"/>
          <w:b/>
          <w:sz w:val="22"/>
          <w:szCs w:val="22"/>
          <w:u w:val="thick" w:color="F79646"/>
        </w:rPr>
        <w:t>Références bibliographiques</w:t>
      </w:r>
      <w:r w:rsidRPr="00F249D6">
        <w:rPr>
          <w:rFonts w:ascii="Cambria" w:hAnsi="Cambria" w:cs="Arial"/>
          <w:iCs/>
          <w:sz w:val="22"/>
          <w:szCs w:val="22"/>
          <w:u w:val="thick" w:color="F79646"/>
        </w:rPr>
        <w:t>:</w:t>
      </w:r>
    </w:p>
    <w:p w:rsidR="00E429F2" w:rsidRPr="007B0450" w:rsidRDefault="00E429F2" w:rsidP="00926812">
      <w:pPr>
        <w:pStyle w:val="Paragraphedeliste"/>
        <w:numPr>
          <w:ilvl w:val="0"/>
          <w:numId w:val="25"/>
        </w:numPr>
        <w:rPr>
          <w:rStyle w:val="a-size-medium"/>
          <w:rFonts w:ascii="Cambria" w:hAnsi="Cambria" w:cs="Calibri"/>
          <w:color w:val="000000" w:themeColor="text1"/>
          <w:sz w:val="22"/>
          <w:szCs w:val="22"/>
        </w:rPr>
      </w:pPr>
      <w:r w:rsidRPr="007B0450">
        <w:rPr>
          <w:rStyle w:val="a-size-medium"/>
          <w:rFonts w:ascii="Cambria" w:hAnsi="Cambria" w:cs="Calibri"/>
          <w:color w:val="000000" w:themeColor="text1"/>
          <w:sz w:val="22"/>
          <w:szCs w:val="22"/>
        </w:rPr>
        <w:t>Philippe Coiffet, La robotique, Principes et Applications</w:t>
      </w:r>
      <w:r>
        <w:rPr>
          <w:rStyle w:val="a-size-medium"/>
          <w:rFonts w:ascii="Cambria" w:hAnsi="Cambria" w:cs="Calibri"/>
          <w:color w:val="000000" w:themeColor="text1"/>
          <w:sz w:val="22"/>
          <w:szCs w:val="22"/>
        </w:rPr>
        <w:t>,</w:t>
      </w:r>
      <w:r w:rsidRPr="007B0450">
        <w:rPr>
          <w:rFonts w:ascii="Cambria" w:eastAsia="Times New Roman" w:hAnsi="Cambria"/>
          <w:color w:val="000000"/>
          <w:sz w:val="22"/>
          <w:szCs w:val="22"/>
          <w:shd w:val="clear" w:color="auto" w:fill="FFFFFF"/>
          <w:lang w:eastAsia="en-US"/>
        </w:rPr>
        <w:t xml:space="preserve"> </w:t>
      </w:r>
      <w:r>
        <w:rPr>
          <w:rFonts w:ascii="Cambria" w:eastAsia="Times New Roman" w:hAnsi="Cambria"/>
          <w:color w:val="000000"/>
          <w:sz w:val="22"/>
          <w:szCs w:val="22"/>
          <w:shd w:val="clear" w:color="auto" w:fill="FFFFFF"/>
          <w:lang w:eastAsia="en-US"/>
        </w:rPr>
        <w:t>Hermès, 1992.</w:t>
      </w:r>
    </w:p>
    <w:p w:rsidR="00E429F2" w:rsidRPr="00800201" w:rsidRDefault="00E429F2" w:rsidP="00926812">
      <w:pPr>
        <w:pStyle w:val="Paragraphedeliste"/>
        <w:numPr>
          <w:ilvl w:val="0"/>
          <w:numId w:val="25"/>
        </w:numPr>
        <w:rPr>
          <w:rStyle w:val="a-size-medium"/>
          <w:rFonts w:ascii="Cambria" w:hAnsi="Cambria" w:cs="Calibri"/>
          <w:color w:val="000000" w:themeColor="text1"/>
          <w:sz w:val="22"/>
          <w:szCs w:val="22"/>
          <w:lang w:val="en-US"/>
        </w:rPr>
      </w:pPr>
      <w:r w:rsidRPr="00800201">
        <w:rPr>
          <w:rStyle w:val="a-size-medium"/>
          <w:rFonts w:ascii="Cambria" w:hAnsi="Cambria" w:cs="Calibri"/>
          <w:color w:val="000000" w:themeColor="text1"/>
          <w:sz w:val="22"/>
          <w:szCs w:val="22"/>
          <w:lang w:val="en-US"/>
        </w:rPr>
        <w:t xml:space="preserve">Reza N. </w:t>
      </w:r>
      <w:r>
        <w:rPr>
          <w:rStyle w:val="a-size-medium"/>
          <w:rFonts w:ascii="Cambria" w:hAnsi="Cambria" w:cs="Calibri"/>
          <w:color w:val="000000" w:themeColor="text1"/>
          <w:sz w:val="22"/>
          <w:szCs w:val="22"/>
          <w:lang w:val="en-US"/>
        </w:rPr>
        <w:t>Jazar, Theory of Applied Robotics, Kinematics, Dynamics and Control. Springer 2007.</w:t>
      </w:r>
    </w:p>
    <w:p w:rsidR="00E429F2" w:rsidRDefault="00E429F2" w:rsidP="00926812">
      <w:pPr>
        <w:pStyle w:val="Paragraphedeliste"/>
        <w:numPr>
          <w:ilvl w:val="0"/>
          <w:numId w:val="25"/>
        </w:numPr>
        <w:rPr>
          <w:rStyle w:val="a-size-medium"/>
          <w:rFonts w:ascii="Cambria" w:hAnsi="Cambria" w:cs="Calibri"/>
          <w:color w:val="000000" w:themeColor="text1"/>
          <w:sz w:val="22"/>
          <w:szCs w:val="22"/>
          <w:lang w:val="en-US"/>
        </w:rPr>
      </w:pPr>
      <w:r w:rsidRPr="00800201">
        <w:rPr>
          <w:rStyle w:val="a-size-medium"/>
          <w:rFonts w:ascii="Cambria" w:hAnsi="Cambria" w:cs="Calibri"/>
          <w:color w:val="000000" w:themeColor="text1"/>
          <w:sz w:val="22"/>
          <w:szCs w:val="22"/>
          <w:lang w:val="en-US"/>
        </w:rPr>
        <w:t>Mark W. Spong, Seth Hutchinson, and M. Vidyasagar, Robot Modeling and</w:t>
      </w:r>
      <w:r>
        <w:rPr>
          <w:rStyle w:val="a-size-medium"/>
          <w:rFonts w:ascii="Cambria" w:hAnsi="Cambria" w:cs="Calibri"/>
          <w:color w:val="000000" w:themeColor="text1"/>
          <w:sz w:val="22"/>
          <w:szCs w:val="22"/>
          <w:lang w:val="en-US"/>
        </w:rPr>
        <w:t xml:space="preserve"> </w:t>
      </w:r>
      <w:r w:rsidRPr="00800201">
        <w:rPr>
          <w:rStyle w:val="a-size-medium"/>
          <w:rFonts w:ascii="Cambria" w:hAnsi="Cambria" w:cs="Calibri"/>
          <w:color w:val="000000" w:themeColor="text1"/>
          <w:sz w:val="22"/>
          <w:szCs w:val="22"/>
          <w:lang w:val="en-US"/>
        </w:rPr>
        <w:t>Control</w:t>
      </w:r>
      <w:r>
        <w:rPr>
          <w:rStyle w:val="a-size-medium"/>
          <w:rFonts w:ascii="Cambria" w:hAnsi="Cambria" w:cs="Calibri"/>
          <w:color w:val="000000" w:themeColor="text1"/>
          <w:sz w:val="22"/>
          <w:szCs w:val="22"/>
          <w:lang w:val="en-US"/>
        </w:rPr>
        <w:t>, Wiley, 1989.</w:t>
      </w:r>
    </w:p>
    <w:p w:rsidR="00E429F2" w:rsidRPr="00F249D6" w:rsidRDefault="00E429F2" w:rsidP="00926812">
      <w:pPr>
        <w:pStyle w:val="Paragraphedeliste"/>
        <w:numPr>
          <w:ilvl w:val="0"/>
          <w:numId w:val="25"/>
        </w:numPr>
        <w:rPr>
          <w:rFonts w:ascii="Cambria" w:eastAsia="Times New Roman" w:hAnsi="Cambria"/>
          <w:bCs/>
          <w:color w:val="000000"/>
          <w:sz w:val="22"/>
          <w:szCs w:val="22"/>
          <w:shd w:val="clear" w:color="auto" w:fill="FFFFFF"/>
          <w:lang w:val="en-US" w:eastAsia="en-US"/>
        </w:rPr>
      </w:pPr>
      <w:r w:rsidRPr="00F249D6">
        <w:rPr>
          <w:rFonts w:ascii="Cambria" w:eastAsia="Times New Roman" w:hAnsi="Cambria"/>
          <w:bCs/>
          <w:color w:val="000000"/>
          <w:sz w:val="22"/>
          <w:szCs w:val="22"/>
          <w:shd w:val="clear" w:color="auto" w:fill="FFFFFF"/>
          <w:lang w:val="en-US" w:eastAsia="en-US"/>
        </w:rPr>
        <w:t>Bruno Siciliano et al, Robotic</w:t>
      </w:r>
      <w:r>
        <w:rPr>
          <w:rFonts w:ascii="Cambria" w:eastAsia="Times New Roman" w:hAnsi="Cambria"/>
          <w:bCs/>
          <w:color w:val="000000"/>
          <w:sz w:val="22"/>
          <w:szCs w:val="22"/>
          <w:shd w:val="clear" w:color="auto" w:fill="FFFFFF"/>
          <w:lang w:val="en-US" w:eastAsia="en-US"/>
        </w:rPr>
        <w:t>s, Modelling planning and Control</w:t>
      </w:r>
      <w:r w:rsidRPr="00F249D6">
        <w:rPr>
          <w:rFonts w:ascii="Cambria" w:eastAsia="Times New Roman" w:hAnsi="Cambria"/>
          <w:bCs/>
          <w:color w:val="000000"/>
          <w:sz w:val="22"/>
          <w:szCs w:val="22"/>
          <w:shd w:val="clear" w:color="auto" w:fill="FFFFFF"/>
          <w:lang w:val="en-US" w:eastAsia="en-US"/>
        </w:rPr>
        <w:t>, Springer, 200</w:t>
      </w:r>
      <w:r>
        <w:rPr>
          <w:rFonts w:ascii="Cambria" w:eastAsia="Times New Roman" w:hAnsi="Cambria"/>
          <w:bCs/>
          <w:color w:val="000000"/>
          <w:sz w:val="22"/>
          <w:szCs w:val="22"/>
          <w:shd w:val="clear" w:color="auto" w:fill="FFFFFF"/>
          <w:lang w:val="en-US" w:eastAsia="en-US"/>
        </w:rPr>
        <w:t>9</w:t>
      </w:r>
      <w:r w:rsidRPr="00F249D6">
        <w:rPr>
          <w:rFonts w:ascii="Cambria" w:eastAsia="Times New Roman" w:hAnsi="Cambria"/>
          <w:bCs/>
          <w:color w:val="000000"/>
          <w:sz w:val="22"/>
          <w:szCs w:val="22"/>
          <w:shd w:val="clear" w:color="auto" w:fill="FFFFFF"/>
          <w:lang w:val="en-US" w:eastAsia="en-US"/>
        </w:rPr>
        <w:t>.</w:t>
      </w:r>
    </w:p>
    <w:p w:rsidR="00E429F2" w:rsidRPr="007B0450" w:rsidRDefault="00E429F2" w:rsidP="00926812">
      <w:pPr>
        <w:pStyle w:val="Paragraphedeliste"/>
        <w:numPr>
          <w:ilvl w:val="0"/>
          <w:numId w:val="25"/>
        </w:numPr>
        <w:rPr>
          <w:rFonts w:eastAsia="Times New Roman"/>
          <w:bCs/>
          <w:color w:val="000000"/>
          <w:shd w:val="clear" w:color="auto" w:fill="FFFFFF"/>
          <w:lang w:eastAsia="en-US"/>
        </w:rPr>
      </w:pPr>
      <w:r w:rsidRPr="007B0450">
        <w:rPr>
          <w:rFonts w:ascii="Cambria" w:eastAsia="Times New Roman" w:hAnsi="Cambria"/>
          <w:color w:val="000000"/>
          <w:sz w:val="22"/>
          <w:szCs w:val="22"/>
          <w:shd w:val="clear" w:color="auto" w:fill="FFFFFF"/>
          <w:lang w:eastAsia="en-US"/>
        </w:rPr>
        <w:t xml:space="preserve">W. </w:t>
      </w:r>
      <w:r>
        <w:rPr>
          <w:rFonts w:ascii="Cambria" w:eastAsia="Times New Roman" w:hAnsi="Cambria"/>
          <w:color w:val="000000"/>
          <w:sz w:val="22"/>
          <w:szCs w:val="22"/>
          <w:shd w:val="clear" w:color="auto" w:fill="FFFFFF"/>
          <w:lang w:eastAsia="en-US"/>
        </w:rPr>
        <w:t xml:space="preserve">Khalil  &amp; E. Dambre, </w:t>
      </w:r>
      <w:r w:rsidRPr="007B0450">
        <w:rPr>
          <w:rFonts w:ascii="Cambria" w:eastAsia="Times New Roman" w:hAnsi="Cambria"/>
          <w:color w:val="000000"/>
          <w:sz w:val="22"/>
          <w:szCs w:val="22"/>
          <w:shd w:val="clear" w:color="auto" w:fill="FFFFFF"/>
          <w:lang w:eastAsia="en-US"/>
        </w:rPr>
        <w:t>modélisation, identification et commande des robots</w:t>
      </w:r>
      <w:r>
        <w:rPr>
          <w:rFonts w:ascii="Cambria" w:eastAsia="Times New Roman" w:hAnsi="Cambria"/>
          <w:color w:val="000000"/>
          <w:sz w:val="22"/>
          <w:szCs w:val="22"/>
          <w:shd w:val="clear" w:color="auto" w:fill="FFFFFF"/>
          <w:lang w:eastAsia="en-US"/>
        </w:rPr>
        <w:t>, Hermès, 1999.</w:t>
      </w:r>
    </w:p>
    <w:p w:rsidR="00E429F2" w:rsidRPr="0079719D" w:rsidRDefault="00E429F2" w:rsidP="00E429F2">
      <w:pPr>
        <w:pStyle w:val="Paragraphedeliste"/>
        <w:ind w:left="1004"/>
        <w:rPr>
          <w:rFonts w:asciiTheme="majorHAnsi" w:eastAsia="Times New Roman" w:hAnsiTheme="majorHAnsi" w:cs="Calibri"/>
          <w:sz w:val="22"/>
          <w:szCs w:val="22"/>
          <w:lang w:eastAsia="fr-FR"/>
        </w:rPr>
      </w:pPr>
    </w:p>
    <w:p w:rsidR="00E429F2" w:rsidRDefault="00E429F2" w:rsidP="00E429F2">
      <w:pPr>
        <w:pStyle w:val="Paragraphedeliste"/>
      </w:pPr>
    </w:p>
    <w:p w:rsidR="00E429F2" w:rsidRDefault="00E429F2" w:rsidP="00E429F2">
      <w:pPr>
        <w:pStyle w:val="Paragraphedeliste"/>
      </w:pPr>
    </w:p>
    <w:p w:rsidR="00E429F2" w:rsidRDefault="00E429F2" w:rsidP="00E429F2">
      <w:pPr>
        <w:pStyle w:val="Paragraphedeliste"/>
      </w:pPr>
    </w:p>
    <w:p w:rsidR="00E429F2" w:rsidRDefault="00E429F2" w:rsidP="00E429F2">
      <w:pPr>
        <w:pStyle w:val="Paragraphedeliste"/>
      </w:pPr>
    </w:p>
    <w:p w:rsidR="00E429F2" w:rsidRDefault="00E429F2" w:rsidP="00E429F2">
      <w:pPr>
        <w:pStyle w:val="Paragraphedeliste"/>
      </w:pPr>
    </w:p>
    <w:p w:rsidR="00E429F2" w:rsidRDefault="00E429F2" w:rsidP="00E429F2">
      <w:pPr>
        <w:pStyle w:val="Paragraphedeliste"/>
      </w:pPr>
    </w:p>
    <w:p w:rsidR="00E429F2" w:rsidRDefault="00E429F2" w:rsidP="00E429F2">
      <w:pPr>
        <w:pStyle w:val="Paragraphedeliste"/>
      </w:pPr>
    </w:p>
    <w:p w:rsidR="00E429F2" w:rsidRDefault="00E429F2" w:rsidP="00E429F2">
      <w:pPr>
        <w:pStyle w:val="Paragraphedeliste"/>
      </w:pPr>
    </w:p>
    <w:p w:rsidR="00E429F2" w:rsidRDefault="00E429F2" w:rsidP="00E429F2">
      <w:pPr>
        <w:pStyle w:val="Paragraphedeliste"/>
      </w:pPr>
    </w:p>
    <w:p w:rsidR="00E429F2" w:rsidRDefault="00E429F2" w:rsidP="00E429F2">
      <w:pPr>
        <w:pStyle w:val="Paragraphedeliste"/>
      </w:pPr>
    </w:p>
    <w:p w:rsidR="00E429F2" w:rsidRDefault="00E429F2" w:rsidP="00E429F2">
      <w:pPr>
        <w:pStyle w:val="Paragraphedeliste"/>
      </w:pPr>
    </w:p>
    <w:p w:rsidR="00E429F2" w:rsidRDefault="00E429F2" w:rsidP="00E429F2">
      <w:pPr>
        <w:pStyle w:val="Paragraphedeliste"/>
      </w:pPr>
    </w:p>
    <w:p w:rsidR="00E429F2" w:rsidRDefault="00E429F2" w:rsidP="00E429F2">
      <w:pPr>
        <w:pStyle w:val="Paragraphedeliste"/>
      </w:pPr>
    </w:p>
    <w:p w:rsidR="00E429F2" w:rsidRDefault="00E429F2" w:rsidP="00E429F2">
      <w:pPr>
        <w:pStyle w:val="Paragraphedeliste"/>
      </w:pPr>
    </w:p>
    <w:p w:rsidR="00E429F2" w:rsidRDefault="00E429F2" w:rsidP="00E429F2">
      <w:pPr>
        <w:pStyle w:val="Paragraphedeliste"/>
      </w:pPr>
    </w:p>
    <w:p w:rsidR="00E429F2" w:rsidRDefault="00E429F2" w:rsidP="00E429F2">
      <w:pPr>
        <w:pStyle w:val="Paragraphedeliste"/>
      </w:pPr>
    </w:p>
    <w:p w:rsidR="00E429F2" w:rsidRDefault="00E429F2" w:rsidP="00E429F2">
      <w:pPr>
        <w:pStyle w:val="Paragraphedeliste"/>
      </w:pPr>
    </w:p>
    <w:p w:rsidR="00E429F2" w:rsidRDefault="00E429F2" w:rsidP="00E429F2">
      <w:pPr>
        <w:pStyle w:val="Paragraphedeliste"/>
      </w:pPr>
    </w:p>
    <w:p w:rsidR="00E429F2" w:rsidRDefault="00E429F2" w:rsidP="00E429F2">
      <w:pPr>
        <w:pStyle w:val="Paragraphedeliste"/>
      </w:pPr>
    </w:p>
    <w:p w:rsidR="00E429F2" w:rsidRDefault="00E429F2" w:rsidP="00E429F2">
      <w:pPr>
        <w:pStyle w:val="Paragraphedeliste"/>
      </w:pPr>
    </w:p>
    <w:p w:rsidR="00E429F2" w:rsidRDefault="00E429F2" w:rsidP="00E429F2">
      <w:pPr>
        <w:pStyle w:val="Paragraphedeliste"/>
      </w:pPr>
    </w:p>
    <w:p w:rsidR="00E429F2" w:rsidRDefault="00E429F2" w:rsidP="00E429F2">
      <w:pPr>
        <w:pStyle w:val="Paragraphedeliste"/>
      </w:pPr>
    </w:p>
    <w:p w:rsidR="00E429F2" w:rsidRDefault="00E429F2" w:rsidP="00E429F2">
      <w:pPr>
        <w:pStyle w:val="Paragraphedeliste"/>
      </w:pPr>
    </w:p>
    <w:p w:rsidR="00E429F2" w:rsidRDefault="00E429F2" w:rsidP="00E429F2">
      <w:pPr>
        <w:pStyle w:val="Paragraphedeliste"/>
      </w:pPr>
    </w:p>
    <w:p w:rsidR="00E429F2" w:rsidRDefault="00E429F2" w:rsidP="00E429F2">
      <w:pPr>
        <w:pStyle w:val="Paragraphedeliste"/>
      </w:pPr>
    </w:p>
    <w:p w:rsidR="00E429F2" w:rsidRPr="00323B92" w:rsidRDefault="00E429F2" w:rsidP="00E429F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3</w:t>
      </w:r>
    </w:p>
    <w:p w:rsidR="00E429F2" w:rsidRPr="00323B92" w:rsidRDefault="00E429F2" w:rsidP="00E429F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2.1.2</w:t>
      </w:r>
    </w:p>
    <w:p w:rsidR="00E429F2" w:rsidRPr="00323B92" w:rsidRDefault="00E429F2" w:rsidP="00E429F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Pr="00350EFC">
        <w:rPr>
          <w:rFonts w:asciiTheme="majorHAnsi" w:hAnsiTheme="majorHAnsi" w:cstheme="majorBidi"/>
        </w:rPr>
        <w:t xml:space="preserve"> </w:t>
      </w:r>
      <w:r>
        <w:rPr>
          <w:rFonts w:ascii="Cambria" w:eastAsia="Calibri" w:hAnsi="Cambria" w:cs="Arial"/>
          <w:b/>
          <w:bCs/>
          <w:color w:val="000000"/>
          <w:lang w:eastAsia="en-US"/>
        </w:rPr>
        <w:t>Diagnostic des systèmes</w:t>
      </w:r>
      <w:r w:rsidRPr="00DE100E">
        <w:t> </w:t>
      </w:r>
    </w:p>
    <w:p w:rsidR="00E429F2" w:rsidRPr="006545A0" w:rsidRDefault="00E429F2" w:rsidP="00E429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45h00 (Cours: 1h3</w:t>
      </w:r>
      <w:r w:rsidRPr="006545A0">
        <w:rPr>
          <w:rFonts w:ascii="Cambria" w:eastAsia="Calibri" w:hAnsi="Cambria" w:cs="Arial"/>
          <w:b/>
          <w:bCs/>
          <w:color w:val="000000"/>
          <w:lang w:eastAsia="en-US"/>
        </w:rPr>
        <w:t>0, TD: 1h30)</w:t>
      </w:r>
    </w:p>
    <w:p w:rsidR="00E429F2" w:rsidRPr="00543121" w:rsidRDefault="00E429F2" w:rsidP="00E429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E429F2" w:rsidRPr="00543121" w:rsidRDefault="00E429F2" w:rsidP="00E429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E429F2" w:rsidRPr="00E76DCA" w:rsidRDefault="00E429F2" w:rsidP="00E429F2">
      <w:pPr>
        <w:spacing w:before="120" w:line="276" w:lineRule="auto"/>
        <w:jc w:val="both"/>
        <w:rPr>
          <w:rFonts w:ascii="Cambria" w:hAnsi="Cambria" w:cs="Calibri"/>
          <w:b/>
        </w:rPr>
      </w:pPr>
    </w:p>
    <w:p w:rsidR="00E429F2" w:rsidRPr="00E76DCA" w:rsidRDefault="00E429F2" w:rsidP="00E429F2">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E429F2" w:rsidRDefault="00E429F2" w:rsidP="00E429F2">
      <w:pPr>
        <w:spacing w:line="276" w:lineRule="auto"/>
        <w:jc w:val="both"/>
        <w:rPr>
          <w:rFonts w:ascii="Cambria" w:hAnsi="Cambria" w:cs="Calibri"/>
          <w:bCs/>
          <w:sz w:val="22"/>
          <w:szCs w:val="22"/>
        </w:rPr>
      </w:pPr>
    </w:p>
    <w:p w:rsidR="00E429F2" w:rsidRPr="00E2380A" w:rsidRDefault="00E429F2" w:rsidP="00E429F2">
      <w:pPr>
        <w:rPr>
          <w:rFonts w:asciiTheme="majorHAnsi" w:hAnsiTheme="majorHAnsi" w:cstheme="majorBidi"/>
          <w:sz w:val="22"/>
          <w:szCs w:val="22"/>
          <w:highlight w:val="yellow"/>
        </w:rPr>
      </w:pPr>
      <w:r w:rsidRPr="00E2380A">
        <w:rPr>
          <w:rFonts w:asciiTheme="majorHAnsi" w:hAnsiTheme="majorHAnsi" w:cstheme="majorBidi"/>
          <w:sz w:val="22"/>
          <w:szCs w:val="22"/>
        </w:rPr>
        <w:t>Le but de ce cours est d’étudier les différentes méthodes de diagnostic qui consistent en la détection et l’isolation de défauts, on verra notamment les méthodes avec et sans modèles. On montrera comment on peut augmenter les performances des systèmes dynamiques en garantissant une meilleure fiabilité.</w:t>
      </w:r>
    </w:p>
    <w:p w:rsidR="00E429F2" w:rsidRPr="00E2380A" w:rsidRDefault="00E429F2" w:rsidP="00E429F2">
      <w:pPr>
        <w:spacing w:line="276" w:lineRule="auto"/>
        <w:jc w:val="both"/>
        <w:rPr>
          <w:rFonts w:asciiTheme="majorHAnsi" w:hAnsiTheme="majorHAnsi" w:cs="Calibri"/>
          <w:bCs/>
          <w:sz w:val="22"/>
          <w:szCs w:val="22"/>
        </w:rPr>
      </w:pPr>
    </w:p>
    <w:p w:rsidR="00E429F2" w:rsidRPr="00E2380A" w:rsidRDefault="00E429F2" w:rsidP="00E429F2">
      <w:pPr>
        <w:spacing w:line="276" w:lineRule="auto"/>
        <w:jc w:val="both"/>
        <w:rPr>
          <w:rFonts w:asciiTheme="majorHAnsi" w:hAnsiTheme="majorHAnsi" w:cs="Calibri"/>
          <w:i/>
          <w:sz w:val="22"/>
          <w:szCs w:val="22"/>
          <w:u w:val="thick" w:color="F79646"/>
        </w:rPr>
      </w:pPr>
      <w:r w:rsidRPr="00E2380A">
        <w:rPr>
          <w:rFonts w:asciiTheme="majorHAnsi" w:hAnsiTheme="majorHAnsi" w:cs="Calibri"/>
          <w:b/>
          <w:sz w:val="22"/>
          <w:szCs w:val="22"/>
          <w:u w:val="thick" w:color="F79646"/>
        </w:rPr>
        <w:t xml:space="preserve">Connaissances préalables recommandées: </w:t>
      </w:r>
    </w:p>
    <w:p w:rsidR="00E429F2" w:rsidRPr="00E2380A" w:rsidRDefault="00E429F2" w:rsidP="00E429F2">
      <w:pPr>
        <w:spacing w:line="276" w:lineRule="auto"/>
        <w:jc w:val="both"/>
        <w:rPr>
          <w:rFonts w:asciiTheme="majorHAnsi" w:hAnsiTheme="majorHAnsi" w:cs="Calibri"/>
          <w:bCs/>
          <w:sz w:val="22"/>
          <w:szCs w:val="22"/>
        </w:rPr>
      </w:pPr>
      <w:r w:rsidRPr="00E2380A">
        <w:rPr>
          <w:rFonts w:asciiTheme="majorHAnsi" w:hAnsiTheme="majorHAnsi" w:cs="Calibri"/>
          <w:bCs/>
          <w:sz w:val="22"/>
          <w:szCs w:val="22"/>
        </w:rPr>
        <w:t>L’étudiant devra posséder les connaissances suivantes :</w:t>
      </w:r>
    </w:p>
    <w:p w:rsidR="00E429F2" w:rsidRPr="00E2380A" w:rsidRDefault="00E429F2" w:rsidP="00E429F2">
      <w:pPr>
        <w:spacing w:line="276" w:lineRule="auto"/>
        <w:jc w:val="both"/>
        <w:rPr>
          <w:rFonts w:asciiTheme="majorHAnsi" w:hAnsiTheme="majorHAnsi" w:cs="Calibri"/>
          <w:b/>
          <w:sz w:val="22"/>
          <w:szCs w:val="22"/>
          <w:u w:val="thick" w:color="F79646"/>
        </w:rPr>
      </w:pPr>
    </w:p>
    <w:p w:rsidR="00E429F2" w:rsidRPr="00E2380A" w:rsidRDefault="00E429F2" w:rsidP="00926812">
      <w:pPr>
        <w:pStyle w:val="Corpsdetexte2"/>
        <w:numPr>
          <w:ilvl w:val="0"/>
          <w:numId w:val="4"/>
        </w:numPr>
        <w:ind w:right="0"/>
        <w:jc w:val="both"/>
        <w:rPr>
          <w:rFonts w:asciiTheme="majorHAnsi" w:eastAsia="SimSun" w:hAnsiTheme="majorHAnsi" w:cs="Calibri"/>
          <w:bCs/>
          <w:sz w:val="22"/>
          <w:szCs w:val="22"/>
        </w:rPr>
      </w:pPr>
      <w:r w:rsidRPr="00E2380A">
        <w:rPr>
          <w:rFonts w:asciiTheme="majorHAnsi" w:eastAsia="SimSun" w:hAnsiTheme="majorHAnsi" w:cs="Calibri"/>
          <w:bCs/>
          <w:sz w:val="22"/>
          <w:szCs w:val="22"/>
        </w:rPr>
        <w:t>Systèmes asservis continus.</w:t>
      </w:r>
    </w:p>
    <w:p w:rsidR="00E429F2" w:rsidRPr="00E2380A" w:rsidRDefault="00E429F2" w:rsidP="00926812">
      <w:pPr>
        <w:pStyle w:val="Corpsdetexte2"/>
        <w:numPr>
          <w:ilvl w:val="0"/>
          <w:numId w:val="4"/>
        </w:numPr>
        <w:ind w:right="0"/>
        <w:jc w:val="both"/>
        <w:rPr>
          <w:rFonts w:asciiTheme="majorHAnsi" w:eastAsia="SimSun" w:hAnsiTheme="majorHAnsi" w:cs="Calibri"/>
          <w:bCs/>
          <w:sz w:val="22"/>
          <w:szCs w:val="22"/>
        </w:rPr>
      </w:pPr>
      <w:r w:rsidRPr="00E2380A">
        <w:rPr>
          <w:rFonts w:asciiTheme="majorHAnsi" w:eastAsia="SimSun" w:hAnsiTheme="majorHAnsi" w:cs="Calibri"/>
          <w:bCs/>
          <w:sz w:val="22"/>
          <w:szCs w:val="22"/>
        </w:rPr>
        <w:t>Systèmes échantillonnés</w:t>
      </w:r>
    </w:p>
    <w:p w:rsidR="00E429F2" w:rsidRPr="00E2380A" w:rsidRDefault="00E429F2" w:rsidP="00E429F2">
      <w:pPr>
        <w:spacing w:line="276" w:lineRule="auto"/>
        <w:jc w:val="both"/>
        <w:rPr>
          <w:rFonts w:asciiTheme="majorHAnsi" w:hAnsiTheme="majorHAnsi" w:cs="Calibri"/>
          <w:i/>
          <w:sz w:val="22"/>
          <w:szCs w:val="22"/>
        </w:rPr>
      </w:pPr>
    </w:p>
    <w:p w:rsidR="00E429F2" w:rsidRPr="00E2380A" w:rsidRDefault="00E429F2" w:rsidP="00E429F2">
      <w:pPr>
        <w:jc w:val="both"/>
        <w:rPr>
          <w:rFonts w:asciiTheme="majorHAnsi" w:hAnsiTheme="majorHAnsi" w:cs="Calibri"/>
          <w:b/>
          <w:sz w:val="22"/>
          <w:szCs w:val="22"/>
          <w:u w:val="thick" w:color="F79646"/>
        </w:rPr>
      </w:pPr>
      <w:r w:rsidRPr="00E2380A">
        <w:rPr>
          <w:rFonts w:asciiTheme="majorHAnsi" w:hAnsiTheme="majorHAnsi" w:cs="Calibri"/>
          <w:b/>
          <w:sz w:val="22"/>
          <w:szCs w:val="22"/>
          <w:u w:val="thick" w:color="F79646"/>
        </w:rPr>
        <w:t>Contenu de la matière: </w:t>
      </w:r>
    </w:p>
    <w:p w:rsidR="00E429F2" w:rsidRPr="00E2380A" w:rsidRDefault="00E429F2" w:rsidP="00E429F2">
      <w:pPr>
        <w:jc w:val="both"/>
        <w:rPr>
          <w:rFonts w:asciiTheme="majorHAnsi" w:hAnsiTheme="majorHAnsi" w:cs="Calibri"/>
          <w:b/>
          <w:sz w:val="22"/>
          <w:szCs w:val="22"/>
          <w:u w:val="thick" w:color="F79646"/>
        </w:rPr>
      </w:pPr>
    </w:p>
    <w:p w:rsidR="00E429F2" w:rsidRPr="00E2380A" w:rsidRDefault="00E429F2" w:rsidP="00E429F2">
      <w:pPr>
        <w:autoSpaceDE w:val="0"/>
        <w:autoSpaceDN w:val="0"/>
        <w:adjustRightInd w:val="0"/>
        <w:spacing w:after="200"/>
        <w:rPr>
          <w:rFonts w:asciiTheme="majorHAnsi" w:hAnsiTheme="majorHAnsi" w:cstheme="majorBidi"/>
          <w:b/>
          <w:bCs/>
          <w:sz w:val="22"/>
          <w:szCs w:val="22"/>
        </w:rPr>
      </w:pPr>
      <w:r w:rsidRPr="00E2380A">
        <w:rPr>
          <w:rFonts w:asciiTheme="majorHAnsi" w:hAnsiTheme="majorHAnsi" w:cstheme="majorBidi"/>
          <w:b/>
          <w:bCs/>
          <w:sz w:val="22"/>
          <w:szCs w:val="22"/>
        </w:rPr>
        <w:t>Chapitre 1. Généralités et Définitions.</w:t>
      </w:r>
      <w:r>
        <w:rPr>
          <w:rFonts w:asciiTheme="majorHAnsi" w:hAnsiTheme="majorHAnsi" w:cstheme="majorBidi"/>
          <w:b/>
          <w:bCs/>
          <w:sz w:val="22"/>
          <w:szCs w:val="22"/>
        </w:rPr>
        <w:t xml:space="preserve">                                                                               (1 semaine)</w:t>
      </w:r>
    </w:p>
    <w:p w:rsidR="00E429F2" w:rsidRPr="00E2380A" w:rsidRDefault="00E429F2" w:rsidP="00E429F2">
      <w:pPr>
        <w:autoSpaceDE w:val="0"/>
        <w:autoSpaceDN w:val="0"/>
        <w:adjustRightInd w:val="0"/>
        <w:spacing w:after="200"/>
        <w:rPr>
          <w:rFonts w:asciiTheme="majorHAnsi" w:hAnsiTheme="majorHAnsi" w:cstheme="majorBidi"/>
          <w:sz w:val="22"/>
          <w:szCs w:val="22"/>
          <w:lang w:eastAsia="fr-FR"/>
        </w:rPr>
      </w:pPr>
      <w:r w:rsidRPr="00E2380A">
        <w:rPr>
          <w:rFonts w:asciiTheme="majorHAnsi" w:hAnsiTheme="majorHAnsi" w:cstheme="majorBidi"/>
          <w:sz w:val="22"/>
          <w:szCs w:val="22"/>
          <w:lang w:eastAsia="fr-FR"/>
        </w:rPr>
        <w:t>L’</w:t>
      </w:r>
      <w:r w:rsidRPr="00E2380A">
        <w:rPr>
          <w:rFonts w:asciiTheme="majorHAnsi" w:eastAsia="Calibri" w:hAnsiTheme="majorHAnsi" w:cstheme="majorBidi"/>
          <w:sz w:val="22"/>
          <w:szCs w:val="22"/>
          <w:lang w:eastAsia="fr-FR"/>
        </w:rPr>
        <w:t xml:space="preserve">analyse du terme diagnostic, on rappelle la terminologie adoptée des différents termes liés au diagnostic, et des définitions sur les différentes étapes d’une procédure de diagnostic industriel. </w:t>
      </w:r>
    </w:p>
    <w:p w:rsidR="00E429F2" w:rsidRPr="00E2380A" w:rsidRDefault="00E429F2" w:rsidP="00E429F2">
      <w:pPr>
        <w:spacing w:after="200"/>
        <w:rPr>
          <w:rFonts w:asciiTheme="majorHAnsi" w:hAnsiTheme="majorHAnsi" w:cstheme="majorBidi"/>
          <w:b/>
          <w:bCs/>
          <w:sz w:val="22"/>
          <w:szCs w:val="22"/>
        </w:rPr>
      </w:pPr>
      <w:r w:rsidRPr="00E2380A">
        <w:rPr>
          <w:rFonts w:asciiTheme="majorHAnsi" w:hAnsiTheme="majorHAnsi" w:cstheme="majorBidi"/>
          <w:b/>
          <w:bCs/>
          <w:sz w:val="22"/>
          <w:szCs w:val="22"/>
        </w:rPr>
        <w:t>Chapitre 2. Les méthodes de diagnostic.</w:t>
      </w:r>
      <w:r>
        <w:rPr>
          <w:rFonts w:asciiTheme="majorHAnsi" w:hAnsiTheme="majorHAnsi" w:cstheme="majorBidi"/>
          <w:b/>
          <w:bCs/>
          <w:sz w:val="22"/>
          <w:szCs w:val="22"/>
        </w:rPr>
        <w:t xml:space="preserve">                                                                            (3 semaines)</w:t>
      </w:r>
    </w:p>
    <w:p w:rsidR="00E429F2" w:rsidRPr="00E2380A" w:rsidRDefault="00E429F2" w:rsidP="00E429F2">
      <w:pPr>
        <w:spacing w:after="200"/>
        <w:rPr>
          <w:rFonts w:asciiTheme="majorHAnsi" w:hAnsiTheme="majorHAnsi" w:cstheme="majorBidi"/>
          <w:sz w:val="22"/>
          <w:szCs w:val="22"/>
          <w:lang w:eastAsia="fr-FR"/>
        </w:rPr>
      </w:pPr>
      <w:r w:rsidRPr="00E2380A">
        <w:rPr>
          <w:rFonts w:asciiTheme="majorHAnsi" w:hAnsiTheme="majorHAnsi" w:cstheme="majorBidi"/>
          <w:sz w:val="22"/>
          <w:szCs w:val="22"/>
          <w:lang w:eastAsia="fr-FR"/>
        </w:rPr>
        <w:t>U</w:t>
      </w:r>
      <w:r w:rsidRPr="00E2380A">
        <w:rPr>
          <w:rFonts w:asciiTheme="majorHAnsi" w:eastAsia="Calibri" w:hAnsiTheme="majorHAnsi" w:cstheme="majorBidi"/>
          <w:sz w:val="22"/>
          <w:szCs w:val="22"/>
          <w:lang w:eastAsia="fr-FR"/>
        </w:rPr>
        <w:t>n tour d’horizon des différentes méthodes de diagnostic de défaillances. Les diverses méthodes ont été classées suivant deux catégories : les méthodes à base de modèle et les méthodes à base d’intelligence artificielle</w:t>
      </w:r>
    </w:p>
    <w:p w:rsidR="00E429F2" w:rsidRPr="00E2380A" w:rsidRDefault="00E429F2" w:rsidP="00E429F2">
      <w:pPr>
        <w:spacing w:after="200"/>
        <w:rPr>
          <w:rFonts w:asciiTheme="majorHAnsi" w:hAnsiTheme="majorHAnsi" w:cstheme="majorBidi"/>
          <w:b/>
          <w:bCs/>
          <w:sz w:val="22"/>
          <w:szCs w:val="22"/>
        </w:rPr>
      </w:pPr>
      <w:r w:rsidRPr="00E2380A">
        <w:rPr>
          <w:rFonts w:asciiTheme="majorHAnsi" w:hAnsiTheme="majorHAnsi" w:cstheme="majorBidi"/>
          <w:b/>
          <w:bCs/>
          <w:sz w:val="22"/>
          <w:szCs w:val="22"/>
        </w:rPr>
        <w:t>Chapitre 3. Génération de Résidus par observateurs d’état.</w:t>
      </w:r>
      <w:r>
        <w:rPr>
          <w:rFonts w:asciiTheme="majorHAnsi" w:hAnsiTheme="majorHAnsi" w:cstheme="majorBidi"/>
          <w:b/>
          <w:bCs/>
          <w:sz w:val="22"/>
          <w:szCs w:val="22"/>
        </w:rPr>
        <w:t xml:space="preserve">                                     (3 semaines)</w:t>
      </w:r>
    </w:p>
    <w:p w:rsidR="00E429F2" w:rsidRPr="00E2380A" w:rsidRDefault="00E429F2" w:rsidP="00E429F2">
      <w:pPr>
        <w:spacing w:after="200"/>
        <w:rPr>
          <w:rFonts w:asciiTheme="majorHAnsi" w:hAnsiTheme="majorHAnsi" w:cstheme="majorBidi"/>
          <w:sz w:val="22"/>
          <w:szCs w:val="22"/>
          <w:lang w:eastAsia="fr-FR"/>
        </w:rPr>
      </w:pPr>
      <w:r w:rsidRPr="00E2380A">
        <w:rPr>
          <w:rFonts w:asciiTheme="majorHAnsi" w:hAnsiTheme="majorHAnsi" w:cstheme="majorBidi"/>
          <w:sz w:val="22"/>
          <w:szCs w:val="22"/>
          <w:lang w:eastAsia="fr-FR"/>
        </w:rPr>
        <w:t>N</w:t>
      </w:r>
      <w:r w:rsidRPr="00E2380A">
        <w:rPr>
          <w:rFonts w:asciiTheme="majorHAnsi" w:eastAsia="Calibri" w:hAnsiTheme="majorHAnsi" w:cstheme="majorBidi"/>
          <w:sz w:val="22"/>
          <w:szCs w:val="22"/>
          <w:lang w:eastAsia="fr-FR"/>
        </w:rPr>
        <w:t>ous développons la technique de détection et de localisation de défauts capteurs et actionneurs à base d’observateurs de Luenberger, de Kalman et à entrées inconnues (Unkown Input Observer).</w:t>
      </w:r>
    </w:p>
    <w:p w:rsidR="00E429F2" w:rsidRPr="00E2380A" w:rsidRDefault="00E429F2" w:rsidP="00E429F2">
      <w:pPr>
        <w:spacing w:after="200"/>
        <w:rPr>
          <w:rFonts w:asciiTheme="majorHAnsi" w:hAnsiTheme="majorHAnsi" w:cstheme="majorBidi"/>
          <w:b/>
          <w:bCs/>
          <w:sz w:val="22"/>
          <w:szCs w:val="22"/>
        </w:rPr>
      </w:pPr>
      <w:r w:rsidRPr="00E2380A">
        <w:rPr>
          <w:rFonts w:asciiTheme="majorHAnsi" w:hAnsiTheme="majorHAnsi" w:cstheme="majorBidi"/>
          <w:b/>
          <w:bCs/>
          <w:sz w:val="22"/>
          <w:szCs w:val="22"/>
        </w:rPr>
        <w:t>Chapitre 4. Générations de Résidus par espace de parité.</w:t>
      </w:r>
      <w:r>
        <w:rPr>
          <w:rFonts w:asciiTheme="majorHAnsi" w:hAnsiTheme="majorHAnsi" w:cstheme="majorBidi"/>
          <w:b/>
          <w:bCs/>
          <w:sz w:val="22"/>
          <w:szCs w:val="22"/>
        </w:rPr>
        <w:t xml:space="preserve">                                          (3 semaines)</w:t>
      </w:r>
    </w:p>
    <w:p w:rsidR="00E429F2" w:rsidRPr="00E2380A" w:rsidRDefault="00E429F2" w:rsidP="00E429F2">
      <w:pPr>
        <w:spacing w:after="200"/>
        <w:rPr>
          <w:rFonts w:asciiTheme="majorHAnsi" w:hAnsiTheme="majorHAnsi" w:cstheme="majorBidi"/>
          <w:b/>
          <w:bCs/>
          <w:sz w:val="22"/>
          <w:szCs w:val="22"/>
        </w:rPr>
      </w:pPr>
      <w:r w:rsidRPr="00E2380A">
        <w:rPr>
          <w:rFonts w:asciiTheme="majorHAnsi" w:hAnsiTheme="majorHAnsi" w:cstheme="majorBidi"/>
          <w:sz w:val="22"/>
          <w:szCs w:val="22"/>
          <w:lang w:eastAsia="fr-FR"/>
        </w:rPr>
        <w:t>G</w:t>
      </w:r>
      <w:r w:rsidRPr="00E2380A">
        <w:rPr>
          <w:rFonts w:asciiTheme="majorHAnsi" w:eastAsia="Calibri" w:hAnsiTheme="majorHAnsi" w:cstheme="majorBidi"/>
          <w:sz w:val="22"/>
          <w:szCs w:val="22"/>
          <w:lang w:eastAsia="fr-FR"/>
        </w:rPr>
        <w:t xml:space="preserve">énération de résidus pour la détection et l’isolation des défauts capteurs et actionneurs par redondance analytique basé sur la notion d’espace de parité.  </w:t>
      </w:r>
    </w:p>
    <w:p w:rsidR="00E429F2" w:rsidRPr="00E2380A" w:rsidRDefault="00E429F2" w:rsidP="00E429F2">
      <w:pPr>
        <w:spacing w:after="200"/>
        <w:rPr>
          <w:rFonts w:asciiTheme="majorHAnsi" w:hAnsiTheme="majorHAnsi" w:cstheme="majorBidi"/>
          <w:b/>
          <w:bCs/>
          <w:sz w:val="22"/>
          <w:szCs w:val="22"/>
        </w:rPr>
      </w:pPr>
      <w:r w:rsidRPr="00E2380A">
        <w:rPr>
          <w:rFonts w:asciiTheme="majorHAnsi" w:hAnsiTheme="majorHAnsi" w:cstheme="majorBidi"/>
          <w:b/>
          <w:bCs/>
          <w:sz w:val="22"/>
          <w:szCs w:val="22"/>
        </w:rPr>
        <w:t>Chapitre 5. Diagnostic par identification paramétrique.</w:t>
      </w:r>
      <w:r>
        <w:rPr>
          <w:rFonts w:asciiTheme="majorHAnsi" w:hAnsiTheme="majorHAnsi" w:cstheme="majorBidi"/>
          <w:b/>
          <w:bCs/>
          <w:sz w:val="22"/>
          <w:szCs w:val="22"/>
        </w:rPr>
        <w:t xml:space="preserve">                                             (3 semaines)</w:t>
      </w:r>
    </w:p>
    <w:p w:rsidR="00E429F2" w:rsidRPr="00E2380A" w:rsidRDefault="00E429F2" w:rsidP="00E429F2">
      <w:pPr>
        <w:spacing w:after="200"/>
        <w:rPr>
          <w:rFonts w:asciiTheme="majorHAnsi" w:hAnsiTheme="majorHAnsi" w:cstheme="majorBidi"/>
          <w:sz w:val="22"/>
          <w:szCs w:val="22"/>
          <w:lang w:eastAsia="fr-FR"/>
        </w:rPr>
      </w:pPr>
      <w:r w:rsidRPr="00E2380A">
        <w:rPr>
          <w:rFonts w:asciiTheme="majorHAnsi" w:hAnsiTheme="majorHAnsi" w:cstheme="majorBidi"/>
          <w:sz w:val="22"/>
          <w:szCs w:val="22"/>
          <w:lang w:eastAsia="fr-FR"/>
        </w:rPr>
        <w:t>Nous développons</w:t>
      </w:r>
      <w:r w:rsidRPr="00E2380A">
        <w:rPr>
          <w:rFonts w:asciiTheme="majorHAnsi" w:eastAsia="Calibri" w:hAnsiTheme="majorHAnsi" w:cstheme="majorBidi"/>
          <w:sz w:val="22"/>
          <w:szCs w:val="22"/>
          <w:lang w:eastAsia="fr-FR"/>
        </w:rPr>
        <w:t xml:space="preserve">  la méthode de diagnostic par identification paramétrique basé sur le modèle Auto-regressive à moyenne ajustée (ARMA), en vue d’une détection des défauts système.  </w:t>
      </w:r>
    </w:p>
    <w:p w:rsidR="00E429F2" w:rsidRPr="00E2380A" w:rsidRDefault="00E429F2" w:rsidP="00E429F2">
      <w:pPr>
        <w:spacing w:after="200"/>
        <w:rPr>
          <w:rFonts w:asciiTheme="majorHAnsi" w:hAnsiTheme="majorHAnsi" w:cstheme="majorBidi"/>
          <w:b/>
          <w:bCs/>
          <w:sz w:val="22"/>
          <w:szCs w:val="22"/>
        </w:rPr>
      </w:pPr>
      <w:r w:rsidRPr="00E2380A">
        <w:rPr>
          <w:rFonts w:asciiTheme="majorHAnsi" w:hAnsiTheme="majorHAnsi" w:cstheme="majorBidi"/>
          <w:b/>
          <w:bCs/>
          <w:sz w:val="22"/>
          <w:szCs w:val="22"/>
        </w:rPr>
        <w:t>Chapitre 6. Analyse des Résidus.</w:t>
      </w:r>
      <w:r>
        <w:rPr>
          <w:rFonts w:asciiTheme="majorHAnsi" w:hAnsiTheme="majorHAnsi" w:cstheme="majorBidi"/>
          <w:b/>
          <w:bCs/>
          <w:sz w:val="22"/>
          <w:szCs w:val="22"/>
        </w:rPr>
        <w:t xml:space="preserve">                                                                                             (2 semaines)</w:t>
      </w:r>
    </w:p>
    <w:p w:rsidR="00E429F2" w:rsidRPr="00E2380A" w:rsidRDefault="00E429F2" w:rsidP="00E429F2">
      <w:pPr>
        <w:spacing w:after="200"/>
        <w:jc w:val="both"/>
        <w:rPr>
          <w:rFonts w:asciiTheme="majorHAnsi" w:hAnsiTheme="majorHAnsi" w:cstheme="majorBidi"/>
          <w:b/>
          <w:sz w:val="22"/>
          <w:szCs w:val="22"/>
        </w:rPr>
      </w:pPr>
      <w:r w:rsidRPr="00E2380A">
        <w:rPr>
          <w:rFonts w:asciiTheme="majorHAnsi" w:hAnsiTheme="majorHAnsi" w:cstheme="majorBidi"/>
          <w:sz w:val="22"/>
          <w:szCs w:val="22"/>
          <w:lang w:eastAsia="fr-FR"/>
        </w:rPr>
        <w:t>L’</w:t>
      </w:r>
      <w:r w:rsidRPr="00E2380A">
        <w:rPr>
          <w:rFonts w:asciiTheme="majorHAnsi" w:eastAsia="Calibri" w:hAnsiTheme="majorHAnsi" w:cstheme="majorBidi"/>
          <w:sz w:val="22"/>
          <w:szCs w:val="22"/>
          <w:lang w:eastAsia="fr-FR"/>
        </w:rPr>
        <w:t>analyse des résidus générés par des tests statistiques (Page-Hinkly) en vue d’une prise de décision quant à la présence ou l’absence de dysfonctionnement.</w:t>
      </w:r>
    </w:p>
    <w:p w:rsidR="00E429F2" w:rsidRPr="00323B92" w:rsidRDefault="00E429F2" w:rsidP="00E429F2">
      <w:pPr>
        <w:jc w:val="both"/>
        <w:rPr>
          <w:rFonts w:ascii="Cambria" w:hAnsi="Cambria" w:cs="Calibri"/>
          <w:b/>
          <w:u w:val="thick" w:color="F79646"/>
        </w:rPr>
      </w:pPr>
    </w:p>
    <w:p w:rsidR="00685F76" w:rsidRDefault="00685F76" w:rsidP="00E429F2">
      <w:pPr>
        <w:spacing w:line="276" w:lineRule="auto"/>
        <w:jc w:val="both"/>
        <w:rPr>
          <w:rFonts w:ascii="Cambria" w:hAnsi="Cambria" w:cs="Arial"/>
          <w:b/>
          <w:u w:val="thick" w:color="F79646"/>
        </w:rPr>
      </w:pPr>
    </w:p>
    <w:p w:rsidR="00685F76" w:rsidRDefault="00685F76" w:rsidP="00E429F2">
      <w:pPr>
        <w:spacing w:line="276" w:lineRule="auto"/>
        <w:jc w:val="both"/>
        <w:rPr>
          <w:rFonts w:ascii="Cambria" w:hAnsi="Cambria" w:cs="Arial"/>
          <w:b/>
          <w:u w:val="thick" w:color="F79646"/>
        </w:rPr>
      </w:pPr>
    </w:p>
    <w:p w:rsidR="00E429F2" w:rsidRPr="00323B92" w:rsidRDefault="00E429F2" w:rsidP="00E429F2">
      <w:pPr>
        <w:spacing w:line="276" w:lineRule="auto"/>
        <w:jc w:val="both"/>
        <w:rPr>
          <w:rFonts w:ascii="Cambria" w:hAnsi="Cambria" w:cs="Arial"/>
          <w:b/>
        </w:rPr>
      </w:pPr>
      <w:r w:rsidRPr="00323B92">
        <w:rPr>
          <w:rFonts w:ascii="Cambria" w:hAnsi="Cambria" w:cs="Arial"/>
          <w:b/>
          <w:u w:val="thick" w:color="F79646"/>
        </w:rPr>
        <w:lastRenderedPageBreak/>
        <w:t>Mode d’évaluation:</w:t>
      </w:r>
    </w:p>
    <w:p w:rsidR="00E429F2" w:rsidRPr="00F91C03" w:rsidRDefault="00E429F2" w:rsidP="00E429F2">
      <w:pPr>
        <w:spacing w:before="120" w:after="120"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E429F2" w:rsidRDefault="00E429F2" w:rsidP="00E429F2">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E429F2" w:rsidRPr="00314493" w:rsidRDefault="00E429F2" w:rsidP="00926812">
      <w:pPr>
        <w:pStyle w:val="Paragraphedeliste"/>
        <w:numPr>
          <w:ilvl w:val="0"/>
          <w:numId w:val="13"/>
        </w:numPr>
        <w:autoSpaceDE w:val="0"/>
        <w:autoSpaceDN w:val="0"/>
        <w:adjustRightInd w:val="0"/>
        <w:spacing w:before="240"/>
        <w:ind w:left="567" w:hanging="283"/>
        <w:jc w:val="both"/>
        <w:rPr>
          <w:rFonts w:ascii="Cambria" w:hAnsi="Cambria" w:cs="Calibri"/>
          <w:sz w:val="22"/>
          <w:szCs w:val="22"/>
        </w:rPr>
      </w:pPr>
      <w:r w:rsidRPr="00314493">
        <w:rPr>
          <w:rFonts w:ascii="Cambria" w:hAnsi="Cambria" w:cs="Calibri"/>
          <w:sz w:val="22"/>
          <w:szCs w:val="22"/>
        </w:rPr>
        <w:t>S. Gentil (Ed.), "Supervision des procédés complexes", HERMES Systèmes automatisés, 2007.</w:t>
      </w:r>
    </w:p>
    <w:p w:rsidR="00E429F2" w:rsidRPr="00314493" w:rsidRDefault="00E429F2" w:rsidP="00926812">
      <w:pPr>
        <w:pStyle w:val="Paragraphedeliste"/>
        <w:numPr>
          <w:ilvl w:val="0"/>
          <w:numId w:val="13"/>
        </w:numPr>
        <w:autoSpaceDE w:val="0"/>
        <w:autoSpaceDN w:val="0"/>
        <w:adjustRightInd w:val="0"/>
        <w:spacing w:before="240"/>
        <w:ind w:left="567" w:hanging="283"/>
        <w:jc w:val="both"/>
        <w:rPr>
          <w:rFonts w:ascii="Cambria" w:hAnsi="Cambria" w:cs="Calibri"/>
          <w:sz w:val="22"/>
          <w:szCs w:val="22"/>
          <w:lang w:val="en-US"/>
        </w:rPr>
      </w:pPr>
      <w:r w:rsidRPr="00314493">
        <w:rPr>
          <w:rFonts w:ascii="Cambria" w:hAnsi="Cambria" w:cs="Calibri"/>
          <w:sz w:val="22"/>
          <w:szCs w:val="22"/>
          <w:lang w:val="en-US"/>
        </w:rPr>
        <w:t>Rolf Isermann, "Fault diagnosis systems", Springer, 2006.</w:t>
      </w:r>
    </w:p>
    <w:p w:rsidR="00E429F2" w:rsidRPr="00314493" w:rsidRDefault="00E429F2" w:rsidP="00926812">
      <w:pPr>
        <w:pStyle w:val="Paragraphedeliste"/>
        <w:numPr>
          <w:ilvl w:val="0"/>
          <w:numId w:val="13"/>
        </w:numPr>
        <w:autoSpaceDE w:val="0"/>
        <w:autoSpaceDN w:val="0"/>
        <w:adjustRightInd w:val="0"/>
        <w:spacing w:before="240"/>
        <w:ind w:left="567" w:hanging="283"/>
        <w:jc w:val="both"/>
        <w:rPr>
          <w:rFonts w:ascii="Cambria" w:hAnsi="Cambria" w:cs="Calibri"/>
          <w:sz w:val="22"/>
          <w:szCs w:val="22"/>
          <w:lang w:val="en-US"/>
        </w:rPr>
      </w:pPr>
      <w:r w:rsidRPr="00314493">
        <w:rPr>
          <w:rFonts w:ascii="Cambria" w:hAnsi="Cambria" w:cs="Calibri"/>
          <w:sz w:val="22"/>
          <w:szCs w:val="22"/>
          <w:lang w:val="en-US"/>
        </w:rPr>
        <w:t>Blanke, Kinnaert, Lunze, Staroswiecki, "Diagnosis and fault tolerant control", Springer, 2003.</w:t>
      </w:r>
    </w:p>
    <w:p w:rsidR="00E429F2" w:rsidRPr="00314493" w:rsidRDefault="00E429F2" w:rsidP="00926812">
      <w:pPr>
        <w:pStyle w:val="Paragraphedeliste"/>
        <w:numPr>
          <w:ilvl w:val="0"/>
          <w:numId w:val="13"/>
        </w:numPr>
        <w:autoSpaceDE w:val="0"/>
        <w:autoSpaceDN w:val="0"/>
        <w:adjustRightInd w:val="0"/>
        <w:spacing w:before="240"/>
        <w:ind w:left="567" w:hanging="283"/>
        <w:jc w:val="both"/>
        <w:rPr>
          <w:rFonts w:ascii="Cambria" w:hAnsi="Cambria" w:cs="Calibri"/>
          <w:sz w:val="22"/>
          <w:szCs w:val="22"/>
        </w:rPr>
      </w:pPr>
      <w:r w:rsidRPr="00314493">
        <w:rPr>
          <w:rFonts w:ascii="Cambria" w:hAnsi="Cambria" w:cs="Calibri"/>
          <w:sz w:val="22"/>
          <w:szCs w:val="22"/>
          <w:lang w:val="en-US"/>
        </w:rPr>
        <w:t> </w:t>
      </w:r>
      <w:r w:rsidRPr="00314493">
        <w:rPr>
          <w:rFonts w:ascii="Cambria" w:hAnsi="Cambria" w:cs="Calibri"/>
          <w:sz w:val="22"/>
          <w:szCs w:val="22"/>
        </w:rPr>
        <w:t>Sylviane Gentil, Supervision des procédés complexes – Hermes Science Publications, 2007</w:t>
      </w:r>
    </w:p>
    <w:p w:rsidR="00E429F2" w:rsidRPr="00314493" w:rsidRDefault="00E429F2" w:rsidP="00926812">
      <w:pPr>
        <w:pStyle w:val="Paragraphedeliste"/>
        <w:numPr>
          <w:ilvl w:val="0"/>
          <w:numId w:val="13"/>
        </w:numPr>
        <w:autoSpaceDE w:val="0"/>
        <w:autoSpaceDN w:val="0"/>
        <w:adjustRightInd w:val="0"/>
        <w:spacing w:before="240"/>
        <w:ind w:left="567" w:hanging="283"/>
        <w:jc w:val="both"/>
        <w:rPr>
          <w:rFonts w:ascii="Cambria" w:hAnsi="Cambria" w:cs="Calibri"/>
          <w:sz w:val="22"/>
          <w:szCs w:val="22"/>
          <w:lang w:val="en-US"/>
        </w:rPr>
      </w:pPr>
      <w:r w:rsidRPr="00314493">
        <w:rPr>
          <w:rFonts w:ascii="Cambria" w:hAnsi="Cambria" w:cs="Calibri"/>
          <w:sz w:val="22"/>
          <w:szCs w:val="22"/>
          <w:lang w:val="en-US"/>
        </w:rPr>
        <w:t>Korbicz, Józef, Kościelny, Jan Maciej , Modeling, Diagnostics and Process Control: Implementation in the DiaSter System, Springer-Verlag Berlin Heidelberg, 2011.</w:t>
      </w:r>
    </w:p>
    <w:p w:rsidR="00E429F2" w:rsidRPr="001D06AF" w:rsidRDefault="00E429F2" w:rsidP="00E429F2">
      <w:pPr>
        <w:pStyle w:val="Paragraphedeliste"/>
        <w:autoSpaceDE w:val="0"/>
        <w:autoSpaceDN w:val="0"/>
        <w:adjustRightInd w:val="0"/>
        <w:spacing w:before="240"/>
        <w:ind w:left="567"/>
        <w:jc w:val="both"/>
        <w:rPr>
          <w:rFonts w:ascii="Cambria" w:hAnsi="Cambria" w:cs="Calibri"/>
          <w:sz w:val="20"/>
          <w:szCs w:val="20"/>
          <w:lang w:val="en-US"/>
        </w:rPr>
      </w:pPr>
    </w:p>
    <w:p w:rsidR="00E429F2" w:rsidRPr="00F90AE6" w:rsidRDefault="00E429F2" w:rsidP="00E429F2">
      <w:pPr>
        <w:pStyle w:val="Paragraphedeliste"/>
        <w:autoSpaceDE w:val="0"/>
        <w:autoSpaceDN w:val="0"/>
        <w:adjustRightInd w:val="0"/>
        <w:spacing w:before="240"/>
        <w:ind w:left="567"/>
        <w:jc w:val="both"/>
        <w:rPr>
          <w:rFonts w:ascii="Cambria" w:hAnsi="Cambria" w:cs="Calibri"/>
          <w:sz w:val="20"/>
          <w:szCs w:val="20"/>
          <w:lang w:val="en-US"/>
        </w:rPr>
      </w:pPr>
    </w:p>
    <w:p w:rsidR="00E429F2" w:rsidRDefault="00E429F2" w:rsidP="00E429F2">
      <w:pPr>
        <w:ind w:firstLine="708"/>
        <w:rPr>
          <w:lang w:val="en-US"/>
        </w:rPr>
      </w:pPr>
    </w:p>
    <w:p w:rsidR="00E429F2" w:rsidRDefault="00E429F2" w:rsidP="00E429F2">
      <w:pPr>
        <w:ind w:firstLine="708"/>
        <w:rPr>
          <w:lang w:val="en-US"/>
        </w:rPr>
      </w:pPr>
    </w:p>
    <w:p w:rsidR="00E429F2" w:rsidRDefault="00E429F2" w:rsidP="00E429F2">
      <w:pPr>
        <w:ind w:firstLine="708"/>
        <w:rPr>
          <w:lang w:val="en-US"/>
        </w:rPr>
      </w:pPr>
    </w:p>
    <w:p w:rsidR="00E429F2" w:rsidRDefault="00E429F2" w:rsidP="00E429F2">
      <w:pPr>
        <w:ind w:firstLine="708"/>
        <w:rPr>
          <w:lang w:val="en-US"/>
        </w:rPr>
      </w:pPr>
    </w:p>
    <w:p w:rsidR="00E429F2" w:rsidRDefault="00E429F2" w:rsidP="00E429F2">
      <w:pPr>
        <w:ind w:firstLine="708"/>
        <w:rPr>
          <w:lang w:val="en-US"/>
        </w:rPr>
      </w:pPr>
    </w:p>
    <w:p w:rsidR="00E429F2" w:rsidRDefault="00E429F2" w:rsidP="00E429F2">
      <w:pPr>
        <w:ind w:firstLine="708"/>
        <w:rPr>
          <w:lang w:val="en-US"/>
        </w:rPr>
      </w:pPr>
    </w:p>
    <w:p w:rsidR="00E429F2" w:rsidRDefault="00E429F2" w:rsidP="00E429F2">
      <w:pPr>
        <w:ind w:firstLine="708"/>
        <w:rPr>
          <w:lang w:val="en-US"/>
        </w:rPr>
      </w:pPr>
    </w:p>
    <w:p w:rsidR="00E429F2" w:rsidRDefault="00E429F2" w:rsidP="00E429F2">
      <w:pPr>
        <w:ind w:firstLine="708"/>
        <w:rPr>
          <w:lang w:val="en-US"/>
        </w:rPr>
      </w:pPr>
    </w:p>
    <w:p w:rsidR="00E429F2" w:rsidRDefault="00E429F2" w:rsidP="00E429F2">
      <w:pPr>
        <w:ind w:firstLine="708"/>
        <w:rPr>
          <w:lang w:val="en-US"/>
        </w:rPr>
      </w:pPr>
    </w:p>
    <w:p w:rsidR="00E429F2" w:rsidRDefault="00E429F2" w:rsidP="00E429F2">
      <w:pPr>
        <w:ind w:firstLine="708"/>
        <w:rPr>
          <w:lang w:val="en-US"/>
        </w:rPr>
      </w:pPr>
    </w:p>
    <w:p w:rsidR="00E429F2" w:rsidRPr="00B33006" w:rsidRDefault="00E429F2" w:rsidP="00E429F2">
      <w:pPr>
        <w:ind w:firstLine="708"/>
        <w:rPr>
          <w:lang w:val="en-US"/>
        </w:rPr>
      </w:pPr>
    </w:p>
    <w:p w:rsidR="00E429F2" w:rsidRPr="00B33006" w:rsidRDefault="00E429F2" w:rsidP="00E429F2">
      <w:pPr>
        <w:ind w:firstLine="708"/>
        <w:rPr>
          <w:lang w:val="en-US"/>
        </w:rPr>
      </w:pPr>
    </w:p>
    <w:p w:rsidR="00E429F2" w:rsidRPr="00B33006" w:rsidRDefault="00E429F2" w:rsidP="00E429F2">
      <w:pPr>
        <w:ind w:firstLine="708"/>
        <w:rPr>
          <w:lang w:val="en-US"/>
        </w:rPr>
      </w:pPr>
    </w:p>
    <w:p w:rsidR="00E429F2" w:rsidRPr="00B33006" w:rsidRDefault="00E429F2" w:rsidP="00E429F2">
      <w:pPr>
        <w:ind w:firstLine="708"/>
        <w:rPr>
          <w:lang w:val="en-US"/>
        </w:rPr>
      </w:pPr>
    </w:p>
    <w:p w:rsidR="00E429F2" w:rsidRPr="00B33006" w:rsidRDefault="00E429F2" w:rsidP="00E429F2">
      <w:pPr>
        <w:ind w:firstLine="708"/>
        <w:rPr>
          <w:lang w:val="en-US"/>
        </w:rPr>
      </w:pPr>
    </w:p>
    <w:p w:rsidR="00E429F2" w:rsidRPr="00B33006" w:rsidRDefault="00E429F2" w:rsidP="00E429F2">
      <w:pPr>
        <w:ind w:firstLine="708"/>
        <w:rPr>
          <w:lang w:val="en-US"/>
        </w:rPr>
      </w:pPr>
    </w:p>
    <w:p w:rsidR="00E429F2" w:rsidRPr="00B33006" w:rsidRDefault="00E429F2" w:rsidP="00E429F2">
      <w:pPr>
        <w:ind w:firstLine="708"/>
        <w:rPr>
          <w:lang w:val="en-US"/>
        </w:rPr>
      </w:pPr>
    </w:p>
    <w:p w:rsidR="00E429F2" w:rsidRPr="00B33006" w:rsidRDefault="00E429F2" w:rsidP="00E429F2">
      <w:pPr>
        <w:ind w:firstLine="708"/>
        <w:rPr>
          <w:lang w:val="en-US"/>
        </w:rPr>
      </w:pPr>
    </w:p>
    <w:p w:rsidR="00E429F2" w:rsidRDefault="00E429F2" w:rsidP="00E429F2">
      <w:pPr>
        <w:ind w:firstLine="708"/>
        <w:rPr>
          <w:lang w:val="en-US"/>
        </w:rPr>
      </w:pPr>
    </w:p>
    <w:p w:rsidR="00E429F2" w:rsidRDefault="00E429F2" w:rsidP="00E429F2">
      <w:pPr>
        <w:ind w:firstLine="708"/>
        <w:rPr>
          <w:lang w:val="en-US"/>
        </w:rPr>
      </w:pPr>
    </w:p>
    <w:p w:rsidR="00E429F2" w:rsidRDefault="00E429F2" w:rsidP="00E429F2">
      <w:pPr>
        <w:ind w:firstLine="708"/>
        <w:rPr>
          <w:lang w:val="en-US"/>
        </w:rPr>
      </w:pPr>
    </w:p>
    <w:p w:rsidR="00E429F2" w:rsidRDefault="00E429F2" w:rsidP="00E429F2">
      <w:pPr>
        <w:ind w:firstLine="708"/>
        <w:rPr>
          <w:lang w:val="en-US"/>
        </w:rPr>
      </w:pPr>
    </w:p>
    <w:p w:rsidR="00E429F2" w:rsidRDefault="00E429F2" w:rsidP="00E429F2">
      <w:pPr>
        <w:ind w:firstLine="708"/>
        <w:rPr>
          <w:lang w:val="en-US"/>
        </w:rPr>
      </w:pPr>
    </w:p>
    <w:p w:rsidR="00E429F2" w:rsidRDefault="00E429F2" w:rsidP="00E429F2">
      <w:pPr>
        <w:ind w:firstLine="708"/>
        <w:rPr>
          <w:lang w:val="en-US"/>
        </w:rPr>
      </w:pPr>
    </w:p>
    <w:p w:rsidR="00E429F2" w:rsidRDefault="00E429F2" w:rsidP="00E429F2">
      <w:pPr>
        <w:ind w:firstLine="708"/>
        <w:rPr>
          <w:lang w:val="en-US"/>
        </w:rPr>
      </w:pPr>
    </w:p>
    <w:p w:rsidR="00E429F2" w:rsidRDefault="00E429F2" w:rsidP="00E429F2">
      <w:pPr>
        <w:ind w:firstLine="708"/>
        <w:rPr>
          <w:lang w:val="en-US"/>
        </w:rPr>
      </w:pPr>
    </w:p>
    <w:p w:rsidR="00E429F2" w:rsidRDefault="00E429F2" w:rsidP="00E429F2">
      <w:pPr>
        <w:ind w:firstLine="708"/>
        <w:rPr>
          <w:lang w:val="en-US"/>
        </w:rPr>
      </w:pPr>
    </w:p>
    <w:p w:rsidR="00E429F2" w:rsidRDefault="00E429F2" w:rsidP="00E429F2">
      <w:pPr>
        <w:ind w:firstLine="708"/>
        <w:rPr>
          <w:lang w:val="en-US"/>
        </w:rPr>
      </w:pPr>
    </w:p>
    <w:p w:rsidR="00E429F2" w:rsidRDefault="00E429F2" w:rsidP="00E429F2">
      <w:pPr>
        <w:ind w:firstLine="708"/>
        <w:rPr>
          <w:lang w:val="en-US"/>
        </w:rPr>
      </w:pPr>
    </w:p>
    <w:p w:rsidR="00E429F2" w:rsidRDefault="00E429F2" w:rsidP="00E429F2">
      <w:pPr>
        <w:ind w:firstLine="708"/>
        <w:rPr>
          <w:lang w:val="en-US"/>
        </w:rPr>
      </w:pPr>
    </w:p>
    <w:p w:rsidR="00E429F2" w:rsidRDefault="00E429F2" w:rsidP="00E429F2">
      <w:pPr>
        <w:ind w:firstLine="708"/>
        <w:rPr>
          <w:lang w:val="en-US"/>
        </w:rPr>
      </w:pPr>
    </w:p>
    <w:p w:rsidR="00E429F2" w:rsidRDefault="00E429F2" w:rsidP="00E429F2">
      <w:pPr>
        <w:ind w:firstLine="708"/>
        <w:rPr>
          <w:lang w:val="en-US"/>
        </w:rPr>
      </w:pPr>
    </w:p>
    <w:p w:rsidR="00E429F2" w:rsidRDefault="00E429F2" w:rsidP="00E429F2">
      <w:pPr>
        <w:ind w:firstLine="708"/>
        <w:rPr>
          <w:lang w:val="en-US"/>
        </w:rPr>
      </w:pPr>
    </w:p>
    <w:p w:rsidR="00E429F2" w:rsidRDefault="00E429F2" w:rsidP="00E429F2">
      <w:pPr>
        <w:ind w:firstLine="708"/>
        <w:rPr>
          <w:lang w:val="en-US"/>
        </w:rPr>
      </w:pPr>
    </w:p>
    <w:p w:rsidR="00E429F2" w:rsidRDefault="00E429F2" w:rsidP="00E429F2">
      <w:pPr>
        <w:ind w:firstLine="708"/>
        <w:rPr>
          <w:lang w:val="en-US"/>
        </w:rPr>
      </w:pPr>
    </w:p>
    <w:p w:rsidR="00E429F2" w:rsidRDefault="00E429F2" w:rsidP="00E429F2">
      <w:pPr>
        <w:ind w:firstLine="708"/>
        <w:rPr>
          <w:lang w:val="en-US"/>
        </w:rPr>
      </w:pPr>
    </w:p>
    <w:p w:rsidR="00E429F2" w:rsidRDefault="00E429F2" w:rsidP="00E429F2">
      <w:pPr>
        <w:ind w:firstLine="708"/>
        <w:rPr>
          <w:lang w:val="en-US"/>
        </w:rPr>
      </w:pPr>
    </w:p>
    <w:p w:rsidR="00E429F2" w:rsidRDefault="00E429F2" w:rsidP="00E429F2">
      <w:pPr>
        <w:ind w:firstLine="708"/>
        <w:rPr>
          <w:lang w:val="en-US"/>
        </w:rPr>
      </w:pPr>
    </w:p>
    <w:p w:rsidR="00E429F2" w:rsidRDefault="00E429F2" w:rsidP="00E429F2">
      <w:pPr>
        <w:ind w:firstLine="708"/>
        <w:rPr>
          <w:lang w:val="en-US"/>
        </w:rPr>
      </w:pPr>
    </w:p>
    <w:p w:rsidR="00E429F2" w:rsidRDefault="00E429F2" w:rsidP="00E429F2">
      <w:pPr>
        <w:ind w:firstLine="708"/>
        <w:rPr>
          <w:lang w:val="en-US"/>
        </w:rPr>
      </w:pPr>
    </w:p>
    <w:p w:rsidR="00E429F2" w:rsidRPr="00543121" w:rsidRDefault="00E429F2" w:rsidP="00E429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543121">
        <w:rPr>
          <w:rFonts w:ascii="Cambria" w:hAnsi="Cambria" w:cs="Calibri"/>
          <w:b/>
        </w:rPr>
        <w:t xml:space="preserve">: </w:t>
      </w:r>
      <w:r>
        <w:rPr>
          <w:rFonts w:ascii="Cambria" w:hAnsi="Cambria" w:cs="Calibri"/>
          <w:b/>
        </w:rPr>
        <w:t>3</w:t>
      </w:r>
    </w:p>
    <w:p w:rsidR="00E429F2" w:rsidRPr="00543121" w:rsidRDefault="00E429F2" w:rsidP="00E429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2.1</w:t>
      </w:r>
    </w:p>
    <w:p w:rsidR="00E429F2" w:rsidRPr="00543121" w:rsidRDefault="00E429F2" w:rsidP="00E429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sidRPr="00543121">
        <w:rPr>
          <w:rFonts w:ascii="Cambria" w:eastAsia="Calibri" w:hAnsi="Cambria" w:cs="Arial"/>
          <w:b/>
          <w:bCs/>
          <w:color w:val="000000"/>
          <w:sz w:val="22"/>
          <w:szCs w:val="22"/>
          <w:lang w:eastAsia="en-US"/>
        </w:rPr>
        <w:t xml:space="preserve"> </w:t>
      </w:r>
      <w:r w:rsidRPr="00953DCA">
        <w:rPr>
          <w:rFonts w:ascii="Cambria" w:hAnsi="Cambria" w:cs="Calibri"/>
          <w:b/>
          <w:bCs/>
          <w:iCs/>
        </w:rPr>
        <w:t>Systèmes temps réel</w:t>
      </w:r>
    </w:p>
    <w:p w:rsidR="00E429F2" w:rsidRPr="006545A0" w:rsidRDefault="00E429F2" w:rsidP="00E429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37h30 (Cours: 1h3</w:t>
      </w:r>
      <w:r w:rsidRPr="006545A0">
        <w:rPr>
          <w:rFonts w:ascii="Cambria" w:eastAsia="Calibri" w:hAnsi="Cambria" w:cs="Arial"/>
          <w:b/>
          <w:bCs/>
          <w:color w:val="000000"/>
          <w:lang w:eastAsia="en-US"/>
        </w:rPr>
        <w:t>0, T</w:t>
      </w:r>
      <w:r>
        <w:rPr>
          <w:rFonts w:ascii="Cambria" w:eastAsia="Calibri" w:hAnsi="Cambria" w:cs="Arial"/>
          <w:b/>
          <w:bCs/>
          <w:color w:val="000000"/>
          <w:lang w:eastAsia="en-US"/>
        </w:rPr>
        <w:t>P</w:t>
      </w:r>
      <w:r w:rsidRPr="006545A0">
        <w:rPr>
          <w:rFonts w:ascii="Cambria" w:eastAsia="Calibri" w:hAnsi="Cambria" w:cs="Arial"/>
          <w:b/>
          <w:bCs/>
          <w:color w:val="000000"/>
          <w:lang w:eastAsia="en-US"/>
        </w:rPr>
        <w:t>: 1h</w:t>
      </w:r>
      <w:r>
        <w:rPr>
          <w:rFonts w:ascii="Cambria" w:eastAsia="Calibri" w:hAnsi="Cambria" w:cs="Arial"/>
          <w:b/>
          <w:bCs/>
          <w:color w:val="000000"/>
          <w:lang w:eastAsia="en-US"/>
        </w:rPr>
        <w:t>0</w:t>
      </w:r>
      <w:r w:rsidRPr="006545A0">
        <w:rPr>
          <w:rFonts w:ascii="Cambria" w:eastAsia="Calibri" w:hAnsi="Cambria" w:cs="Arial"/>
          <w:b/>
          <w:bCs/>
          <w:color w:val="000000"/>
          <w:lang w:eastAsia="en-US"/>
        </w:rPr>
        <w:t>0)</w:t>
      </w:r>
    </w:p>
    <w:p w:rsidR="00E429F2" w:rsidRPr="00543121" w:rsidRDefault="00E429F2" w:rsidP="00E429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3</w:t>
      </w:r>
    </w:p>
    <w:p w:rsidR="00E429F2" w:rsidRPr="00543121" w:rsidRDefault="00E429F2" w:rsidP="00E429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E429F2" w:rsidRPr="00543121" w:rsidRDefault="00E429F2" w:rsidP="00E429F2">
      <w:pPr>
        <w:spacing w:line="276" w:lineRule="auto"/>
        <w:jc w:val="both"/>
        <w:rPr>
          <w:rFonts w:ascii="Cambria" w:hAnsi="Cambria" w:cs="Calibri"/>
          <w:b/>
        </w:rPr>
      </w:pPr>
    </w:p>
    <w:p w:rsidR="00E429F2" w:rsidRPr="00543121" w:rsidRDefault="00E429F2" w:rsidP="00E429F2">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E429F2" w:rsidRPr="006B35ED" w:rsidRDefault="00E429F2" w:rsidP="00E429F2">
      <w:pPr>
        <w:spacing w:before="120" w:line="276" w:lineRule="auto"/>
        <w:jc w:val="both"/>
        <w:rPr>
          <w:rFonts w:ascii="Cambria" w:hAnsi="Cambria" w:cs="Calibri"/>
          <w:snapToGrid w:val="0"/>
          <w:sz w:val="22"/>
          <w:szCs w:val="22"/>
        </w:rPr>
      </w:pPr>
      <w:r w:rsidRPr="006B35ED">
        <w:rPr>
          <w:rFonts w:ascii="Cambria" w:hAnsi="Cambria" w:cs="Calibri"/>
          <w:snapToGrid w:val="0"/>
          <w:sz w:val="22"/>
          <w:szCs w:val="22"/>
        </w:rPr>
        <w:t>L’objectif de ce cours est de présenter les notions permettant aux étudiants d</w:t>
      </w:r>
      <w:r>
        <w:rPr>
          <w:rFonts w:ascii="Cambria" w:hAnsi="Cambria" w:cs="Calibri"/>
          <w:snapToGrid w:val="0"/>
          <w:sz w:val="22"/>
          <w:szCs w:val="22"/>
        </w:rPr>
        <w:t>’</w:t>
      </w:r>
      <w:r w:rsidRPr="006B35ED">
        <w:rPr>
          <w:rFonts w:ascii="Cambria" w:hAnsi="Cambria" w:cs="Calibri"/>
          <w:snapToGrid w:val="0"/>
          <w:sz w:val="22"/>
          <w:szCs w:val="22"/>
        </w:rPr>
        <w:t>analyse</w:t>
      </w:r>
      <w:r>
        <w:rPr>
          <w:rFonts w:ascii="Cambria" w:hAnsi="Cambria" w:cs="Calibri"/>
          <w:snapToGrid w:val="0"/>
          <w:sz w:val="22"/>
          <w:szCs w:val="22"/>
        </w:rPr>
        <w:t>r</w:t>
      </w:r>
      <w:r w:rsidRPr="006B35ED">
        <w:rPr>
          <w:rFonts w:ascii="Cambria" w:hAnsi="Cambria" w:cs="Calibri"/>
          <w:snapToGrid w:val="0"/>
          <w:sz w:val="22"/>
          <w:szCs w:val="22"/>
        </w:rPr>
        <w:t xml:space="preserve"> </w:t>
      </w:r>
      <w:r>
        <w:rPr>
          <w:rFonts w:ascii="Cambria" w:hAnsi="Cambria" w:cs="Calibri"/>
          <w:snapToGrid w:val="0"/>
          <w:sz w:val="22"/>
          <w:szCs w:val="22"/>
        </w:rPr>
        <w:t>l</w:t>
      </w:r>
      <w:r w:rsidRPr="006B35ED">
        <w:rPr>
          <w:rFonts w:ascii="Cambria" w:hAnsi="Cambria" w:cs="Calibri"/>
          <w:snapToGrid w:val="0"/>
          <w:sz w:val="22"/>
          <w:szCs w:val="22"/>
        </w:rPr>
        <w:t>es exigences d’un problème temps-réel, conception de la solution, démonstrations de la correction de la conception proposée, programmation de la solution, validation de la solution</w:t>
      </w:r>
      <w:r>
        <w:rPr>
          <w:rFonts w:ascii="Cambria" w:hAnsi="Cambria" w:cs="Calibri"/>
          <w:snapToGrid w:val="0"/>
          <w:sz w:val="22"/>
          <w:szCs w:val="22"/>
        </w:rPr>
        <w:t>, et de</w:t>
      </w:r>
      <w:r w:rsidRPr="006B35ED">
        <w:rPr>
          <w:rFonts w:ascii="Cambria" w:hAnsi="Cambria" w:cs="Calibri"/>
          <w:snapToGrid w:val="0"/>
          <w:sz w:val="22"/>
          <w:szCs w:val="22"/>
        </w:rPr>
        <w:t xml:space="preserve"> concevoir des applications sur un système temps réel.</w:t>
      </w:r>
    </w:p>
    <w:p w:rsidR="00E429F2" w:rsidRDefault="00E429F2" w:rsidP="00E429F2">
      <w:pPr>
        <w:autoSpaceDE w:val="0"/>
        <w:autoSpaceDN w:val="0"/>
        <w:adjustRightInd w:val="0"/>
        <w:rPr>
          <w:rFonts w:ascii="Times-Roman" w:eastAsiaTheme="minorHAnsi" w:hAnsi="Times-Roman" w:cs="Times-Roman"/>
          <w:sz w:val="22"/>
          <w:szCs w:val="22"/>
          <w:lang w:eastAsia="en-US"/>
        </w:rPr>
      </w:pPr>
    </w:p>
    <w:p w:rsidR="00E429F2" w:rsidRPr="00543121" w:rsidRDefault="00E429F2" w:rsidP="00E429F2">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E429F2" w:rsidRPr="00543121" w:rsidRDefault="00E429F2" w:rsidP="00E429F2">
      <w:pPr>
        <w:rPr>
          <w:rFonts w:ascii="Cambria" w:hAnsi="Cambria" w:cs="Calibri"/>
          <w:b/>
          <w:bCs/>
          <w:sz w:val="22"/>
          <w:szCs w:val="22"/>
        </w:rPr>
      </w:pPr>
      <w:r w:rsidRPr="00543121">
        <w:rPr>
          <w:rFonts w:ascii="Cambria" w:hAnsi="Cambria" w:cs="Calibri"/>
          <w:sz w:val="22"/>
          <w:szCs w:val="22"/>
        </w:rPr>
        <w:t xml:space="preserve">               </w:t>
      </w:r>
    </w:p>
    <w:p w:rsidR="00E429F2" w:rsidRPr="0021795E" w:rsidRDefault="00E429F2" w:rsidP="00E429F2">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E429F2" w:rsidRPr="00FE6643" w:rsidRDefault="00E429F2" w:rsidP="00926812">
      <w:pPr>
        <w:pStyle w:val="Corpsdetexte2"/>
        <w:numPr>
          <w:ilvl w:val="0"/>
          <w:numId w:val="4"/>
        </w:numPr>
        <w:ind w:right="0"/>
        <w:jc w:val="both"/>
        <w:rPr>
          <w:rFonts w:ascii="Cambria" w:eastAsia="SimSun" w:hAnsi="Cambria" w:cs="Calibri"/>
          <w:bCs/>
          <w:sz w:val="22"/>
          <w:szCs w:val="22"/>
        </w:rPr>
      </w:pPr>
      <w:r w:rsidRPr="00FE6643">
        <w:rPr>
          <w:rFonts w:ascii="Cambria" w:eastAsia="SimSun" w:hAnsi="Cambria" w:cs="Calibri"/>
          <w:bCs/>
          <w:sz w:val="22"/>
          <w:szCs w:val="22"/>
        </w:rPr>
        <w:t>Connaissance des bases du fonctionnement des microprocesseurs.</w:t>
      </w:r>
    </w:p>
    <w:p w:rsidR="00E429F2" w:rsidRDefault="00E429F2" w:rsidP="00926812">
      <w:pPr>
        <w:pStyle w:val="Corpsdetexte2"/>
        <w:numPr>
          <w:ilvl w:val="0"/>
          <w:numId w:val="4"/>
        </w:numPr>
        <w:ind w:right="0"/>
        <w:jc w:val="both"/>
        <w:rPr>
          <w:rFonts w:ascii="Cambria" w:eastAsia="SimSun" w:hAnsi="Cambria" w:cs="Calibri"/>
          <w:bCs/>
          <w:sz w:val="22"/>
          <w:szCs w:val="22"/>
        </w:rPr>
      </w:pPr>
      <w:r w:rsidRPr="00FE6643">
        <w:rPr>
          <w:rFonts w:ascii="Cambria" w:eastAsia="SimSun" w:hAnsi="Cambria" w:cs="Calibri"/>
          <w:bCs/>
          <w:sz w:val="22"/>
          <w:szCs w:val="22"/>
        </w:rPr>
        <w:t>Connaissance de la programmation en langage C</w:t>
      </w:r>
      <w:r>
        <w:rPr>
          <w:rFonts w:ascii="Cambria" w:eastAsia="SimSun" w:hAnsi="Cambria" w:cs="Calibri"/>
          <w:bCs/>
          <w:sz w:val="22"/>
          <w:szCs w:val="22"/>
        </w:rPr>
        <w:t>.</w:t>
      </w:r>
    </w:p>
    <w:p w:rsidR="00E429F2" w:rsidRPr="00FE6643" w:rsidRDefault="00E429F2" w:rsidP="00926812">
      <w:pPr>
        <w:pStyle w:val="Corpsdetexte2"/>
        <w:numPr>
          <w:ilvl w:val="0"/>
          <w:numId w:val="4"/>
        </w:numPr>
        <w:ind w:right="0"/>
        <w:jc w:val="both"/>
        <w:rPr>
          <w:rFonts w:ascii="Cambria" w:eastAsia="SimSun" w:hAnsi="Cambria" w:cs="Calibri"/>
          <w:bCs/>
          <w:sz w:val="22"/>
          <w:szCs w:val="22"/>
        </w:rPr>
      </w:pPr>
    </w:p>
    <w:p w:rsidR="00E429F2" w:rsidRPr="00543121" w:rsidRDefault="00E429F2" w:rsidP="00E429F2">
      <w:pPr>
        <w:jc w:val="both"/>
        <w:rPr>
          <w:rFonts w:ascii="Cambria" w:hAnsi="Cambria" w:cs="Calibri"/>
          <w:b/>
          <w:u w:val="thick" w:color="F79646"/>
        </w:rPr>
      </w:pPr>
      <w:r w:rsidRPr="00543121">
        <w:rPr>
          <w:rFonts w:ascii="Cambria" w:hAnsi="Cambria" w:cs="Calibri"/>
          <w:b/>
          <w:u w:val="thick" w:color="F79646"/>
        </w:rPr>
        <w:t>Contenu de la matière: </w:t>
      </w:r>
    </w:p>
    <w:p w:rsidR="00E429F2" w:rsidRDefault="00E429F2" w:rsidP="00E429F2">
      <w:pPr>
        <w:tabs>
          <w:tab w:val="right" w:pos="9638"/>
        </w:tabs>
        <w:jc w:val="both"/>
        <w:rPr>
          <w:rFonts w:ascii="Cambria" w:hAnsi="Cambria" w:cs="Arial"/>
          <w:b/>
          <w:sz w:val="22"/>
          <w:szCs w:val="22"/>
        </w:rPr>
      </w:pPr>
      <w:r>
        <w:rPr>
          <w:rFonts w:ascii="Cambria" w:hAnsi="Cambria" w:cs="Arial"/>
          <w:b/>
          <w:sz w:val="22"/>
          <w:szCs w:val="22"/>
        </w:rPr>
        <w:t xml:space="preserve">  </w:t>
      </w:r>
    </w:p>
    <w:p w:rsidR="00E429F2" w:rsidRPr="005C36BD" w:rsidRDefault="00E429F2" w:rsidP="00E429F2">
      <w:pPr>
        <w:jc w:val="both"/>
        <w:rPr>
          <w:rFonts w:asciiTheme="majorHAnsi" w:hAnsiTheme="majorHAnsi" w:cstheme="minorHAnsi"/>
          <w:sz w:val="22"/>
          <w:szCs w:val="22"/>
        </w:rPr>
      </w:pPr>
      <w:r>
        <w:t xml:space="preserve"> </w:t>
      </w:r>
      <w:r w:rsidRPr="005C36BD">
        <w:rPr>
          <w:rFonts w:asciiTheme="majorHAnsi" w:hAnsiTheme="majorHAnsi" w:cstheme="minorHAnsi"/>
          <w:b/>
          <w:bCs/>
          <w:sz w:val="22"/>
          <w:szCs w:val="22"/>
        </w:rPr>
        <w:t>Chapitre 1 </w:t>
      </w:r>
      <w:r w:rsidRPr="005C36BD">
        <w:rPr>
          <w:rFonts w:asciiTheme="majorHAnsi" w:hAnsiTheme="majorHAnsi" w:cstheme="minorHAnsi"/>
          <w:bCs/>
          <w:sz w:val="22"/>
          <w:szCs w:val="22"/>
        </w:rPr>
        <w:t>:</w:t>
      </w:r>
      <w:r w:rsidRPr="005C36BD">
        <w:rPr>
          <w:rFonts w:asciiTheme="majorHAnsi" w:hAnsiTheme="majorHAnsi" w:cstheme="minorHAnsi"/>
          <w:sz w:val="22"/>
          <w:szCs w:val="22"/>
        </w:rPr>
        <w:t xml:space="preserve"> </w:t>
      </w:r>
      <w:r w:rsidRPr="005C36BD">
        <w:rPr>
          <w:rFonts w:asciiTheme="majorHAnsi" w:hAnsiTheme="majorHAnsi" w:cstheme="minorHAnsi"/>
          <w:b/>
          <w:sz w:val="22"/>
          <w:szCs w:val="22"/>
        </w:rPr>
        <w:t>Introduction aux systèmes en temps réel</w:t>
      </w:r>
    </w:p>
    <w:p w:rsidR="00E429F2" w:rsidRPr="005C36BD" w:rsidRDefault="00E429F2" w:rsidP="00E429F2">
      <w:pPr>
        <w:rPr>
          <w:rFonts w:asciiTheme="majorHAnsi" w:hAnsiTheme="majorHAnsi" w:cstheme="minorHAnsi"/>
          <w:sz w:val="22"/>
          <w:szCs w:val="22"/>
        </w:rPr>
      </w:pPr>
      <w:r w:rsidRPr="005C36BD">
        <w:rPr>
          <w:rFonts w:asciiTheme="majorHAnsi" w:hAnsiTheme="majorHAnsi" w:cstheme="minorHAnsi"/>
          <w:sz w:val="22"/>
          <w:szCs w:val="22"/>
        </w:rPr>
        <w:t>Classification des systèmes temps réel (temps réel dur, ferme, souple),  structure d’un système temps réel, test d’ordonnançabilité, notions de thread, primitives,  pseudo-parallélisme…</w:t>
      </w:r>
      <w:r>
        <w:rPr>
          <w:rFonts w:asciiTheme="majorHAnsi" w:hAnsiTheme="majorHAnsi" w:cstheme="minorHAnsi"/>
          <w:sz w:val="22"/>
          <w:szCs w:val="22"/>
        </w:rPr>
        <w:t xml:space="preserve">            </w:t>
      </w:r>
      <w:r>
        <w:rPr>
          <w:rFonts w:asciiTheme="majorHAnsi" w:hAnsiTheme="majorHAnsi" w:cstheme="majorBidi"/>
          <w:b/>
          <w:bCs/>
          <w:sz w:val="22"/>
          <w:szCs w:val="22"/>
        </w:rPr>
        <w:t>(2 semaines)</w:t>
      </w:r>
    </w:p>
    <w:p w:rsidR="00E429F2" w:rsidRPr="005C36BD" w:rsidRDefault="00E429F2" w:rsidP="00E429F2">
      <w:pPr>
        <w:shd w:val="clear" w:color="auto" w:fill="FFFFFF"/>
        <w:textAlignment w:val="baseline"/>
        <w:rPr>
          <w:rFonts w:asciiTheme="majorHAnsi" w:hAnsiTheme="majorHAnsi" w:cstheme="minorHAnsi"/>
          <w:b/>
          <w:bCs/>
          <w:sz w:val="22"/>
          <w:szCs w:val="22"/>
        </w:rPr>
      </w:pPr>
    </w:p>
    <w:p w:rsidR="007A7F67" w:rsidRDefault="00E429F2" w:rsidP="00E429F2">
      <w:pPr>
        <w:shd w:val="clear" w:color="auto" w:fill="FFFFFF"/>
        <w:textAlignment w:val="baseline"/>
        <w:rPr>
          <w:rFonts w:asciiTheme="majorHAnsi" w:eastAsia="Times New Roman" w:hAnsiTheme="majorHAnsi" w:cs="Arial"/>
          <w:sz w:val="22"/>
          <w:szCs w:val="22"/>
          <w:lang w:eastAsia="fr-FR"/>
        </w:rPr>
      </w:pPr>
      <w:r w:rsidRPr="00771002">
        <w:rPr>
          <w:rFonts w:asciiTheme="majorHAnsi" w:hAnsiTheme="majorHAnsi" w:cstheme="minorHAnsi"/>
          <w:b/>
          <w:bCs/>
          <w:sz w:val="22"/>
          <w:szCs w:val="22"/>
        </w:rPr>
        <w:t>Chapitre 2 </w:t>
      </w:r>
      <w:r w:rsidRPr="00771002">
        <w:rPr>
          <w:rFonts w:asciiTheme="majorHAnsi" w:hAnsiTheme="majorHAnsi" w:cstheme="minorHAnsi"/>
          <w:bCs/>
          <w:sz w:val="22"/>
          <w:szCs w:val="22"/>
        </w:rPr>
        <w:t>:</w:t>
      </w:r>
      <w:r w:rsidRPr="00771002">
        <w:rPr>
          <w:rFonts w:asciiTheme="majorHAnsi" w:hAnsiTheme="majorHAnsi" w:cstheme="minorHAnsi"/>
          <w:sz w:val="22"/>
          <w:szCs w:val="22"/>
        </w:rPr>
        <w:t xml:space="preserve"> </w:t>
      </w:r>
      <w:r w:rsidRPr="00771002">
        <w:rPr>
          <w:rFonts w:asciiTheme="majorHAnsi" w:eastAsia="Times New Roman" w:hAnsiTheme="majorHAnsi" w:cs="Arial"/>
          <w:sz w:val="22"/>
          <w:szCs w:val="22"/>
          <w:lang w:eastAsia="fr-FR"/>
        </w:rPr>
        <w:t>Architecture et fonctionnement d'un noyau temps réel (tâches, interruptions,...)</w:t>
      </w:r>
      <w:r>
        <w:rPr>
          <w:rFonts w:asciiTheme="majorHAnsi" w:eastAsia="Times New Roman" w:hAnsiTheme="majorHAnsi" w:cs="Arial"/>
          <w:sz w:val="22"/>
          <w:szCs w:val="22"/>
          <w:lang w:eastAsia="fr-FR"/>
        </w:rPr>
        <w:t xml:space="preserve"> </w:t>
      </w:r>
    </w:p>
    <w:p w:rsidR="00E429F2" w:rsidRPr="00771002" w:rsidRDefault="007A7F67" w:rsidP="00E429F2">
      <w:pPr>
        <w:shd w:val="clear" w:color="auto" w:fill="FFFFFF"/>
        <w:textAlignment w:val="baseline"/>
        <w:rPr>
          <w:rFonts w:asciiTheme="majorHAnsi" w:eastAsia="Times New Roman" w:hAnsiTheme="majorHAnsi" w:cs="Arial"/>
          <w:sz w:val="22"/>
          <w:szCs w:val="22"/>
          <w:lang w:eastAsia="fr-FR"/>
        </w:rPr>
      </w:pPr>
      <w:r>
        <w:rPr>
          <w:rFonts w:asciiTheme="majorHAnsi" w:eastAsia="Times New Roman" w:hAnsiTheme="majorHAnsi" w:cs="Arial"/>
          <w:sz w:val="22"/>
          <w:szCs w:val="22"/>
          <w:lang w:eastAsia="fr-FR"/>
        </w:rPr>
        <w:tab/>
      </w:r>
      <w:r>
        <w:rPr>
          <w:rFonts w:asciiTheme="majorHAnsi" w:eastAsia="Times New Roman" w:hAnsiTheme="majorHAnsi" w:cs="Arial"/>
          <w:sz w:val="22"/>
          <w:szCs w:val="22"/>
          <w:lang w:eastAsia="fr-FR"/>
        </w:rPr>
        <w:tab/>
      </w:r>
      <w:r>
        <w:rPr>
          <w:rFonts w:asciiTheme="majorHAnsi" w:eastAsia="Times New Roman" w:hAnsiTheme="majorHAnsi" w:cs="Arial"/>
          <w:sz w:val="22"/>
          <w:szCs w:val="22"/>
          <w:lang w:eastAsia="fr-FR"/>
        </w:rPr>
        <w:tab/>
      </w:r>
      <w:r>
        <w:rPr>
          <w:rFonts w:asciiTheme="majorHAnsi" w:eastAsia="Times New Roman" w:hAnsiTheme="majorHAnsi" w:cs="Arial"/>
          <w:sz w:val="22"/>
          <w:szCs w:val="22"/>
          <w:lang w:eastAsia="fr-FR"/>
        </w:rPr>
        <w:tab/>
      </w:r>
      <w:r>
        <w:rPr>
          <w:rFonts w:asciiTheme="majorHAnsi" w:eastAsia="Times New Roman" w:hAnsiTheme="majorHAnsi" w:cs="Arial"/>
          <w:sz w:val="22"/>
          <w:szCs w:val="22"/>
          <w:lang w:eastAsia="fr-FR"/>
        </w:rPr>
        <w:tab/>
      </w:r>
      <w:r>
        <w:rPr>
          <w:rFonts w:asciiTheme="majorHAnsi" w:eastAsia="Times New Roman" w:hAnsiTheme="majorHAnsi" w:cs="Arial"/>
          <w:sz w:val="22"/>
          <w:szCs w:val="22"/>
          <w:lang w:eastAsia="fr-FR"/>
        </w:rPr>
        <w:tab/>
      </w:r>
      <w:r>
        <w:rPr>
          <w:rFonts w:asciiTheme="majorHAnsi" w:eastAsia="Times New Roman" w:hAnsiTheme="majorHAnsi" w:cs="Arial"/>
          <w:sz w:val="22"/>
          <w:szCs w:val="22"/>
          <w:lang w:eastAsia="fr-FR"/>
        </w:rPr>
        <w:tab/>
      </w:r>
      <w:r>
        <w:rPr>
          <w:rFonts w:asciiTheme="majorHAnsi" w:eastAsia="Times New Roman" w:hAnsiTheme="majorHAnsi" w:cs="Arial"/>
          <w:sz w:val="22"/>
          <w:szCs w:val="22"/>
          <w:lang w:eastAsia="fr-FR"/>
        </w:rPr>
        <w:tab/>
      </w:r>
      <w:r>
        <w:rPr>
          <w:rFonts w:asciiTheme="majorHAnsi" w:eastAsia="Times New Roman" w:hAnsiTheme="majorHAnsi" w:cs="Arial"/>
          <w:sz w:val="22"/>
          <w:szCs w:val="22"/>
          <w:lang w:eastAsia="fr-FR"/>
        </w:rPr>
        <w:tab/>
      </w:r>
      <w:r>
        <w:rPr>
          <w:rFonts w:asciiTheme="majorHAnsi" w:eastAsia="Times New Roman" w:hAnsiTheme="majorHAnsi" w:cs="Arial"/>
          <w:sz w:val="22"/>
          <w:szCs w:val="22"/>
          <w:lang w:eastAsia="fr-FR"/>
        </w:rPr>
        <w:tab/>
      </w:r>
      <w:r>
        <w:rPr>
          <w:rFonts w:asciiTheme="majorHAnsi" w:eastAsia="Times New Roman" w:hAnsiTheme="majorHAnsi" w:cs="Arial"/>
          <w:sz w:val="22"/>
          <w:szCs w:val="22"/>
          <w:lang w:eastAsia="fr-FR"/>
        </w:rPr>
        <w:tab/>
        <w:t xml:space="preserve">         </w:t>
      </w:r>
      <w:r w:rsidR="00E429F2">
        <w:rPr>
          <w:rFonts w:asciiTheme="majorHAnsi" w:hAnsiTheme="majorHAnsi" w:cstheme="majorBidi"/>
          <w:b/>
          <w:bCs/>
          <w:sz w:val="22"/>
          <w:szCs w:val="22"/>
        </w:rPr>
        <w:t>(3 semaines)</w:t>
      </w:r>
    </w:p>
    <w:p w:rsidR="00E429F2" w:rsidRPr="005C36BD" w:rsidRDefault="00E429F2" w:rsidP="00E429F2">
      <w:pPr>
        <w:rPr>
          <w:rFonts w:asciiTheme="majorHAnsi" w:hAnsiTheme="majorHAnsi" w:cstheme="minorHAnsi"/>
          <w:sz w:val="22"/>
          <w:szCs w:val="22"/>
        </w:rPr>
      </w:pPr>
    </w:p>
    <w:p w:rsidR="00E429F2" w:rsidRPr="005C36BD" w:rsidRDefault="00E429F2" w:rsidP="00E429F2">
      <w:pPr>
        <w:rPr>
          <w:rFonts w:asciiTheme="majorHAnsi" w:hAnsiTheme="majorHAnsi" w:cstheme="minorHAnsi"/>
          <w:sz w:val="22"/>
          <w:szCs w:val="22"/>
        </w:rPr>
      </w:pPr>
      <w:r w:rsidRPr="005C36BD">
        <w:rPr>
          <w:rFonts w:asciiTheme="majorHAnsi" w:hAnsiTheme="majorHAnsi" w:cstheme="minorHAnsi"/>
          <w:b/>
          <w:bCs/>
          <w:sz w:val="22"/>
          <w:szCs w:val="22"/>
        </w:rPr>
        <w:t>Chapitre 3 :</w:t>
      </w:r>
      <w:r w:rsidRPr="005C36BD">
        <w:rPr>
          <w:rFonts w:asciiTheme="majorHAnsi" w:hAnsiTheme="majorHAnsi" w:cstheme="minorHAnsi"/>
          <w:sz w:val="22"/>
          <w:szCs w:val="22"/>
        </w:rPr>
        <w:t xml:space="preserve"> </w:t>
      </w:r>
      <w:r w:rsidRPr="005C36BD">
        <w:rPr>
          <w:rFonts w:asciiTheme="majorHAnsi" w:hAnsiTheme="majorHAnsi" w:cstheme="minorHAnsi"/>
          <w:b/>
          <w:sz w:val="22"/>
          <w:szCs w:val="22"/>
        </w:rPr>
        <w:t>Techniques de spécifications d'un système TR</w:t>
      </w:r>
      <w:r>
        <w:rPr>
          <w:rFonts w:asciiTheme="majorHAnsi" w:hAnsiTheme="majorHAnsi" w:cstheme="minorHAnsi"/>
          <w:b/>
          <w:sz w:val="22"/>
          <w:szCs w:val="22"/>
        </w:rPr>
        <w:t xml:space="preserve">                                             </w:t>
      </w:r>
      <w:r w:rsidR="007A7F67">
        <w:rPr>
          <w:rFonts w:asciiTheme="majorHAnsi" w:hAnsiTheme="majorHAnsi" w:cstheme="minorHAnsi"/>
          <w:b/>
          <w:sz w:val="22"/>
          <w:szCs w:val="22"/>
        </w:rPr>
        <w:t xml:space="preserve">    </w:t>
      </w:r>
      <w:r>
        <w:rPr>
          <w:rFonts w:asciiTheme="majorHAnsi" w:hAnsiTheme="majorHAnsi" w:cstheme="majorBidi"/>
          <w:b/>
          <w:bCs/>
          <w:sz w:val="22"/>
          <w:szCs w:val="22"/>
        </w:rPr>
        <w:t>(3 semaines)</w:t>
      </w:r>
    </w:p>
    <w:p w:rsidR="00E429F2" w:rsidRPr="005C36BD" w:rsidRDefault="00E429F2" w:rsidP="00E429F2">
      <w:pPr>
        <w:rPr>
          <w:rFonts w:asciiTheme="majorHAnsi" w:hAnsiTheme="majorHAnsi" w:cstheme="minorHAnsi"/>
          <w:sz w:val="22"/>
          <w:szCs w:val="22"/>
        </w:rPr>
      </w:pPr>
      <w:r w:rsidRPr="005C36BD">
        <w:rPr>
          <w:rFonts w:asciiTheme="majorHAnsi" w:hAnsiTheme="majorHAnsi" w:cstheme="minorHAnsi"/>
          <w:sz w:val="22"/>
          <w:szCs w:val="22"/>
        </w:rPr>
        <w:t>Techniques d’ordonnancement (SRTF, SJF, Round-Robin, …), Critères de sélection, Algorithme de Rate Monotoring, applications</w:t>
      </w:r>
    </w:p>
    <w:p w:rsidR="00E429F2" w:rsidRPr="005C36BD" w:rsidRDefault="00E429F2" w:rsidP="00E429F2">
      <w:pPr>
        <w:rPr>
          <w:rFonts w:asciiTheme="majorHAnsi" w:hAnsiTheme="majorHAnsi" w:cstheme="minorHAnsi"/>
          <w:sz w:val="22"/>
          <w:szCs w:val="22"/>
        </w:rPr>
      </w:pPr>
    </w:p>
    <w:p w:rsidR="00E429F2" w:rsidRPr="005C36BD" w:rsidRDefault="00E429F2" w:rsidP="00E429F2">
      <w:pPr>
        <w:rPr>
          <w:rFonts w:asciiTheme="majorHAnsi" w:hAnsiTheme="majorHAnsi" w:cstheme="minorHAnsi"/>
          <w:sz w:val="22"/>
          <w:szCs w:val="22"/>
        </w:rPr>
      </w:pPr>
      <w:r w:rsidRPr="005C36BD">
        <w:rPr>
          <w:rFonts w:asciiTheme="majorHAnsi" w:hAnsiTheme="majorHAnsi" w:cstheme="minorHAnsi"/>
          <w:b/>
          <w:bCs/>
          <w:sz w:val="22"/>
          <w:szCs w:val="22"/>
        </w:rPr>
        <w:t xml:space="preserve">Chapitre 4 : </w:t>
      </w:r>
      <w:r w:rsidRPr="005C36BD">
        <w:rPr>
          <w:rFonts w:asciiTheme="majorHAnsi" w:hAnsiTheme="majorHAnsi" w:cstheme="minorHAnsi"/>
          <w:b/>
          <w:sz w:val="22"/>
          <w:szCs w:val="22"/>
        </w:rPr>
        <w:t xml:space="preserve">Programmation concurrente </w:t>
      </w:r>
      <w:r>
        <w:rPr>
          <w:rFonts w:asciiTheme="majorHAnsi" w:hAnsiTheme="majorHAnsi" w:cstheme="minorHAnsi"/>
          <w:b/>
          <w:sz w:val="22"/>
          <w:szCs w:val="22"/>
        </w:rPr>
        <w:t xml:space="preserve">                                                                               </w:t>
      </w:r>
      <w:r w:rsidR="007A7F67">
        <w:rPr>
          <w:rFonts w:asciiTheme="majorHAnsi" w:hAnsiTheme="majorHAnsi" w:cstheme="minorHAnsi"/>
          <w:b/>
          <w:sz w:val="22"/>
          <w:szCs w:val="22"/>
        </w:rPr>
        <w:t xml:space="preserve">     </w:t>
      </w:r>
      <w:r>
        <w:rPr>
          <w:rFonts w:asciiTheme="majorHAnsi" w:hAnsiTheme="majorHAnsi" w:cstheme="minorHAnsi"/>
          <w:b/>
          <w:sz w:val="22"/>
          <w:szCs w:val="22"/>
        </w:rPr>
        <w:t xml:space="preserve"> </w:t>
      </w:r>
      <w:r>
        <w:rPr>
          <w:rFonts w:asciiTheme="majorHAnsi" w:hAnsiTheme="majorHAnsi" w:cstheme="majorBidi"/>
          <w:b/>
          <w:bCs/>
          <w:sz w:val="22"/>
          <w:szCs w:val="22"/>
        </w:rPr>
        <w:t>(3 semaines)</w:t>
      </w:r>
    </w:p>
    <w:p w:rsidR="00E429F2" w:rsidRPr="005C36BD" w:rsidRDefault="00E429F2" w:rsidP="00E429F2">
      <w:pPr>
        <w:rPr>
          <w:rFonts w:asciiTheme="majorHAnsi" w:hAnsiTheme="majorHAnsi" w:cstheme="minorHAnsi"/>
          <w:sz w:val="22"/>
          <w:szCs w:val="22"/>
        </w:rPr>
      </w:pPr>
      <w:r w:rsidRPr="005C36BD">
        <w:rPr>
          <w:rFonts w:asciiTheme="majorHAnsi" w:hAnsiTheme="majorHAnsi" w:cstheme="minorHAnsi"/>
          <w:sz w:val="22"/>
          <w:szCs w:val="22"/>
        </w:rPr>
        <w:t>Notion de Deadlock, Exclusion mutuelle par sémaphore, synchronisation par événement, Communication,</w:t>
      </w:r>
    </w:p>
    <w:p w:rsidR="00E429F2" w:rsidRPr="005C36BD" w:rsidRDefault="00E429F2" w:rsidP="00E429F2">
      <w:pPr>
        <w:rPr>
          <w:rFonts w:asciiTheme="majorHAnsi" w:hAnsiTheme="majorHAnsi" w:cstheme="minorHAnsi"/>
          <w:sz w:val="22"/>
          <w:szCs w:val="22"/>
        </w:rPr>
      </w:pPr>
      <w:r w:rsidRPr="005C36BD">
        <w:rPr>
          <w:rFonts w:asciiTheme="majorHAnsi" w:hAnsiTheme="majorHAnsi" w:cstheme="minorHAnsi"/>
          <w:sz w:val="22"/>
          <w:szCs w:val="22"/>
        </w:rPr>
        <w:t>Présentation de sceptre, exemples de cœurs temps réel (VRTX, OS9, Vxworks,…).</w:t>
      </w:r>
    </w:p>
    <w:p w:rsidR="00E429F2" w:rsidRPr="005C36BD" w:rsidRDefault="00E429F2" w:rsidP="00E429F2">
      <w:pPr>
        <w:rPr>
          <w:rFonts w:asciiTheme="majorHAnsi" w:hAnsiTheme="majorHAnsi" w:cstheme="minorHAnsi"/>
          <w:sz w:val="22"/>
          <w:szCs w:val="22"/>
        </w:rPr>
      </w:pPr>
    </w:p>
    <w:p w:rsidR="00E429F2" w:rsidRPr="005C36BD" w:rsidRDefault="00E429F2" w:rsidP="00E429F2">
      <w:pPr>
        <w:rPr>
          <w:rFonts w:asciiTheme="majorHAnsi" w:hAnsiTheme="majorHAnsi" w:cstheme="minorHAnsi"/>
          <w:sz w:val="22"/>
          <w:szCs w:val="22"/>
        </w:rPr>
      </w:pPr>
      <w:r w:rsidRPr="005C36BD">
        <w:rPr>
          <w:rFonts w:asciiTheme="majorHAnsi" w:hAnsiTheme="majorHAnsi" w:cstheme="minorHAnsi"/>
          <w:b/>
          <w:bCs/>
          <w:sz w:val="22"/>
          <w:szCs w:val="22"/>
        </w:rPr>
        <w:t xml:space="preserve">Chapitre 5 : </w:t>
      </w:r>
      <w:r w:rsidRPr="005C36BD">
        <w:rPr>
          <w:rFonts w:asciiTheme="majorHAnsi" w:hAnsiTheme="majorHAnsi" w:cstheme="minorHAnsi"/>
          <w:b/>
          <w:sz w:val="22"/>
          <w:szCs w:val="22"/>
        </w:rPr>
        <w:t>Langage de programmation en TR</w:t>
      </w:r>
      <w:r>
        <w:rPr>
          <w:rFonts w:asciiTheme="majorHAnsi" w:hAnsiTheme="majorHAnsi" w:cstheme="minorHAnsi"/>
          <w:sz w:val="22"/>
          <w:szCs w:val="22"/>
        </w:rPr>
        <w:t xml:space="preserve">                                                                       </w:t>
      </w:r>
      <w:r w:rsidR="007A7F67">
        <w:rPr>
          <w:rFonts w:asciiTheme="majorHAnsi" w:hAnsiTheme="majorHAnsi" w:cstheme="minorHAnsi"/>
          <w:sz w:val="22"/>
          <w:szCs w:val="22"/>
        </w:rPr>
        <w:t xml:space="preserve">    </w:t>
      </w:r>
      <w:r>
        <w:rPr>
          <w:rFonts w:asciiTheme="majorHAnsi" w:hAnsiTheme="majorHAnsi" w:cstheme="minorHAnsi"/>
          <w:sz w:val="22"/>
          <w:szCs w:val="22"/>
        </w:rPr>
        <w:t xml:space="preserve"> </w:t>
      </w:r>
      <w:r>
        <w:rPr>
          <w:rFonts w:asciiTheme="majorHAnsi" w:hAnsiTheme="majorHAnsi" w:cstheme="majorBidi"/>
          <w:b/>
          <w:bCs/>
          <w:sz w:val="22"/>
          <w:szCs w:val="22"/>
        </w:rPr>
        <w:t>(4 semaines)</w:t>
      </w:r>
    </w:p>
    <w:p w:rsidR="00E429F2" w:rsidRPr="005C36BD" w:rsidRDefault="00E429F2" w:rsidP="00E429F2">
      <w:pPr>
        <w:rPr>
          <w:rFonts w:asciiTheme="majorHAnsi" w:hAnsiTheme="majorHAnsi" w:cstheme="minorHAnsi"/>
          <w:sz w:val="22"/>
          <w:szCs w:val="22"/>
        </w:rPr>
      </w:pPr>
      <w:r w:rsidRPr="005C36BD">
        <w:rPr>
          <w:rFonts w:asciiTheme="majorHAnsi" w:hAnsiTheme="majorHAnsi" w:cstheme="minorHAnsi"/>
          <w:sz w:val="22"/>
          <w:szCs w:val="22"/>
        </w:rPr>
        <w:t>Java, ADA,  MODULA II</w:t>
      </w:r>
    </w:p>
    <w:p w:rsidR="00E429F2" w:rsidRDefault="00E429F2" w:rsidP="00E429F2"/>
    <w:p w:rsidR="00E429F2" w:rsidRPr="00700445" w:rsidRDefault="00E429F2" w:rsidP="00E429F2">
      <w:pPr>
        <w:rPr>
          <w:rFonts w:ascii="Cambria" w:hAnsi="Cambria" w:cs="Calibri"/>
          <w:b/>
          <w:u w:val="thick" w:color="F79646"/>
        </w:rPr>
      </w:pPr>
    </w:p>
    <w:p w:rsidR="00E429F2" w:rsidRPr="00700445" w:rsidRDefault="00E429F2" w:rsidP="00E429F2">
      <w:pPr>
        <w:rPr>
          <w:rFonts w:ascii="Cambria" w:hAnsi="Cambria" w:cs="Calibri"/>
          <w:b/>
          <w:u w:val="thick" w:color="F79646"/>
        </w:rPr>
      </w:pPr>
      <w:r w:rsidRPr="00700445">
        <w:rPr>
          <w:rFonts w:ascii="Cambria" w:hAnsi="Cambria" w:cs="Calibri"/>
          <w:b/>
          <w:u w:val="thick" w:color="F79646"/>
        </w:rPr>
        <w:t>TP</w:t>
      </w:r>
      <w:r>
        <w:rPr>
          <w:rFonts w:ascii="Cambria" w:hAnsi="Cambria" w:cs="Calibri"/>
          <w:b/>
          <w:u w:val="thick" w:color="F79646"/>
        </w:rPr>
        <w:t xml:space="preserve"> LabVIEW :</w:t>
      </w:r>
    </w:p>
    <w:p w:rsidR="00E429F2" w:rsidRPr="003F7ED2" w:rsidRDefault="00E429F2" w:rsidP="00E429F2">
      <w:pPr>
        <w:spacing w:before="240"/>
      </w:pPr>
      <w:r w:rsidRPr="003F7ED2">
        <w:rPr>
          <w:b/>
          <w:bCs/>
        </w:rPr>
        <w:t>TP1</w:t>
      </w:r>
      <w:r>
        <w:t xml:space="preserve"> : </w:t>
      </w:r>
      <w:r w:rsidRPr="003F7ED2">
        <w:t>Initiation programmation</w:t>
      </w:r>
    </w:p>
    <w:p w:rsidR="00E429F2" w:rsidRDefault="00E429F2" w:rsidP="00E429F2">
      <w:r w:rsidRPr="003F7ED2">
        <w:rPr>
          <w:b/>
          <w:bCs/>
        </w:rPr>
        <w:t>TP2</w:t>
      </w:r>
      <w:r>
        <w:t> : Gestion des taches</w:t>
      </w:r>
    </w:p>
    <w:p w:rsidR="00E429F2" w:rsidRDefault="00E429F2" w:rsidP="00E429F2">
      <w:r w:rsidRPr="003F7ED2">
        <w:rPr>
          <w:b/>
          <w:bCs/>
        </w:rPr>
        <w:t>TP</w:t>
      </w:r>
      <w:r>
        <w:rPr>
          <w:b/>
          <w:bCs/>
        </w:rPr>
        <w:t>3</w:t>
      </w:r>
      <w:r>
        <w:t xml:space="preserve"> : </w:t>
      </w:r>
      <w:r w:rsidRPr="00BA5E98">
        <w:t>Interruptions, signaux, événements</w:t>
      </w:r>
    </w:p>
    <w:p w:rsidR="00E429F2" w:rsidRDefault="00E429F2" w:rsidP="00E429F2">
      <w:r w:rsidRPr="003F7ED2">
        <w:rPr>
          <w:b/>
          <w:bCs/>
        </w:rPr>
        <w:t>TP</w:t>
      </w:r>
      <w:r>
        <w:rPr>
          <w:b/>
          <w:bCs/>
        </w:rPr>
        <w:t>4</w:t>
      </w:r>
      <w:r>
        <w:t> : Ordonnancement</w:t>
      </w:r>
    </w:p>
    <w:p w:rsidR="00E429F2" w:rsidRDefault="00E429F2" w:rsidP="00E429F2">
      <w:r w:rsidRPr="00BA5E98">
        <w:rPr>
          <w:b/>
          <w:bCs/>
        </w:rPr>
        <w:t>TP5</w:t>
      </w:r>
      <w:r>
        <w:t xml:space="preserve"> : </w:t>
      </w:r>
      <w:r w:rsidRPr="00BA5E98">
        <w:t>Synchronisation, communication</w:t>
      </w:r>
    </w:p>
    <w:p w:rsidR="00E429F2" w:rsidRDefault="00E429F2" w:rsidP="00E429F2">
      <w:r w:rsidRPr="00BA5E98">
        <w:rPr>
          <w:b/>
          <w:bCs/>
        </w:rPr>
        <w:t>TP6</w:t>
      </w:r>
      <w:r w:rsidRPr="00BA5E98">
        <w:t> </w:t>
      </w:r>
      <w:r>
        <w:t xml:space="preserve">: </w:t>
      </w:r>
      <w:r w:rsidRPr="00BA5E98">
        <w:t>Gestion du temps</w:t>
      </w:r>
    </w:p>
    <w:p w:rsidR="00E429F2" w:rsidRDefault="00E429F2" w:rsidP="00E429F2"/>
    <w:p w:rsidR="00685F76" w:rsidRDefault="00685F76" w:rsidP="00E429F2">
      <w:pPr>
        <w:spacing w:line="276" w:lineRule="auto"/>
        <w:jc w:val="both"/>
        <w:rPr>
          <w:rFonts w:ascii="Cambria" w:hAnsi="Cambria" w:cs="Arial"/>
          <w:b/>
          <w:u w:val="thick" w:color="F79646"/>
        </w:rPr>
      </w:pPr>
    </w:p>
    <w:p w:rsidR="00E429F2" w:rsidRPr="00323B92" w:rsidRDefault="00E429F2" w:rsidP="00E429F2">
      <w:pPr>
        <w:spacing w:line="276" w:lineRule="auto"/>
        <w:jc w:val="both"/>
        <w:rPr>
          <w:rFonts w:ascii="Cambria" w:hAnsi="Cambria" w:cs="Arial"/>
          <w:b/>
        </w:rPr>
      </w:pPr>
      <w:r w:rsidRPr="00323B92">
        <w:rPr>
          <w:rFonts w:ascii="Cambria" w:hAnsi="Cambria" w:cs="Arial"/>
          <w:b/>
          <w:u w:val="thick" w:color="F79646"/>
        </w:rPr>
        <w:lastRenderedPageBreak/>
        <w:t>Mode d’évaluation:</w:t>
      </w:r>
    </w:p>
    <w:p w:rsidR="00E429F2" w:rsidRPr="00F91C03" w:rsidRDefault="00E429F2" w:rsidP="00E429F2">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E429F2" w:rsidRPr="00F91C03" w:rsidRDefault="00E429F2" w:rsidP="00E429F2">
      <w:pPr>
        <w:spacing w:line="276" w:lineRule="auto"/>
        <w:jc w:val="both"/>
        <w:rPr>
          <w:rFonts w:ascii="Cambria" w:hAnsi="Cambria" w:cs="Arial"/>
          <w:b/>
          <w:sz w:val="22"/>
          <w:szCs w:val="22"/>
        </w:rPr>
      </w:pPr>
    </w:p>
    <w:p w:rsidR="00E429F2" w:rsidRDefault="00E429F2" w:rsidP="00E429F2">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E429F2" w:rsidRDefault="00E429F2" w:rsidP="00E429F2">
      <w:pPr>
        <w:spacing w:line="276" w:lineRule="auto"/>
        <w:jc w:val="both"/>
        <w:rPr>
          <w:rFonts w:ascii="Cambria" w:hAnsi="Cambria"/>
        </w:rPr>
      </w:pPr>
    </w:p>
    <w:p w:rsidR="00E429F2" w:rsidRPr="00771002" w:rsidRDefault="00E429F2" w:rsidP="00926812">
      <w:pPr>
        <w:pStyle w:val="Paragraphedeliste"/>
        <w:numPr>
          <w:ilvl w:val="0"/>
          <w:numId w:val="17"/>
        </w:numPr>
        <w:autoSpaceDE w:val="0"/>
        <w:autoSpaceDN w:val="0"/>
        <w:adjustRightInd w:val="0"/>
        <w:jc w:val="both"/>
        <w:rPr>
          <w:rFonts w:ascii="Cambria" w:hAnsi="Cambria" w:cs="Calibri"/>
          <w:sz w:val="22"/>
          <w:szCs w:val="22"/>
        </w:rPr>
      </w:pPr>
      <w:r w:rsidRPr="00771002">
        <w:rPr>
          <w:rFonts w:ascii="Cambria" w:hAnsi="Cambria" w:cs="Calibri"/>
          <w:sz w:val="22"/>
          <w:szCs w:val="22"/>
        </w:rPr>
        <w:t> Francis Cottet, Emmanuel Grolleau, Sébastien Gérard, Jérome Hugues, Yassine Ouhammou, Systèmes temps réel embarqués : Spécification, conception, implémentation et validation temporelle, - 2e édition, Dunod, 2014.</w:t>
      </w:r>
    </w:p>
    <w:p w:rsidR="00E429F2" w:rsidRPr="00771002" w:rsidRDefault="00E429F2" w:rsidP="00926812">
      <w:pPr>
        <w:pStyle w:val="Paragraphedeliste"/>
        <w:numPr>
          <w:ilvl w:val="0"/>
          <w:numId w:val="17"/>
        </w:numPr>
        <w:autoSpaceDE w:val="0"/>
        <w:autoSpaceDN w:val="0"/>
        <w:adjustRightInd w:val="0"/>
        <w:jc w:val="both"/>
        <w:rPr>
          <w:rFonts w:ascii="Cambria" w:hAnsi="Cambria" w:cs="Calibri"/>
          <w:sz w:val="22"/>
          <w:szCs w:val="22"/>
        </w:rPr>
      </w:pPr>
      <w:r w:rsidRPr="00771002">
        <w:rPr>
          <w:rFonts w:ascii="Cambria" w:hAnsi="Cambria" w:cs="Calibri"/>
          <w:sz w:val="22"/>
          <w:szCs w:val="22"/>
        </w:rPr>
        <w:t xml:space="preserve"> Francis Cottet,  Emmanuel Grolleau, Systèmes temps réel de contrôle-commande : Conception et implémentation Relié, Dunod, 2005.</w:t>
      </w:r>
    </w:p>
    <w:p w:rsidR="00E429F2" w:rsidRPr="00771002" w:rsidRDefault="00E429F2" w:rsidP="00926812">
      <w:pPr>
        <w:pStyle w:val="Paragraphedeliste"/>
        <w:numPr>
          <w:ilvl w:val="0"/>
          <w:numId w:val="17"/>
        </w:numPr>
        <w:autoSpaceDE w:val="0"/>
        <w:autoSpaceDN w:val="0"/>
        <w:adjustRightInd w:val="0"/>
        <w:jc w:val="both"/>
        <w:rPr>
          <w:rFonts w:ascii="Cambria" w:hAnsi="Cambria" w:cs="Calibri"/>
          <w:sz w:val="22"/>
          <w:szCs w:val="22"/>
          <w:lang w:val="en-US"/>
        </w:rPr>
      </w:pPr>
      <w:r w:rsidRPr="00771002">
        <w:rPr>
          <w:rFonts w:ascii="Cambria" w:hAnsi="Cambria" w:cs="Calibri"/>
          <w:sz w:val="22"/>
          <w:szCs w:val="22"/>
          <w:lang w:val="en-US"/>
        </w:rPr>
        <w:t>B. Nichols, D. Buttlar, J. Proulx Farrel, O'Reilly,  Pthreads programming, (1996)</w:t>
      </w:r>
    </w:p>
    <w:p w:rsidR="00E429F2" w:rsidRPr="00771002" w:rsidRDefault="00E429F2" w:rsidP="00926812">
      <w:pPr>
        <w:pStyle w:val="Paragraphedeliste"/>
        <w:numPr>
          <w:ilvl w:val="0"/>
          <w:numId w:val="17"/>
        </w:numPr>
        <w:autoSpaceDE w:val="0"/>
        <w:autoSpaceDN w:val="0"/>
        <w:adjustRightInd w:val="0"/>
        <w:jc w:val="both"/>
        <w:rPr>
          <w:rFonts w:ascii="Cambria" w:hAnsi="Cambria" w:cs="Calibri"/>
          <w:sz w:val="22"/>
          <w:szCs w:val="22"/>
        </w:rPr>
      </w:pPr>
      <w:r w:rsidRPr="00771002">
        <w:rPr>
          <w:rFonts w:ascii="Cambria" w:hAnsi="Cambria" w:cs="Calibri"/>
          <w:sz w:val="22"/>
          <w:szCs w:val="22"/>
        </w:rPr>
        <w:t>Maryline Chetto, Ordonnancement dans les systèmes temps réel, ISTE, 2014.</w:t>
      </w:r>
    </w:p>
    <w:p w:rsidR="00E429F2" w:rsidRPr="00771002" w:rsidRDefault="00E429F2" w:rsidP="00926812">
      <w:pPr>
        <w:pStyle w:val="Paragraphedeliste"/>
        <w:numPr>
          <w:ilvl w:val="0"/>
          <w:numId w:val="17"/>
        </w:numPr>
        <w:autoSpaceDE w:val="0"/>
        <w:autoSpaceDN w:val="0"/>
        <w:adjustRightInd w:val="0"/>
        <w:jc w:val="both"/>
        <w:rPr>
          <w:rFonts w:ascii="Cambria" w:hAnsi="Cambria" w:cs="Calibri"/>
          <w:sz w:val="22"/>
          <w:szCs w:val="22"/>
          <w:lang w:val="en-US"/>
        </w:rPr>
      </w:pPr>
      <w:r w:rsidRPr="00771002">
        <w:rPr>
          <w:rFonts w:ascii="Cambria" w:hAnsi="Cambria" w:cs="Calibri"/>
          <w:sz w:val="22"/>
          <w:szCs w:val="22"/>
          <w:lang w:val="en-US"/>
        </w:rPr>
        <w:t>Jane W. S. Liu, « Real-time Systems », Prentice Hall, 2000</w:t>
      </w:r>
    </w:p>
    <w:p w:rsidR="00E429F2" w:rsidRPr="00771002" w:rsidRDefault="00E429F2" w:rsidP="00926812">
      <w:pPr>
        <w:pStyle w:val="Paragraphedeliste"/>
        <w:numPr>
          <w:ilvl w:val="0"/>
          <w:numId w:val="17"/>
        </w:numPr>
        <w:autoSpaceDE w:val="0"/>
        <w:autoSpaceDN w:val="0"/>
        <w:adjustRightInd w:val="0"/>
        <w:jc w:val="both"/>
        <w:rPr>
          <w:rFonts w:ascii="Cambria" w:hAnsi="Cambria" w:cs="Calibri"/>
          <w:sz w:val="22"/>
          <w:szCs w:val="22"/>
        </w:rPr>
      </w:pPr>
      <w:r w:rsidRPr="00771002">
        <w:rPr>
          <w:rFonts w:ascii="Cambria" w:hAnsi="Cambria" w:cs="Calibri"/>
          <w:sz w:val="22"/>
          <w:szCs w:val="22"/>
        </w:rPr>
        <w:t xml:space="preserve">Christian Bonnet. Isabelle Demeure, Introduction aux systèmes temps réel. Collection pédagogique de télécommunications, Hermès, septembre 1999. </w:t>
      </w:r>
    </w:p>
    <w:p w:rsidR="00E429F2" w:rsidRPr="00771002" w:rsidRDefault="00E429F2" w:rsidP="00926812">
      <w:pPr>
        <w:pStyle w:val="Paragraphedeliste"/>
        <w:numPr>
          <w:ilvl w:val="0"/>
          <w:numId w:val="17"/>
        </w:numPr>
        <w:autoSpaceDE w:val="0"/>
        <w:autoSpaceDN w:val="0"/>
        <w:adjustRightInd w:val="0"/>
        <w:jc w:val="both"/>
        <w:rPr>
          <w:rFonts w:ascii="Cambria" w:hAnsi="Cambria" w:cs="Calibri"/>
          <w:sz w:val="22"/>
          <w:szCs w:val="22"/>
        </w:rPr>
      </w:pPr>
      <w:r w:rsidRPr="00771002">
        <w:rPr>
          <w:rFonts w:ascii="Cambria" w:hAnsi="Cambria" w:cs="Calibri"/>
          <w:sz w:val="22"/>
          <w:szCs w:val="22"/>
          <w:lang w:val="en-US"/>
        </w:rPr>
        <w:t xml:space="preserve">A. Dorseuil and P. Pillot. </w:t>
      </w:r>
      <w:r w:rsidRPr="00771002">
        <w:rPr>
          <w:rFonts w:ascii="Cambria" w:hAnsi="Cambria" w:cs="Calibri"/>
          <w:sz w:val="22"/>
          <w:szCs w:val="22"/>
        </w:rPr>
        <w:t>Le temps réel en milieu industriel. Edition DUNOD, Collection Informatique Industrielle, 1991.</w:t>
      </w:r>
    </w:p>
    <w:p w:rsidR="00E429F2" w:rsidRPr="00771002" w:rsidRDefault="00E429F2" w:rsidP="00E429F2">
      <w:pPr>
        <w:pStyle w:val="Paragraphedeliste"/>
        <w:autoSpaceDE w:val="0"/>
        <w:autoSpaceDN w:val="0"/>
        <w:adjustRightInd w:val="0"/>
        <w:jc w:val="both"/>
        <w:rPr>
          <w:rFonts w:ascii="Cambria" w:hAnsi="Cambria" w:cs="Calibri"/>
          <w:sz w:val="22"/>
          <w:szCs w:val="22"/>
        </w:rPr>
      </w:pPr>
    </w:p>
    <w:p w:rsidR="00E429F2" w:rsidRPr="00E46CA1" w:rsidRDefault="00E429F2" w:rsidP="00E429F2">
      <w:pPr>
        <w:pStyle w:val="Titre1"/>
        <w:shd w:val="clear" w:color="auto" w:fill="FFFFFF"/>
        <w:rPr>
          <w:rFonts w:ascii="Arial" w:hAnsi="Arial" w:cs="Arial"/>
          <w:color w:val="000000"/>
        </w:rPr>
      </w:pPr>
    </w:p>
    <w:p w:rsidR="00E429F2" w:rsidRPr="00E46CA1" w:rsidRDefault="00E429F2" w:rsidP="00E429F2"/>
    <w:p w:rsidR="00E429F2" w:rsidRPr="00E46CA1" w:rsidRDefault="00E429F2" w:rsidP="00E429F2"/>
    <w:p w:rsidR="00E429F2" w:rsidRPr="00E46CA1" w:rsidRDefault="00E429F2" w:rsidP="00E429F2"/>
    <w:p w:rsidR="00E429F2" w:rsidRPr="00E46CA1" w:rsidRDefault="00E429F2" w:rsidP="00E429F2"/>
    <w:p w:rsidR="00E429F2" w:rsidRPr="00E46CA1" w:rsidRDefault="00E429F2" w:rsidP="00E429F2"/>
    <w:p w:rsidR="00E429F2" w:rsidRPr="00E46CA1" w:rsidRDefault="00E429F2" w:rsidP="00E429F2"/>
    <w:p w:rsidR="00E429F2" w:rsidRPr="00E46CA1" w:rsidRDefault="00E429F2" w:rsidP="00E429F2"/>
    <w:p w:rsidR="00E429F2" w:rsidRPr="00E46CA1" w:rsidRDefault="00E429F2" w:rsidP="00E429F2"/>
    <w:p w:rsidR="00E429F2" w:rsidRPr="00E46CA1" w:rsidRDefault="00E429F2" w:rsidP="00E429F2"/>
    <w:p w:rsidR="00E429F2" w:rsidRPr="00E46CA1" w:rsidRDefault="00E429F2" w:rsidP="00E429F2"/>
    <w:p w:rsidR="00E429F2" w:rsidRPr="00E46CA1" w:rsidRDefault="00E429F2" w:rsidP="00E429F2"/>
    <w:p w:rsidR="00E429F2" w:rsidRPr="00E46CA1" w:rsidRDefault="00E429F2" w:rsidP="00E429F2"/>
    <w:p w:rsidR="00E429F2" w:rsidRPr="00E46CA1" w:rsidRDefault="00E429F2" w:rsidP="00E429F2"/>
    <w:p w:rsidR="00E429F2" w:rsidRPr="00E46CA1" w:rsidRDefault="00E429F2" w:rsidP="00E429F2"/>
    <w:p w:rsidR="00E429F2" w:rsidRPr="00E46CA1" w:rsidRDefault="00E429F2" w:rsidP="00E429F2"/>
    <w:p w:rsidR="00E429F2" w:rsidRPr="00E46CA1" w:rsidRDefault="00E429F2" w:rsidP="00E429F2"/>
    <w:p w:rsidR="00E429F2" w:rsidRPr="00E46CA1" w:rsidRDefault="00E429F2" w:rsidP="00E429F2"/>
    <w:p w:rsidR="00E429F2" w:rsidRPr="00E46CA1" w:rsidRDefault="00E429F2" w:rsidP="00E429F2"/>
    <w:p w:rsidR="00E429F2" w:rsidRPr="00E46CA1" w:rsidRDefault="00E429F2" w:rsidP="00E429F2"/>
    <w:p w:rsidR="00E429F2" w:rsidRPr="00E46CA1" w:rsidRDefault="00E429F2" w:rsidP="00E429F2"/>
    <w:p w:rsidR="00E429F2" w:rsidRPr="00E46CA1" w:rsidRDefault="00E429F2" w:rsidP="00E429F2"/>
    <w:p w:rsidR="00E429F2" w:rsidRPr="00E46CA1" w:rsidRDefault="00E429F2" w:rsidP="00E429F2"/>
    <w:p w:rsidR="00E429F2" w:rsidRPr="00E46CA1" w:rsidRDefault="00E429F2" w:rsidP="00E429F2"/>
    <w:p w:rsidR="00E429F2" w:rsidRPr="00E46CA1" w:rsidRDefault="00E429F2" w:rsidP="00E429F2"/>
    <w:p w:rsidR="00E429F2" w:rsidRPr="00E46CA1" w:rsidRDefault="00E429F2" w:rsidP="00E429F2"/>
    <w:p w:rsidR="00E429F2" w:rsidRPr="00E46CA1" w:rsidRDefault="00E429F2" w:rsidP="00E429F2"/>
    <w:p w:rsidR="00E429F2" w:rsidRPr="00E46CA1" w:rsidRDefault="00E429F2" w:rsidP="00E429F2"/>
    <w:p w:rsidR="00E429F2" w:rsidRPr="00E46CA1" w:rsidRDefault="00E429F2" w:rsidP="00E429F2"/>
    <w:p w:rsidR="00E429F2" w:rsidRPr="00E46CA1" w:rsidRDefault="00E429F2" w:rsidP="00E429F2"/>
    <w:p w:rsidR="00E429F2" w:rsidRPr="00E46CA1" w:rsidRDefault="00E429F2" w:rsidP="00E429F2"/>
    <w:p w:rsidR="00E429F2" w:rsidRPr="00E46CA1" w:rsidRDefault="00E429F2" w:rsidP="00E429F2"/>
    <w:p w:rsidR="00E429F2" w:rsidRPr="00E46CA1" w:rsidRDefault="00E429F2" w:rsidP="00E429F2"/>
    <w:p w:rsidR="00E429F2" w:rsidRPr="00E46CA1" w:rsidRDefault="00E429F2" w:rsidP="00E429F2"/>
    <w:p w:rsidR="00E429F2" w:rsidRPr="00685F76" w:rsidRDefault="00E429F2" w:rsidP="00E429F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685F76">
        <w:rPr>
          <w:rFonts w:ascii="Cambria" w:hAnsi="Cambria" w:cs="Calibri"/>
          <w:b/>
        </w:rPr>
        <w:lastRenderedPageBreak/>
        <w:t>Semestre 3</w:t>
      </w:r>
    </w:p>
    <w:p w:rsidR="00E429F2" w:rsidRDefault="00E429F2" w:rsidP="00E429F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5B040C">
        <w:rPr>
          <w:rFonts w:ascii="Cambria" w:hAnsi="Cambria" w:cs="Calibri"/>
          <w:b/>
          <w:bCs/>
          <w:iCs/>
        </w:rPr>
        <w:t>Unité d’enseignement : UEM</w:t>
      </w:r>
      <w:r>
        <w:rPr>
          <w:rFonts w:ascii="Cambria" w:hAnsi="Cambria" w:cs="Calibri"/>
          <w:b/>
          <w:bCs/>
          <w:iCs/>
        </w:rPr>
        <w:t xml:space="preserve"> 2.1</w:t>
      </w:r>
    </w:p>
    <w:p w:rsidR="00E429F2" w:rsidRPr="00771C80" w:rsidRDefault="00E429F2" w:rsidP="00E429F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5B040C">
        <w:rPr>
          <w:rFonts w:ascii="Cambria" w:hAnsi="Cambria" w:cs="Calibri"/>
          <w:b/>
          <w:bCs/>
          <w:iCs/>
        </w:rPr>
        <w:t>Matière</w:t>
      </w:r>
      <w:r>
        <w:rPr>
          <w:rFonts w:ascii="Cambria" w:hAnsi="Cambria" w:cs="Calibri"/>
          <w:b/>
          <w:bCs/>
          <w:iCs/>
        </w:rPr>
        <w:t> :</w:t>
      </w:r>
      <w:r w:rsidRPr="00B508A3">
        <w:rPr>
          <w:rFonts w:ascii="Cambria" w:hAnsi="Cambria" w:cs="Calibri"/>
          <w:b/>
          <w:bCs/>
          <w:iCs/>
        </w:rPr>
        <w:t xml:space="preserve"> </w:t>
      </w:r>
      <w:r w:rsidRPr="00771C80">
        <w:rPr>
          <w:rFonts w:ascii="Cambria" w:hAnsi="Cambria" w:cs="Calibri"/>
          <w:b/>
          <w:bCs/>
          <w:iCs/>
        </w:rPr>
        <w:t xml:space="preserve">TP Commande </w:t>
      </w:r>
      <w:r>
        <w:rPr>
          <w:rFonts w:ascii="Cambria" w:hAnsi="Cambria" w:cs="Calibri"/>
          <w:b/>
          <w:bCs/>
          <w:iCs/>
        </w:rPr>
        <w:t>prédictive et adaptative</w:t>
      </w:r>
      <w:r w:rsidRPr="00771C80">
        <w:rPr>
          <w:rFonts w:ascii="Cambria" w:hAnsi="Cambria" w:cs="Calibri"/>
          <w:b/>
          <w:bCs/>
          <w:iCs/>
        </w:rPr>
        <w:t>/TP Commande intelligente</w:t>
      </w:r>
    </w:p>
    <w:p w:rsidR="00E429F2" w:rsidRPr="00B508A3" w:rsidRDefault="00E429F2" w:rsidP="00E429F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sz w:val="22"/>
          <w:szCs w:val="22"/>
          <w:lang w:eastAsia="en-US"/>
        </w:rPr>
      </w:pPr>
      <w:r w:rsidRPr="00771C80">
        <w:rPr>
          <w:rFonts w:ascii="Cambria" w:hAnsi="Cambria" w:cs="Calibri"/>
          <w:b/>
          <w:bCs/>
          <w:iCs/>
        </w:rPr>
        <w:t>VHS: 22h30 (TP: 1h30</w:t>
      </w:r>
      <w:r w:rsidRPr="0022120C">
        <w:rPr>
          <w:rFonts w:ascii="Cambria" w:eastAsia="Calibri" w:hAnsi="Cambria" w:cs="Arial"/>
          <w:b/>
          <w:bCs/>
          <w:color w:val="000000"/>
          <w:lang w:eastAsia="en-US"/>
        </w:rPr>
        <w:t>)</w:t>
      </w:r>
    </w:p>
    <w:p w:rsidR="00E429F2" w:rsidRDefault="00E429F2" w:rsidP="00E429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E429F2" w:rsidRPr="00543121" w:rsidRDefault="00E429F2" w:rsidP="00E429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E429F2" w:rsidRPr="00543121" w:rsidRDefault="00E429F2" w:rsidP="00E429F2">
      <w:pPr>
        <w:spacing w:line="276" w:lineRule="auto"/>
        <w:jc w:val="both"/>
        <w:rPr>
          <w:rFonts w:ascii="Cambria" w:hAnsi="Cambria" w:cs="Calibri"/>
          <w:b/>
        </w:rPr>
      </w:pPr>
    </w:p>
    <w:p w:rsidR="00E429F2" w:rsidRPr="00543121" w:rsidRDefault="00E429F2" w:rsidP="00E429F2">
      <w:pPr>
        <w:spacing w:line="360" w:lineRule="auto"/>
        <w:jc w:val="both"/>
        <w:rPr>
          <w:rFonts w:ascii="Cambria" w:hAnsi="Cambria" w:cs="Calibri"/>
          <w:i/>
          <w:u w:val="thick" w:color="F79646"/>
        </w:rPr>
      </w:pPr>
      <w:r w:rsidRPr="00543121">
        <w:rPr>
          <w:rFonts w:ascii="Cambria" w:hAnsi="Cambria" w:cs="Calibri"/>
          <w:b/>
          <w:u w:val="thick" w:color="F79646"/>
        </w:rPr>
        <w:t>Objectifs de l’enseignement:</w:t>
      </w:r>
    </w:p>
    <w:p w:rsidR="00E429F2" w:rsidRPr="00543121" w:rsidRDefault="00E429F2" w:rsidP="00E429F2">
      <w:pPr>
        <w:autoSpaceDE w:val="0"/>
        <w:autoSpaceDN w:val="0"/>
        <w:adjustRightInd w:val="0"/>
        <w:spacing w:before="120"/>
        <w:jc w:val="both"/>
        <w:rPr>
          <w:rFonts w:ascii="Cambria" w:hAnsi="Cambria" w:cs="Calibri"/>
          <w:sz w:val="22"/>
          <w:szCs w:val="22"/>
          <w:lang w:eastAsia="fr-FR"/>
        </w:rPr>
      </w:pPr>
      <w:r>
        <w:rPr>
          <w:rFonts w:ascii="Cambria" w:hAnsi="Cambria" w:cs="Calibri"/>
          <w:sz w:val="22"/>
          <w:szCs w:val="22"/>
          <w:lang w:eastAsia="fr-FR"/>
        </w:rPr>
        <w:t xml:space="preserve">        </w:t>
      </w:r>
      <w:r>
        <w:rPr>
          <w:rFonts w:ascii="Cambria" w:hAnsi="Cambria" w:cs="Calibri"/>
          <w:bCs/>
          <w:sz w:val="22"/>
          <w:szCs w:val="22"/>
        </w:rPr>
        <w:t xml:space="preserve">  P</w:t>
      </w:r>
      <w:r w:rsidRPr="00543121">
        <w:rPr>
          <w:rFonts w:ascii="Cambria" w:hAnsi="Cambria" w:cs="Calibri"/>
          <w:sz w:val="22"/>
          <w:szCs w:val="22"/>
          <w:lang w:eastAsia="fr-FR"/>
        </w:rPr>
        <w:t>ermettr</w:t>
      </w:r>
      <w:r>
        <w:rPr>
          <w:rFonts w:ascii="Cambria" w:hAnsi="Cambria" w:cs="Calibri"/>
          <w:sz w:val="22"/>
          <w:szCs w:val="22"/>
          <w:lang w:eastAsia="fr-FR"/>
        </w:rPr>
        <w:t>e</w:t>
      </w:r>
      <w:r w:rsidRPr="00543121">
        <w:rPr>
          <w:rFonts w:ascii="Cambria" w:hAnsi="Cambria" w:cs="Calibri"/>
          <w:sz w:val="22"/>
          <w:szCs w:val="22"/>
          <w:lang w:eastAsia="fr-FR"/>
        </w:rPr>
        <w:t xml:space="preserve"> aux étudiants d’exploiter et de maitriser les notions théoriques étudiées au cours.</w:t>
      </w:r>
    </w:p>
    <w:p w:rsidR="00E429F2" w:rsidRDefault="00E429F2" w:rsidP="00E429F2">
      <w:pPr>
        <w:spacing w:line="360" w:lineRule="auto"/>
        <w:jc w:val="both"/>
        <w:rPr>
          <w:rFonts w:ascii="Cambria" w:hAnsi="Cambria" w:cs="Calibri"/>
          <w:b/>
          <w:u w:val="thick" w:color="F79646"/>
        </w:rPr>
      </w:pPr>
    </w:p>
    <w:p w:rsidR="00E429F2" w:rsidRDefault="00E429F2" w:rsidP="00E429F2">
      <w:pPr>
        <w:spacing w:line="360" w:lineRule="auto"/>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E429F2" w:rsidRPr="00543121" w:rsidRDefault="00E429F2" w:rsidP="00E429F2">
      <w:pPr>
        <w:jc w:val="both"/>
        <w:rPr>
          <w:rFonts w:ascii="Cambria" w:hAnsi="Cambria" w:cs="Calibri"/>
          <w:i/>
          <w:sz w:val="22"/>
          <w:szCs w:val="22"/>
        </w:rPr>
      </w:pPr>
      <w:r>
        <w:rPr>
          <w:rFonts w:ascii="Cambria" w:hAnsi="Cambria" w:cs="Calibri"/>
          <w:bCs/>
          <w:sz w:val="22"/>
          <w:szCs w:val="22"/>
        </w:rPr>
        <w:t>Contenu du cours.</w:t>
      </w:r>
    </w:p>
    <w:p w:rsidR="00E429F2" w:rsidRPr="00543121" w:rsidRDefault="00E429F2" w:rsidP="00E429F2">
      <w:pPr>
        <w:jc w:val="both"/>
        <w:rPr>
          <w:rFonts w:ascii="Cambria" w:hAnsi="Cambria" w:cs="Calibri"/>
          <w:i/>
          <w:sz w:val="22"/>
          <w:szCs w:val="22"/>
        </w:rPr>
      </w:pPr>
      <w:r>
        <w:rPr>
          <w:rFonts w:ascii="Cambria" w:hAnsi="Cambria" w:cs="Calibri"/>
          <w:iCs/>
          <w:sz w:val="22"/>
          <w:szCs w:val="22"/>
        </w:rPr>
        <w:t xml:space="preserve">Matlab/Simulink. </w:t>
      </w:r>
    </w:p>
    <w:p w:rsidR="00E429F2" w:rsidRPr="00F26A13" w:rsidRDefault="00E429F2" w:rsidP="00E429F2">
      <w:pPr>
        <w:spacing w:line="360" w:lineRule="auto"/>
        <w:jc w:val="both"/>
        <w:rPr>
          <w:rFonts w:ascii="Arial" w:hAnsi="Arial" w:cs="Arial"/>
        </w:rPr>
      </w:pPr>
    </w:p>
    <w:p w:rsidR="00E429F2" w:rsidRPr="00543121" w:rsidRDefault="00E429F2" w:rsidP="00E429F2">
      <w:pPr>
        <w:jc w:val="both"/>
        <w:rPr>
          <w:rFonts w:ascii="Cambria" w:hAnsi="Cambria" w:cs="Calibri"/>
          <w:b/>
          <w:u w:val="thick" w:color="F79646"/>
        </w:rPr>
      </w:pPr>
      <w:r w:rsidRPr="00543121">
        <w:rPr>
          <w:rFonts w:ascii="Cambria" w:hAnsi="Cambria" w:cs="Calibri"/>
          <w:b/>
          <w:u w:val="thick" w:color="F79646"/>
        </w:rPr>
        <w:t>Contenu de la matière</w:t>
      </w:r>
      <w:r>
        <w:rPr>
          <w:rFonts w:ascii="Cambria" w:hAnsi="Cambria" w:cs="Calibri"/>
          <w:b/>
          <w:u w:val="thick" w:color="F79646"/>
        </w:rPr>
        <w:t xml:space="preserve"> Commande prédictive et adaptative</w:t>
      </w:r>
      <w:r w:rsidRPr="00543121">
        <w:rPr>
          <w:rFonts w:ascii="Cambria" w:hAnsi="Cambria" w:cs="Calibri"/>
          <w:b/>
          <w:u w:val="thick" w:color="F79646"/>
        </w:rPr>
        <w:t xml:space="preserve"> : </w:t>
      </w:r>
    </w:p>
    <w:p w:rsidR="00E429F2" w:rsidRPr="0022120C" w:rsidRDefault="00E429F2" w:rsidP="00E429F2">
      <w:pPr>
        <w:jc w:val="both"/>
        <w:rPr>
          <w:rFonts w:ascii="Cambria" w:hAnsi="Cambria" w:cs="Calibri"/>
          <w:b/>
          <w:u w:val="thick" w:color="F79646"/>
        </w:rPr>
      </w:pPr>
    </w:p>
    <w:p w:rsidR="00E429F2" w:rsidRDefault="00E429F2" w:rsidP="00E429F2">
      <w:pPr>
        <w:spacing w:before="120" w:after="120"/>
        <w:rPr>
          <w:rFonts w:asciiTheme="minorHAnsi" w:eastAsia="Times New Roman" w:hAnsiTheme="minorHAnsi" w:cstheme="minorHAnsi"/>
          <w:bCs/>
          <w:lang w:eastAsia="fr-FR"/>
        </w:rPr>
      </w:pPr>
      <w:r w:rsidRPr="00227B2F">
        <w:rPr>
          <w:rFonts w:asciiTheme="minorHAnsi" w:eastAsia="Times New Roman" w:hAnsiTheme="minorHAnsi" w:cstheme="minorHAnsi"/>
          <w:b/>
          <w:bCs/>
          <w:lang w:eastAsia="fr-FR"/>
        </w:rPr>
        <w:t>TP</w:t>
      </w:r>
      <w:r>
        <w:rPr>
          <w:rFonts w:asciiTheme="minorHAnsi" w:eastAsia="Times New Roman" w:hAnsiTheme="minorHAnsi" w:cstheme="minorHAnsi"/>
          <w:b/>
          <w:bCs/>
          <w:lang w:eastAsia="fr-FR"/>
        </w:rPr>
        <w:t>1</w:t>
      </w:r>
      <w:r w:rsidRPr="00227B2F">
        <w:rPr>
          <w:rFonts w:asciiTheme="minorHAnsi" w:eastAsia="Times New Roman" w:hAnsiTheme="minorHAnsi" w:cstheme="minorHAnsi"/>
          <w:b/>
          <w:bCs/>
          <w:lang w:eastAsia="fr-FR"/>
        </w:rPr>
        <w:t> </w:t>
      </w:r>
      <w:r>
        <w:rPr>
          <w:rFonts w:asciiTheme="minorHAnsi" w:eastAsia="Times New Roman" w:hAnsiTheme="minorHAnsi" w:cstheme="minorHAnsi"/>
          <w:bCs/>
          <w:lang w:eastAsia="fr-FR"/>
        </w:rPr>
        <w:t xml:space="preserve">: </w:t>
      </w:r>
      <w:r w:rsidRPr="00227B2F">
        <w:rPr>
          <w:rFonts w:asciiTheme="minorHAnsi" w:eastAsia="Times New Roman" w:hAnsiTheme="minorHAnsi" w:cstheme="minorHAnsi"/>
          <w:bCs/>
          <w:lang w:eastAsia="fr-FR"/>
        </w:rPr>
        <w:t>Commande Prédictive Généralisée</w:t>
      </w:r>
    </w:p>
    <w:p w:rsidR="00E429F2" w:rsidRDefault="00E429F2" w:rsidP="00E429F2">
      <w:pPr>
        <w:spacing w:before="120" w:after="120"/>
        <w:rPr>
          <w:rFonts w:asciiTheme="minorHAnsi" w:eastAsia="Times New Roman" w:hAnsiTheme="minorHAnsi" w:cstheme="minorHAnsi"/>
          <w:bCs/>
          <w:lang w:eastAsia="fr-FR"/>
        </w:rPr>
      </w:pPr>
      <w:r w:rsidRPr="00227B2F">
        <w:rPr>
          <w:rFonts w:asciiTheme="minorHAnsi" w:eastAsia="Times New Roman" w:hAnsiTheme="minorHAnsi" w:cstheme="minorHAnsi"/>
          <w:bCs/>
          <w:lang w:eastAsia="fr-FR"/>
        </w:rPr>
        <w:t xml:space="preserve"> </w:t>
      </w:r>
      <w:r>
        <w:rPr>
          <w:rFonts w:asciiTheme="minorHAnsi" w:eastAsia="Times New Roman" w:hAnsiTheme="minorHAnsi" w:cstheme="minorHAnsi"/>
          <w:b/>
          <w:bCs/>
          <w:lang w:eastAsia="fr-FR"/>
        </w:rPr>
        <w:t>TP2</w:t>
      </w:r>
      <w:r w:rsidRPr="00227B2F">
        <w:rPr>
          <w:rFonts w:asciiTheme="minorHAnsi" w:eastAsia="Times New Roman" w:hAnsiTheme="minorHAnsi" w:cstheme="minorHAnsi"/>
          <w:b/>
          <w:bCs/>
          <w:lang w:eastAsia="fr-FR"/>
        </w:rPr>
        <w:t> </w:t>
      </w:r>
      <w:r>
        <w:rPr>
          <w:rFonts w:asciiTheme="minorHAnsi" w:eastAsia="Times New Roman" w:hAnsiTheme="minorHAnsi" w:cstheme="minorHAnsi"/>
          <w:bCs/>
          <w:lang w:eastAsia="fr-FR"/>
        </w:rPr>
        <w:t>: Commande Prédictive à base de modèle d’état</w:t>
      </w:r>
    </w:p>
    <w:p w:rsidR="00E429F2" w:rsidRPr="00227B2F" w:rsidRDefault="00E429F2" w:rsidP="00E429F2">
      <w:pPr>
        <w:jc w:val="both"/>
        <w:rPr>
          <w:rFonts w:asciiTheme="minorHAnsi" w:eastAsia="Times New Roman" w:hAnsiTheme="minorHAnsi" w:cstheme="minorHAnsi"/>
          <w:b/>
          <w:bCs/>
          <w:lang w:eastAsia="fr-FR"/>
        </w:rPr>
      </w:pPr>
      <w:r>
        <w:rPr>
          <w:rFonts w:asciiTheme="minorHAnsi" w:eastAsia="Times New Roman" w:hAnsiTheme="minorHAnsi" w:cstheme="minorHAnsi"/>
          <w:b/>
          <w:bCs/>
          <w:lang w:eastAsia="fr-FR"/>
        </w:rPr>
        <w:t>TP3</w:t>
      </w:r>
      <w:r w:rsidRPr="00227B2F">
        <w:rPr>
          <w:rFonts w:asciiTheme="minorHAnsi" w:eastAsia="Times New Roman" w:hAnsiTheme="minorHAnsi" w:cstheme="minorHAnsi"/>
          <w:b/>
          <w:bCs/>
          <w:lang w:eastAsia="fr-FR"/>
        </w:rPr>
        <w:t> </w:t>
      </w:r>
      <w:r w:rsidRPr="00227B2F">
        <w:rPr>
          <w:rFonts w:asciiTheme="minorHAnsi" w:eastAsia="Times New Roman" w:hAnsiTheme="minorHAnsi" w:cstheme="minorHAnsi"/>
          <w:bCs/>
          <w:lang w:eastAsia="fr-FR"/>
        </w:rPr>
        <w:t>: Commande Prédictive Fonctionnelle</w:t>
      </w:r>
      <w:r w:rsidRPr="00227B2F">
        <w:rPr>
          <w:rFonts w:asciiTheme="minorHAnsi" w:eastAsia="Times New Roman" w:hAnsiTheme="minorHAnsi" w:cstheme="minorHAnsi"/>
          <w:b/>
          <w:bCs/>
          <w:lang w:eastAsia="fr-FR"/>
        </w:rPr>
        <w:t xml:space="preserve"> </w:t>
      </w:r>
    </w:p>
    <w:p w:rsidR="00E429F2" w:rsidRPr="00227B2F" w:rsidRDefault="00E429F2" w:rsidP="00E429F2">
      <w:pPr>
        <w:spacing w:before="120" w:after="120"/>
        <w:rPr>
          <w:rFonts w:asciiTheme="minorHAnsi" w:eastAsia="Times New Roman" w:hAnsiTheme="minorHAnsi" w:cstheme="minorHAnsi"/>
          <w:bCs/>
          <w:lang w:eastAsia="fr-FR"/>
        </w:rPr>
      </w:pPr>
      <w:r>
        <w:rPr>
          <w:rFonts w:asciiTheme="minorHAnsi" w:eastAsia="Times New Roman" w:hAnsiTheme="minorHAnsi" w:cstheme="minorHAnsi"/>
          <w:b/>
          <w:bCs/>
          <w:lang w:eastAsia="fr-FR"/>
        </w:rPr>
        <w:t>TP4</w:t>
      </w:r>
      <w:r w:rsidRPr="00227B2F">
        <w:rPr>
          <w:rFonts w:asciiTheme="minorHAnsi" w:eastAsia="Times New Roman" w:hAnsiTheme="minorHAnsi" w:cstheme="minorHAnsi"/>
          <w:b/>
          <w:bCs/>
          <w:lang w:eastAsia="fr-FR"/>
        </w:rPr>
        <w:t> </w:t>
      </w:r>
      <w:r w:rsidRPr="00227B2F">
        <w:rPr>
          <w:rFonts w:asciiTheme="minorHAnsi" w:eastAsia="Times New Roman" w:hAnsiTheme="minorHAnsi" w:cstheme="minorHAnsi"/>
          <w:bCs/>
          <w:lang w:eastAsia="fr-FR"/>
        </w:rPr>
        <w:t>: Commande à gains préprogrammés et auto-ajustement</w:t>
      </w:r>
    </w:p>
    <w:p w:rsidR="00E429F2" w:rsidRPr="00227B2F" w:rsidRDefault="00E429F2" w:rsidP="00E429F2">
      <w:pPr>
        <w:spacing w:before="120" w:after="120"/>
        <w:rPr>
          <w:rFonts w:asciiTheme="minorHAnsi" w:eastAsia="Times New Roman" w:hAnsiTheme="minorHAnsi" w:cstheme="minorHAnsi"/>
          <w:bCs/>
          <w:lang w:eastAsia="fr-FR"/>
        </w:rPr>
      </w:pPr>
      <w:r w:rsidRPr="00227B2F">
        <w:rPr>
          <w:rFonts w:asciiTheme="minorHAnsi" w:eastAsia="Times New Roman" w:hAnsiTheme="minorHAnsi" w:cstheme="minorHAnsi"/>
          <w:b/>
          <w:bCs/>
          <w:lang w:eastAsia="fr-FR"/>
        </w:rPr>
        <w:t>TP</w:t>
      </w:r>
      <w:r>
        <w:rPr>
          <w:rFonts w:asciiTheme="minorHAnsi" w:eastAsia="Times New Roman" w:hAnsiTheme="minorHAnsi" w:cstheme="minorHAnsi"/>
          <w:b/>
          <w:bCs/>
          <w:lang w:eastAsia="fr-FR"/>
        </w:rPr>
        <w:t>5</w:t>
      </w:r>
      <w:r w:rsidRPr="00227B2F">
        <w:rPr>
          <w:rFonts w:asciiTheme="minorHAnsi" w:eastAsia="Times New Roman" w:hAnsiTheme="minorHAnsi" w:cstheme="minorHAnsi"/>
          <w:bCs/>
          <w:lang w:eastAsia="fr-FR"/>
        </w:rPr>
        <w:t xml:space="preserve"> : Commande adaptative directe et indirecte </w:t>
      </w:r>
    </w:p>
    <w:p w:rsidR="00E429F2" w:rsidRPr="00227B2F" w:rsidRDefault="00E429F2" w:rsidP="00E429F2">
      <w:pPr>
        <w:spacing w:before="120" w:after="120"/>
        <w:rPr>
          <w:rFonts w:asciiTheme="minorHAnsi" w:eastAsia="Times New Roman" w:hAnsiTheme="minorHAnsi" w:cstheme="minorHAnsi"/>
          <w:bCs/>
          <w:lang w:eastAsia="fr-FR"/>
        </w:rPr>
      </w:pPr>
      <w:r w:rsidRPr="00227B2F">
        <w:rPr>
          <w:rFonts w:asciiTheme="minorHAnsi" w:eastAsia="Times New Roman" w:hAnsiTheme="minorHAnsi" w:cstheme="minorHAnsi"/>
          <w:b/>
          <w:bCs/>
          <w:lang w:eastAsia="fr-FR"/>
        </w:rPr>
        <w:t>TP</w:t>
      </w:r>
      <w:r>
        <w:rPr>
          <w:rFonts w:asciiTheme="minorHAnsi" w:eastAsia="Times New Roman" w:hAnsiTheme="minorHAnsi" w:cstheme="minorHAnsi"/>
          <w:b/>
          <w:bCs/>
          <w:lang w:eastAsia="fr-FR"/>
        </w:rPr>
        <w:t>6</w:t>
      </w:r>
      <w:r w:rsidRPr="00227B2F">
        <w:rPr>
          <w:rFonts w:asciiTheme="minorHAnsi" w:eastAsia="Times New Roman" w:hAnsiTheme="minorHAnsi" w:cstheme="minorHAnsi"/>
          <w:bCs/>
          <w:lang w:eastAsia="fr-FR"/>
        </w:rPr>
        <w:t xml:space="preserve"> : Commande adaptative en boucle fermée </w:t>
      </w:r>
    </w:p>
    <w:p w:rsidR="00E429F2" w:rsidRDefault="00E429F2" w:rsidP="00E429F2"/>
    <w:p w:rsidR="00E429F2" w:rsidRDefault="00E429F2" w:rsidP="00E429F2"/>
    <w:p w:rsidR="00E429F2" w:rsidRPr="00B508A3" w:rsidRDefault="00E429F2" w:rsidP="00E429F2">
      <w:pPr>
        <w:jc w:val="both"/>
        <w:rPr>
          <w:rFonts w:ascii="Cambria" w:hAnsi="Cambria" w:cs="Calibri"/>
          <w:b/>
          <w:u w:val="thick" w:color="F79646"/>
        </w:rPr>
      </w:pPr>
      <w:r w:rsidRPr="00B508A3">
        <w:rPr>
          <w:rFonts w:ascii="Cambria" w:hAnsi="Cambria" w:cs="Calibri"/>
          <w:b/>
          <w:u w:val="thick" w:color="F79646"/>
        </w:rPr>
        <w:t xml:space="preserve">Contenu de la matière </w:t>
      </w:r>
      <w:r>
        <w:rPr>
          <w:rFonts w:ascii="Cambria" w:hAnsi="Cambria" w:cs="Calibri"/>
          <w:b/>
          <w:u w:val="thick" w:color="F79646"/>
        </w:rPr>
        <w:t xml:space="preserve">Commande intelligente </w:t>
      </w:r>
      <w:r w:rsidRPr="00543121">
        <w:rPr>
          <w:rFonts w:ascii="Cambria" w:hAnsi="Cambria" w:cs="Calibri"/>
          <w:b/>
          <w:u w:val="thick" w:color="F79646"/>
        </w:rPr>
        <w:t>: </w:t>
      </w:r>
    </w:p>
    <w:p w:rsidR="00E429F2" w:rsidRDefault="00E429F2" w:rsidP="00E429F2">
      <w:pPr>
        <w:spacing w:line="360" w:lineRule="auto"/>
        <w:jc w:val="both"/>
        <w:rPr>
          <w:rFonts w:ascii="Cambria" w:hAnsi="Cambria" w:cs="Arial"/>
          <w:b/>
          <w:sz w:val="22"/>
          <w:szCs w:val="22"/>
        </w:rPr>
      </w:pPr>
    </w:p>
    <w:p w:rsidR="00E429F2" w:rsidRPr="00327476" w:rsidRDefault="00E429F2" w:rsidP="00E429F2">
      <w:pPr>
        <w:spacing w:line="276" w:lineRule="auto"/>
        <w:ind w:left="708"/>
        <w:jc w:val="both"/>
        <w:rPr>
          <w:rFonts w:ascii="Cambria" w:hAnsi="Cambria" w:cs="Arial"/>
          <w:b/>
          <w:sz w:val="22"/>
          <w:szCs w:val="22"/>
        </w:rPr>
      </w:pPr>
      <w:r w:rsidRPr="00327476">
        <w:rPr>
          <w:rFonts w:ascii="Cambria" w:hAnsi="Cambria" w:cs="Arial"/>
          <w:b/>
          <w:sz w:val="22"/>
          <w:szCs w:val="22"/>
        </w:rPr>
        <w:t xml:space="preserve">TP1 : </w:t>
      </w:r>
      <w:r w:rsidRPr="00A90136">
        <w:rPr>
          <w:rFonts w:ascii="Cambria" w:hAnsi="Cambria" w:cs="Arial"/>
          <w:bCs/>
          <w:sz w:val="22"/>
          <w:szCs w:val="22"/>
        </w:rPr>
        <w:t>Modélisation d’un système dynamique par logique floue</w:t>
      </w:r>
      <w:r w:rsidRPr="00327476">
        <w:rPr>
          <w:rFonts w:ascii="Cambria" w:hAnsi="Cambria" w:cs="Arial"/>
          <w:b/>
          <w:sz w:val="22"/>
          <w:szCs w:val="22"/>
        </w:rPr>
        <w:t xml:space="preserve"> </w:t>
      </w:r>
    </w:p>
    <w:p w:rsidR="00E429F2" w:rsidRDefault="00E429F2" w:rsidP="00E429F2">
      <w:pPr>
        <w:spacing w:line="276" w:lineRule="auto"/>
        <w:ind w:left="708"/>
        <w:jc w:val="both"/>
        <w:rPr>
          <w:rFonts w:ascii="Cambria" w:hAnsi="Cambria" w:cs="Arial"/>
          <w:bCs/>
          <w:sz w:val="22"/>
          <w:szCs w:val="22"/>
        </w:rPr>
      </w:pPr>
      <w:r>
        <w:rPr>
          <w:rFonts w:ascii="Cambria" w:hAnsi="Cambria" w:cs="Arial"/>
          <w:b/>
          <w:sz w:val="22"/>
          <w:szCs w:val="22"/>
        </w:rPr>
        <w:t>TP</w:t>
      </w:r>
      <w:r w:rsidRPr="00327476">
        <w:rPr>
          <w:rFonts w:ascii="Cambria" w:hAnsi="Cambria" w:cs="Arial"/>
          <w:b/>
          <w:sz w:val="22"/>
          <w:szCs w:val="22"/>
        </w:rPr>
        <w:t xml:space="preserve">2 : </w:t>
      </w:r>
      <w:r w:rsidRPr="00A90136">
        <w:rPr>
          <w:rFonts w:ascii="Cambria" w:hAnsi="Cambria" w:cs="Arial"/>
          <w:bCs/>
          <w:sz w:val="22"/>
          <w:szCs w:val="22"/>
        </w:rPr>
        <w:t>Commande floue d’un système dynamique</w:t>
      </w:r>
    </w:p>
    <w:p w:rsidR="00E429F2" w:rsidRDefault="00E429F2" w:rsidP="00E429F2">
      <w:pPr>
        <w:spacing w:line="276" w:lineRule="auto"/>
        <w:ind w:left="708"/>
        <w:jc w:val="both"/>
        <w:rPr>
          <w:rFonts w:asciiTheme="majorHAnsi" w:hAnsiTheme="majorHAnsi" w:cstheme="majorBidi"/>
          <w:b/>
        </w:rPr>
      </w:pPr>
      <w:r>
        <w:rPr>
          <w:rFonts w:ascii="Cambria" w:hAnsi="Cambria" w:cs="Arial"/>
          <w:b/>
          <w:sz w:val="22"/>
          <w:szCs w:val="22"/>
        </w:rPr>
        <w:t xml:space="preserve">TP3 : </w:t>
      </w:r>
      <w:r w:rsidRPr="002814FB">
        <w:rPr>
          <w:rFonts w:ascii="Cambria" w:hAnsi="Cambria" w:cs="Arial"/>
          <w:bCs/>
          <w:sz w:val="22"/>
          <w:szCs w:val="22"/>
        </w:rPr>
        <w:t>Commande PID flou d’un système dynamique</w:t>
      </w:r>
      <w:r>
        <w:rPr>
          <w:rFonts w:ascii="Cambria" w:hAnsi="Cambria" w:cs="Arial"/>
          <w:b/>
          <w:sz w:val="22"/>
          <w:szCs w:val="22"/>
        </w:rPr>
        <w:t xml:space="preserve"> </w:t>
      </w:r>
      <w:r w:rsidRPr="00C04511">
        <w:rPr>
          <w:rFonts w:asciiTheme="majorHAnsi" w:hAnsiTheme="majorHAnsi" w:cstheme="majorBidi"/>
          <w:b/>
        </w:rPr>
        <w:t xml:space="preserve"> </w:t>
      </w:r>
    </w:p>
    <w:p w:rsidR="00E429F2" w:rsidRPr="00327476" w:rsidRDefault="00E429F2" w:rsidP="00E429F2">
      <w:pPr>
        <w:spacing w:line="276" w:lineRule="auto"/>
        <w:ind w:left="708"/>
        <w:jc w:val="both"/>
        <w:rPr>
          <w:rFonts w:ascii="Cambria" w:hAnsi="Cambria" w:cs="Arial"/>
          <w:b/>
          <w:sz w:val="22"/>
          <w:szCs w:val="22"/>
        </w:rPr>
      </w:pPr>
      <w:r>
        <w:rPr>
          <w:rFonts w:ascii="Cambria" w:hAnsi="Cambria" w:cs="Arial"/>
          <w:b/>
          <w:sz w:val="22"/>
          <w:szCs w:val="22"/>
        </w:rPr>
        <w:t>TP4</w:t>
      </w:r>
      <w:r w:rsidRPr="00EA6517">
        <w:rPr>
          <w:rFonts w:ascii="Cambria" w:hAnsi="Cambria" w:cs="Arial"/>
          <w:b/>
          <w:sz w:val="22"/>
          <w:szCs w:val="22"/>
        </w:rPr>
        <w:t xml:space="preserve"> : </w:t>
      </w:r>
      <w:r w:rsidRPr="00A90136">
        <w:rPr>
          <w:rFonts w:ascii="Cambria" w:hAnsi="Cambria" w:cs="Arial"/>
          <w:bCs/>
          <w:sz w:val="22"/>
          <w:szCs w:val="22"/>
        </w:rPr>
        <w:t>Modélisation d’un système dynamique par réseaux de neurones</w:t>
      </w:r>
    </w:p>
    <w:p w:rsidR="00E429F2" w:rsidRDefault="00E429F2" w:rsidP="00E429F2">
      <w:pPr>
        <w:spacing w:line="276" w:lineRule="auto"/>
        <w:ind w:left="708"/>
        <w:jc w:val="both"/>
        <w:rPr>
          <w:rFonts w:asciiTheme="minorHAnsi" w:eastAsia="Times New Roman" w:hAnsiTheme="minorHAnsi" w:cstheme="minorHAnsi"/>
          <w:lang w:eastAsia="fr-FR"/>
        </w:rPr>
      </w:pPr>
      <w:r w:rsidRPr="00EA6517">
        <w:rPr>
          <w:rFonts w:asciiTheme="majorHAnsi" w:hAnsiTheme="majorHAnsi" w:cstheme="minorBidi"/>
          <w:b/>
          <w:bCs/>
          <w:sz w:val="22"/>
          <w:szCs w:val="22"/>
        </w:rPr>
        <w:t>TP5</w:t>
      </w:r>
      <w:r>
        <w:rPr>
          <w:rFonts w:asciiTheme="majorHAnsi" w:hAnsiTheme="majorHAnsi" w:cstheme="minorBidi"/>
          <w:sz w:val="22"/>
          <w:szCs w:val="22"/>
        </w:rPr>
        <w:t xml:space="preserve"> : </w:t>
      </w:r>
      <w:r w:rsidRPr="00BC67E4">
        <w:rPr>
          <w:rFonts w:asciiTheme="minorHAnsi" w:eastAsia="Times New Roman" w:hAnsiTheme="minorHAnsi" w:cstheme="minorHAnsi"/>
          <w:lang w:eastAsia="fr-FR"/>
        </w:rPr>
        <w:t>Commande neuronale d’un système dynamique</w:t>
      </w:r>
    </w:p>
    <w:p w:rsidR="00E429F2" w:rsidRDefault="00E429F2" w:rsidP="00E429F2">
      <w:pPr>
        <w:spacing w:line="276" w:lineRule="auto"/>
        <w:ind w:left="708"/>
        <w:jc w:val="both"/>
        <w:rPr>
          <w:rFonts w:asciiTheme="majorHAnsi" w:hAnsiTheme="majorHAnsi" w:cstheme="minorBidi"/>
          <w:sz w:val="22"/>
          <w:szCs w:val="22"/>
        </w:rPr>
      </w:pPr>
      <w:r w:rsidRPr="00EA6517">
        <w:rPr>
          <w:rFonts w:asciiTheme="majorHAnsi" w:hAnsiTheme="majorHAnsi" w:cstheme="minorBidi"/>
          <w:b/>
          <w:bCs/>
          <w:sz w:val="22"/>
          <w:szCs w:val="22"/>
        </w:rPr>
        <w:t>TP</w:t>
      </w:r>
      <w:r>
        <w:rPr>
          <w:rFonts w:asciiTheme="majorHAnsi" w:hAnsiTheme="majorHAnsi" w:cstheme="minorBidi"/>
          <w:b/>
          <w:bCs/>
          <w:sz w:val="22"/>
          <w:szCs w:val="22"/>
        </w:rPr>
        <w:t>6</w:t>
      </w:r>
      <w:r>
        <w:rPr>
          <w:rFonts w:asciiTheme="majorHAnsi" w:hAnsiTheme="majorHAnsi" w:cstheme="minorBidi"/>
          <w:sz w:val="22"/>
          <w:szCs w:val="22"/>
        </w:rPr>
        <w:t xml:space="preserve"> : </w:t>
      </w:r>
      <w:r w:rsidRPr="00BC67E4">
        <w:rPr>
          <w:rFonts w:asciiTheme="minorHAnsi" w:eastAsia="Times New Roman" w:hAnsiTheme="minorHAnsi" w:cstheme="minorHAnsi"/>
          <w:lang w:eastAsia="fr-FR"/>
        </w:rPr>
        <w:t>Commande neuronale</w:t>
      </w:r>
      <w:r>
        <w:rPr>
          <w:rFonts w:asciiTheme="minorHAnsi" w:eastAsia="Times New Roman" w:hAnsiTheme="minorHAnsi" w:cstheme="minorHAnsi"/>
          <w:lang w:eastAsia="fr-FR"/>
        </w:rPr>
        <w:t xml:space="preserve"> Multi-couches</w:t>
      </w:r>
      <w:r w:rsidRPr="00BC67E4">
        <w:rPr>
          <w:rFonts w:asciiTheme="minorHAnsi" w:eastAsia="Times New Roman" w:hAnsiTheme="minorHAnsi" w:cstheme="minorHAnsi"/>
          <w:lang w:eastAsia="fr-FR"/>
        </w:rPr>
        <w:t xml:space="preserve"> d’un système dynamique</w:t>
      </w:r>
    </w:p>
    <w:p w:rsidR="00E429F2" w:rsidRDefault="00E429F2" w:rsidP="00E429F2">
      <w:pPr>
        <w:spacing w:line="276" w:lineRule="auto"/>
        <w:ind w:left="708"/>
        <w:jc w:val="both"/>
        <w:rPr>
          <w:rFonts w:asciiTheme="majorHAnsi" w:hAnsiTheme="majorHAnsi" w:cstheme="minorBidi"/>
          <w:sz w:val="22"/>
          <w:szCs w:val="22"/>
        </w:rPr>
      </w:pPr>
    </w:p>
    <w:p w:rsidR="00E429F2" w:rsidRPr="00B508A3" w:rsidRDefault="00E429F2" w:rsidP="00E429F2">
      <w:pPr>
        <w:spacing w:line="360" w:lineRule="auto"/>
        <w:jc w:val="both"/>
        <w:rPr>
          <w:rFonts w:ascii="Cambria" w:hAnsi="Cambria" w:cs="Arial"/>
          <w:b/>
          <w:sz w:val="22"/>
          <w:szCs w:val="22"/>
        </w:rPr>
      </w:pPr>
    </w:p>
    <w:p w:rsidR="00E429F2" w:rsidRDefault="00E429F2" w:rsidP="00E429F2">
      <w:pPr>
        <w:jc w:val="both"/>
        <w:rPr>
          <w:rFonts w:ascii="Cambria" w:hAnsi="Cambria" w:cs="Calibri"/>
          <w:b/>
          <w:u w:val="thick" w:color="F79646"/>
        </w:rPr>
      </w:pPr>
    </w:p>
    <w:p w:rsidR="00E429F2" w:rsidRDefault="00E429F2" w:rsidP="00E429F2">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Pr>
          <w:rFonts w:ascii="Cambria" w:hAnsi="Cambria" w:cs="Calibri"/>
          <w:bCs/>
          <w:sz w:val="22"/>
          <w:szCs w:val="22"/>
        </w:rPr>
        <w:t>100%</w:t>
      </w:r>
      <w:r w:rsidRPr="0022120C">
        <w:rPr>
          <w:rFonts w:ascii="Cambria" w:hAnsi="Cambria" w:cs="Calibri"/>
          <w:bCs/>
          <w:sz w:val="22"/>
          <w:szCs w:val="22"/>
        </w:rPr>
        <w:t xml:space="preserve"> évaluation continue</w:t>
      </w:r>
    </w:p>
    <w:p w:rsidR="00E429F2" w:rsidRPr="00F009CF" w:rsidRDefault="00E429F2" w:rsidP="00E429F2">
      <w:pPr>
        <w:pStyle w:val="Paragraphedeliste"/>
        <w:ind w:left="1068"/>
        <w:rPr>
          <w:rFonts w:ascii="Cambria" w:hAnsi="Cambria"/>
          <w:sz w:val="22"/>
          <w:szCs w:val="22"/>
        </w:rPr>
      </w:pPr>
    </w:p>
    <w:p w:rsidR="00E429F2" w:rsidRDefault="00E429F2" w:rsidP="00E429F2">
      <w:pPr>
        <w:ind w:firstLine="708"/>
      </w:pPr>
    </w:p>
    <w:p w:rsidR="00E429F2" w:rsidRDefault="00E429F2" w:rsidP="00E429F2">
      <w:pPr>
        <w:ind w:firstLine="708"/>
      </w:pPr>
    </w:p>
    <w:p w:rsidR="00E429F2" w:rsidRDefault="00E429F2" w:rsidP="00E429F2">
      <w:pPr>
        <w:ind w:firstLine="708"/>
      </w:pPr>
    </w:p>
    <w:p w:rsidR="00E429F2" w:rsidRDefault="00E429F2" w:rsidP="00E429F2">
      <w:pPr>
        <w:ind w:firstLine="708"/>
      </w:pPr>
    </w:p>
    <w:p w:rsidR="00E429F2" w:rsidRDefault="00E429F2" w:rsidP="00E429F2">
      <w:pPr>
        <w:ind w:firstLine="708"/>
      </w:pPr>
    </w:p>
    <w:p w:rsidR="00E429F2" w:rsidRDefault="00E429F2" w:rsidP="00E429F2">
      <w:pPr>
        <w:ind w:firstLine="708"/>
      </w:pPr>
    </w:p>
    <w:p w:rsidR="00E429F2" w:rsidRPr="00543121" w:rsidRDefault="00E429F2" w:rsidP="00E429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543121">
        <w:rPr>
          <w:rFonts w:ascii="Cambria" w:hAnsi="Cambria" w:cs="Calibri"/>
          <w:b/>
        </w:rPr>
        <w:t xml:space="preserve">: </w:t>
      </w:r>
      <w:r>
        <w:rPr>
          <w:rFonts w:ascii="Cambria" w:hAnsi="Cambria" w:cs="Calibri"/>
          <w:b/>
        </w:rPr>
        <w:t>3</w:t>
      </w:r>
    </w:p>
    <w:p w:rsidR="00E429F2" w:rsidRPr="00543121" w:rsidRDefault="00E429F2" w:rsidP="00E429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2.1</w:t>
      </w:r>
    </w:p>
    <w:p w:rsidR="00E429F2" w:rsidRPr="00543121" w:rsidRDefault="00E429F2" w:rsidP="00E429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w:t>
      </w:r>
      <w:r w:rsidRPr="00B508A3">
        <w:rPr>
          <w:rFonts w:ascii="Cambria" w:hAnsi="Cambria" w:cs="Calibri"/>
          <w:b/>
          <w:bCs/>
          <w:iCs/>
        </w:rPr>
        <w:t xml:space="preserve">TP </w:t>
      </w:r>
      <w:r>
        <w:rPr>
          <w:rFonts w:ascii="Cambria" w:hAnsi="Cambria" w:cs="Calibri"/>
          <w:b/>
          <w:bCs/>
          <w:iCs/>
        </w:rPr>
        <w:t>Diagnostic des systèmes</w:t>
      </w:r>
    </w:p>
    <w:p w:rsidR="00E429F2" w:rsidRPr="0022120C" w:rsidRDefault="00E429F2" w:rsidP="00E429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2120C">
        <w:rPr>
          <w:rFonts w:ascii="Cambria" w:eastAsia="Calibri" w:hAnsi="Cambria" w:cs="Arial"/>
          <w:b/>
          <w:bCs/>
          <w:color w:val="000000"/>
          <w:lang w:eastAsia="en-US"/>
        </w:rPr>
        <w:t>VHS: 22</w:t>
      </w:r>
      <w:r>
        <w:rPr>
          <w:rFonts w:ascii="Cambria" w:eastAsia="Calibri" w:hAnsi="Cambria" w:cs="Arial"/>
          <w:b/>
          <w:bCs/>
          <w:color w:val="000000"/>
          <w:lang w:eastAsia="en-US"/>
        </w:rPr>
        <w:t>h3</w:t>
      </w:r>
      <w:r w:rsidRPr="0022120C">
        <w:rPr>
          <w:rFonts w:ascii="Cambria" w:eastAsia="Calibri" w:hAnsi="Cambria" w:cs="Arial"/>
          <w:b/>
          <w:bCs/>
          <w:color w:val="000000"/>
          <w:lang w:eastAsia="en-US"/>
        </w:rPr>
        <w:t>0 (TP: 1h30)</w:t>
      </w:r>
    </w:p>
    <w:p w:rsidR="00E429F2" w:rsidRPr="00543121" w:rsidRDefault="00E429F2" w:rsidP="00E429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E429F2" w:rsidRPr="00543121" w:rsidRDefault="00E429F2" w:rsidP="00E429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E429F2" w:rsidRPr="00543121" w:rsidRDefault="00E429F2" w:rsidP="00E429F2">
      <w:pPr>
        <w:spacing w:line="276" w:lineRule="auto"/>
        <w:jc w:val="both"/>
        <w:rPr>
          <w:rFonts w:ascii="Cambria" w:hAnsi="Cambria" w:cs="Calibri"/>
          <w:b/>
        </w:rPr>
      </w:pPr>
    </w:p>
    <w:p w:rsidR="00E429F2" w:rsidRPr="00543121" w:rsidRDefault="00E429F2" w:rsidP="00E429F2">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E429F2" w:rsidRDefault="00E429F2" w:rsidP="00E429F2">
      <w:pPr>
        <w:pStyle w:val="Paragraphedeliste"/>
        <w:autoSpaceDE w:val="0"/>
        <w:autoSpaceDN w:val="0"/>
        <w:adjustRightInd w:val="0"/>
        <w:ind w:left="644"/>
        <w:jc w:val="both"/>
        <w:rPr>
          <w:rStyle w:val="a-size-medium"/>
          <w:sz w:val="20"/>
          <w:szCs w:val="20"/>
        </w:rPr>
      </w:pPr>
    </w:p>
    <w:p w:rsidR="00E429F2" w:rsidRPr="005F1C10" w:rsidRDefault="00E429F2" w:rsidP="00E429F2">
      <w:pPr>
        <w:jc w:val="both"/>
        <w:rPr>
          <w:rFonts w:asciiTheme="majorHAnsi" w:hAnsiTheme="majorHAnsi" w:cstheme="majorBidi"/>
          <w:sz w:val="22"/>
          <w:szCs w:val="22"/>
        </w:rPr>
      </w:pPr>
      <w:r w:rsidRPr="00F07276">
        <w:rPr>
          <w:rFonts w:asciiTheme="majorHAnsi" w:hAnsiTheme="majorHAnsi" w:cstheme="majorBidi"/>
          <w:sz w:val="22"/>
          <w:szCs w:val="22"/>
        </w:rPr>
        <w:t>Le but des travaux pratiques est de donner aux étudiants la possibilité d</w:t>
      </w:r>
      <w:r>
        <w:rPr>
          <w:rFonts w:asciiTheme="majorHAnsi" w:hAnsiTheme="majorHAnsi" w:cstheme="majorBidi"/>
          <w:sz w:val="22"/>
          <w:szCs w:val="22"/>
        </w:rPr>
        <w:t>’i</w:t>
      </w:r>
      <w:r w:rsidRPr="005F1C10">
        <w:rPr>
          <w:rFonts w:asciiTheme="majorHAnsi" w:hAnsiTheme="majorHAnsi" w:cstheme="majorBidi"/>
          <w:sz w:val="22"/>
          <w:szCs w:val="22"/>
        </w:rPr>
        <w:t xml:space="preserve">ntroduire les concepts de détection de défauts et diagnostic de systèmes complexes. </w:t>
      </w:r>
      <w:r>
        <w:rPr>
          <w:rFonts w:asciiTheme="majorHAnsi" w:hAnsiTheme="majorHAnsi" w:cstheme="majorBidi"/>
          <w:sz w:val="22"/>
          <w:szCs w:val="22"/>
        </w:rPr>
        <w:t>Appliquer</w:t>
      </w:r>
      <w:r w:rsidRPr="005F1C10">
        <w:rPr>
          <w:rFonts w:asciiTheme="majorHAnsi" w:hAnsiTheme="majorHAnsi" w:cstheme="majorBidi"/>
          <w:sz w:val="22"/>
          <w:szCs w:val="22"/>
        </w:rPr>
        <w:t xml:space="preserve"> différentes types</w:t>
      </w:r>
      <w:r>
        <w:rPr>
          <w:rFonts w:ascii="Arial" w:hAnsi="Arial" w:cs="Arial"/>
          <w:color w:val="333333"/>
          <w:shd w:val="clear" w:color="auto" w:fill="FFFFFF"/>
        </w:rPr>
        <w:t xml:space="preserve"> </w:t>
      </w:r>
      <w:r w:rsidRPr="005F1C10">
        <w:rPr>
          <w:rFonts w:asciiTheme="majorHAnsi" w:hAnsiTheme="majorHAnsi" w:cstheme="majorBidi"/>
          <w:sz w:val="22"/>
          <w:szCs w:val="22"/>
        </w:rPr>
        <w:t>de méthodes de diagnostic automatique qui ont fait leur preuve sur différentes applications</w:t>
      </w:r>
      <w:r>
        <w:rPr>
          <w:rFonts w:asciiTheme="majorHAnsi" w:hAnsiTheme="majorHAnsi" w:cstheme="majorBidi"/>
          <w:sz w:val="22"/>
          <w:szCs w:val="22"/>
        </w:rPr>
        <w:t>.</w:t>
      </w:r>
    </w:p>
    <w:p w:rsidR="00E429F2" w:rsidRDefault="00E429F2" w:rsidP="00E429F2">
      <w:pPr>
        <w:jc w:val="both"/>
        <w:rPr>
          <w:rFonts w:ascii="Cambria" w:hAnsi="Cambria" w:cs="Calibri"/>
          <w:b/>
          <w:u w:val="thick" w:color="F79646"/>
        </w:rPr>
      </w:pPr>
    </w:p>
    <w:p w:rsidR="00E429F2" w:rsidRDefault="00E429F2" w:rsidP="00E429F2">
      <w:pPr>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E429F2" w:rsidRPr="0022120C" w:rsidRDefault="00E429F2" w:rsidP="00E429F2">
      <w:pPr>
        <w:jc w:val="both"/>
        <w:rPr>
          <w:rFonts w:ascii="Cambria" w:hAnsi="Cambria" w:cs="Calibri"/>
          <w:b/>
          <w:u w:val="thick" w:color="F79646"/>
        </w:rPr>
      </w:pPr>
    </w:p>
    <w:p w:rsidR="00E429F2" w:rsidRPr="00543121" w:rsidRDefault="00E429F2" w:rsidP="00E429F2">
      <w:pPr>
        <w:jc w:val="both"/>
        <w:rPr>
          <w:rFonts w:ascii="Cambria" w:hAnsi="Cambria" w:cs="Calibri"/>
          <w:i/>
          <w:sz w:val="22"/>
          <w:szCs w:val="22"/>
        </w:rPr>
      </w:pPr>
      <w:r>
        <w:rPr>
          <w:rFonts w:ascii="Cambria" w:hAnsi="Cambria" w:cs="Calibri"/>
          <w:bCs/>
          <w:sz w:val="22"/>
          <w:szCs w:val="22"/>
        </w:rPr>
        <w:t>Contenu du cours.</w:t>
      </w:r>
    </w:p>
    <w:p w:rsidR="00E429F2" w:rsidRPr="00E90537" w:rsidRDefault="00E429F2" w:rsidP="00E429F2">
      <w:pPr>
        <w:jc w:val="both"/>
        <w:rPr>
          <w:rFonts w:ascii="Arial" w:hAnsi="Arial" w:cs="Arial"/>
        </w:rPr>
      </w:pPr>
    </w:p>
    <w:p w:rsidR="00E429F2" w:rsidRPr="00B508A3" w:rsidRDefault="00E429F2" w:rsidP="00E429F2">
      <w:pPr>
        <w:jc w:val="both"/>
        <w:rPr>
          <w:rFonts w:ascii="Cambria" w:hAnsi="Cambria" w:cs="Calibri"/>
          <w:b/>
          <w:u w:val="thick" w:color="F79646"/>
        </w:rPr>
      </w:pPr>
      <w:r w:rsidRPr="00B508A3">
        <w:rPr>
          <w:rFonts w:ascii="Cambria" w:hAnsi="Cambria" w:cs="Calibri"/>
          <w:b/>
          <w:u w:val="thick" w:color="F79646"/>
        </w:rPr>
        <w:t xml:space="preserve">Contenu de la matière </w:t>
      </w:r>
      <w:r>
        <w:rPr>
          <w:rFonts w:ascii="Cambria" w:hAnsi="Cambria" w:cs="Calibri"/>
          <w:b/>
          <w:u w:val="thick" w:color="F79646"/>
        </w:rPr>
        <w:t>TP Electronique appliquée</w:t>
      </w:r>
      <w:r w:rsidRPr="00543121">
        <w:rPr>
          <w:rFonts w:ascii="Cambria" w:hAnsi="Cambria" w:cs="Calibri"/>
          <w:b/>
          <w:u w:val="thick" w:color="F79646"/>
        </w:rPr>
        <w:t xml:space="preserve"> : </w:t>
      </w:r>
    </w:p>
    <w:p w:rsidR="00E429F2" w:rsidRPr="00B508A3" w:rsidRDefault="00E429F2" w:rsidP="00E429F2">
      <w:pPr>
        <w:spacing w:line="360" w:lineRule="auto"/>
        <w:jc w:val="both"/>
        <w:rPr>
          <w:rFonts w:ascii="Cambria" w:hAnsi="Cambria" w:cs="Arial"/>
          <w:b/>
          <w:sz w:val="22"/>
          <w:szCs w:val="22"/>
        </w:rPr>
      </w:pPr>
    </w:p>
    <w:p w:rsidR="00E429F2" w:rsidRPr="004D5E03" w:rsidRDefault="00E429F2" w:rsidP="00E429F2">
      <w:pPr>
        <w:shd w:val="clear" w:color="auto" w:fill="FFFFFF"/>
        <w:spacing w:before="73" w:after="73"/>
        <w:ind w:left="720"/>
        <w:rPr>
          <w:rFonts w:ascii="Verdana" w:eastAsia="Times New Roman" w:hAnsi="Verdana"/>
          <w:color w:val="222222"/>
          <w:lang w:eastAsia="fr-FR"/>
        </w:rPr>
      </w:pPr>
      <w:r w:rsidRPr="00327476">
        <w:rPr>
          <w:rFonts w:ascii="Cambria" w:hAnsi="Cambria" w:cs="Arial"/>
          <w:b/>
          <w:sz w:val="22"/>
          <w:szCs w:val="22"/>
        </w:rPr>
        <w:t xml:space="preserve">TP1 : </w:t>
      </w:r>
      <w:r w:rsidRPr="00250639">
        <w:rPr>
          <w:rFonts w:ascii="Cambria" w:hAnsi="Cambria" w:cs="Arial"/>
          <w:bCs/>
          <w:sz w:val="22"/>
          <w:szCs w:val="22"/>
        </w:rPr>
        <w:t xml:space="preserve">Elaboration </w:t>
      </w:r>
      <w:r>
        <w:rPr>
          <w:rFonts w:ascii="Cambria" w:hAnsi="Cambria" w:cs="Arial"/>
          <w:bCs/>
          <w:sz w:val="22"/>
          <w:szCs w:val="22"/>
        </w:rPr>
        <w:t>d’</w:t>
      </w:r>
      <w:r w:rsidRPr="00250639">
        <w:rPr>
          <w:rFonts w:ascii="Cambria" w:hAnsi="Cambria" w:cs="Arial"/>
          <w:bCs/>
          <w:sz w:val="22"/>
          <w:szCs w:val="22"/>
        </w:rPr>
        <w:t>un système et adaptation pour le d</w:t>
      </w:r>
      <w:r>
        <w:rPr>
          <w:rFonts w:ascii="Cambria" w:hAnsi="Cambria" w:cs="Arial"/>
          <w:bCs/>
          <w:sz w:val="22"/>
          <w:szCs w:val="22"/>
        </w:rPr>
        <w:t>i</w:t>
      </w:r>
      <w:r w:rsidRPr="00250639">
        <w:rPr>
          <w:rFonts w:ascii="Cambria" w:hAnsi="Cambria" w:cs="Arial"/>
          <w:bCs/>
          <w:sz w:val="22"/>
          <w:szCs w:val="22"/>
        </w:rPr>
        <w:t>agnostic</w:t>
      </w:r>
      <w:r w:rsidRPr="00186D4C">
        <w:rPr>
          <w:rFonts w:asciiTheme="majorHAnsi" w:hAnsiTheme="majorHAnsi" w:cstheme="majorBidi"/>
          <w:sz w:val="22"/>
          <w:szCs w:val="22"/>
        </w:rPr>
        <w:t>.</w:t>
      </w:r>
    </w:p>
    <w:p w:rsidR="00E429F2" w:rsidRPr="00ED5287" w:rsidRDefault="00E429F2" w:rsidP="00E429F2">
      <w:pPr>
        <w:shd w:val="clear" w:color="auto" w:fill="FFFFFF"/>
        <w:spacing w:before="73" w:after="73"/>
        <w:ind w:left="720"/>
        <w:rPr>
          <w:rFonts w:asciiTheme="majorBidi" w:eastAsia="Calibri" w:hAnsiTheme="majorBidi" w:cstheme="majorBidi"/>
          <w:b/>
          <w:bCs/>
        </w:rPr>
      </w:pPr>
      <w:r>
        <w:rPr>
          <w:rFonts w:ascii="Cambria" w:hAnsi="Cambria" w:cs="Arial"/>
          <w:b/>
          <w:sz w:val="22"/>
          <w:szCs w:val="22"/>
        </w:rPr>
        <w:t xml:space="preserve">TP2 : </w:t>
      </w:r>
      <w:r w:rsidRPr="002A0396">
        <w:rPr>
          <w:rFonts w:asciiTheme="majorBidi" w:hAnsiTheme="majorBidi" w:cstheme="majorBidi"/>
          <w:bCs/>
        </w:rPr>
        <w:t>Détection de défauts par observateur de Luenberger</w:t>
      </w:r>
      <w:r w:rsidRPr="00ED5287">
        <w:rPr>
          <w:rFonts w:asciiTheme="majorBidi" w:hAnsiTheme="majorBidi" w:cstheme="majorBidi"/>
          <w:b/>
        </w:rPr>
        <w:t>.</w:t>
      </w:r>
    </w:p>
    <w:p w:rsidR="00E429F2" w:rsidRPr="00ED5287" w:rsidRDefault="00E429F2" w:rsidP="00E429F2">
      <w:pPr>
        <w:shd w:val="clear" w:color="auto" w:fill="FFFFFF"/>
        <w:spacing w:before="73" w:after="73"/>
        <w:ind w:left="720"/>
        <w:rPr>
          <w:rFonts w:asciiTheme="majorBidi" w:hAnsiTheme="majorBidi" w:cstheme="majorBidi"/>
          <w:b/>
        </w:rPr>
      </w:pPr>
      <w:r w:rsidRPr="00BB6041">
        <w:rPr>
          <w:rFonts w:ascii="Cambria" w:hAnsi="Cambria" w:cs="Arial"/>
          <w:b/>
          <w:sz w:val="22"/>
          <w:szCs w:val="22"/>
        </w:rPr>
        <w:t>TP</w:t>
      </w:r>
      <w:r>
        <w:rPr>
          <w:rFonts w:asciiTheme="majorBidi" w:hAnsiTheme="majorBidi" w:cstheme="majorBidi"/>
          <w:b/>
          <w:bCs/>
        </w:rPr>
        <w:t xml:space="preserve"> 3</w:t>
      </w:r>
      <w:r w:rsidRPr="00ED5287">
        <w:rPr>
          <w:rFonts w:asciiTheme="majorBidi" w:hAnsiTheme="majorBidi" w:cstheme="majorBidi"/>
          <w:b/>
          <w:bCs/>
        </w:rPr>
        <w:t> :</w:t>
      </w:r>
      <w:r w:rsidRPr="00ED5287">
        <w:rPr>
          <w:rFonts w:asciiTheme="majorBidi" w:hAnsiTheme="majorBidi" w:cstheme="majorBidi"/>
          <w:b/>
        </w:rPr>
        <w:t xml:space="preserve"> </w:t>
      </w:r>
      <w:r w:rsidRPr="002A0396">
        <w:rPr>
          <w:rFonts w:asciiTheme="majorBidi" w:hAnsiTheme="majorBidi" w:cstheme="majorBidi"/>
          <w:bCs/>
        </w:rPr>
        <w:t>Détection et localisation de défauts  par bancs d’observateurs à entrées  inconnues.</w:t>
      </w:r>
    </w:p>
    <w:p w:rsidR="00E429F2" w:rsidRDefault="00E429F2" w:rsidP="00E429F2">
      <w:pPr>
        <w:shd w:val="clear" w:color="auto" w:fill="FFFFFF"/>
        <w:spacing w:before="73" w:after="73"/>
        <w:ind w:left="720"/>
        <w:rPr>
          <w:rFonts w:asciiTheme="majorBidi" w:hAnsiTheme="majorBidi" w:cstheme="majorBidi"/>
          <w:bCs/>
        </w:rPr>
      </w:pPr>
      <w:r>
        <w:rPr>
          <w:rFonts w:asciiTheme="majorBidi" w:hAnsiTheme="majorBidi" w:cstheme="majorBidi"/>
          <w:b/>
          <w:bCs/>
        </w:rPr>
        <w:t>TP 4</w:t>
      </w:r>
      <w:r w:rsidRPr="00ED5287">
        <w:rPr>
          <w:rFonts w:asciiTheme="majorBidi" w:hAnsiTheme="majorBidi" w:cstheme="majorBidi"/>
          <w:b/>
          <w:bCs/>
        </w:rPr>
        <w:t> :</w:t>
      </w:r>
      <w:r w:rsidRPr="00ED5287">
        <w:rPr>
          <w:rFonts w:asciiTheme="majorBidi" w:hAnsiTheme="majorBidi" w:cstheme="majorBidi"/>
          <w:b/>
        </w:rPr>
        <w:t xml:space="preserve"> </w:t>
      </w:r>
      <w:r w:rsidRPr="002A0396">
        <w:rPr>
          <w:rFonts w:asciiTheme="majorBidi" w:hAnsiTheme="majorBidi" w:cstheme="majorBidi"/>
          <w:bCs/>
        </w:rPr>
        <w:t>Génération de résidus par redondance analytique.</w:t>
      </w:r>
    </w:p>
    <w:p w:rsidR="00E429F2" w:rsidRPr="00ED5287" w:rsidRDefault="00E429F2" w:rsidP="00E429F2">
      <w:pPr>
        <w:shd w:val="clear" w:color="auto" w:fill="FFFFFF"/>
        <w:spacing w:before="73" w:after="73"/>
        <w:ind w:left="720"/>
        <w:rPr>
          <w:rFonts w:asciiTheme="majorBidi" w:eastAsia="Calibri" w:hAnsiTheme="majorBidi" w:cstheme="majorBidi"/>
          <w:b/>
          <w:bCs/>
        </w:rPr>
      </w:pPr>
      <w:r w:rsidRPr="002468C1">
        <w:rPr>
          <w:rFonts w:asciiTheme="majorBidi" w:hAnsiTheme="majorBidi" w:cstheme="majorBidi"/>
          <w:b/>
          <w:bCs/>
        </w:rPr>
        <w:t>TP</w:t>
      </w:r>
      <w:r>
        <w:rPr>
          <w:rFonts w:asciiTheme="majorBidi" w:hAnsiTheme="majorBidi" w:cstheme="majorBidi"/>
          <w:b/>
          <w:bCs/>
        </w:rPr>
        <w:t xml:space="preserve"> </w:t>
      </w:r>
      <w:r w:rsidRPr="002468C1">
        <w:rPr>
          <w:rFonts w:asciiTheme="majorBidi" w:hAnsiTheme="majorBidi" w:cstheme="majorBidi"/>
          <w:b/>
          <w:bCs/>
        </w:rPr>
        <w:t>5 :</w:t>
      </w:r>
      <w:r>
        <w:rPr>
          <w:rFonts w:asciiTheme="majorHAnsi" w:eastAsia="Calibri" w:hAnsiTheme="majorHAnsi" w:cstheme="majorBidi"/>
          <w:sz w:val="22"/>
          <w:szCs w:val="22"/>
          <w:lang w:eastAsia="fr-FR"/>
        </w:rPr>
        <w:t xml:space="preserve"> D</w:t>
      </w:r>
      <w:r w:rsidRPr="00E2380A">
        <w:rPr>
          <w:rFonts w:asciiTheme="majorHAnsi" w:eastAsia="Calibri" w:hAnsiTheme="majorHAnsi" w:cstheme="majorBidi"/>
          <w:sz w:val="22"/>
          <w:szCs w:val="22"/>
          <w:lang w:eastAsia="fr-FR"/>
        </w:rPr>
        <w:t>iagnostic par identification paramétrique</w:t>
      </w:r>
    </w:p>
    <w:p w:rsidR="00E429F2" w:rsidRDefault="00E429F2" w:rsidP="00E429F2">
      <w:pPr>
        <w:shd w:val="clear" w:color="auto" w:fill="FFFFFF"/>
        <w:spacing w:before="73" w:after="73"/>
        <w:ind w:left="720"/>
        <w:rPr>
          <w:rFonts w:asciiTheme="majorBidi" w:hAnsiTheme="majorBidi" w:cstheme="majorBidi"/>
          <w:bCs/>
        </w:rPr>
      </w:pPr>
      <w:r>
        <w:rPr>
          <w:rFonts w:asciiTheme="majorBidi" w:hAnsiTheme="majorBidi" w:cstheme="majorBidi"/>
          <w:b/>
          <w:bCs/>
        </w:rPr>
        <w:t>TP 6</w:t>
      </w:r>
      <w:r w:rsidRPr="00ED5287">
        <w:rPr>
          <w:rFonts w:asciiTheme="majorBidi" w:hAnsiTheme="majorBidi" w:cstheme="majorBidi"/>
          <w:b/>
          <w:bCs/>
        </w:rPr>
        <w:t> :</w:t>
      </w:r>
      <w:r w:rsidRPr="00ED5287">
        <w:rPr>
          <w:rFonts w:asciiTheme="majorBidi" w:hAnsiTheme="majorBidi" w:cstheme="majorBidi"/>
          <w:b/>
        </w:rPr>
        <w:t xml:space="preserve"> </w:t>
      </w:r>
      <w:r w:rsidRPr="002A0396">
        <w:rPr>
          <w:rFonts w:asciiTheme="majorBidi" w:hAnsiTheme="majorBidi" w:cstheme="majorBidi"/>
          <w:bCs/>
        </w:rPr>
        <w:t>Analyse des résidus par le test de Page-Hinkley</w:t>
      </w:r>
    </w:p>
    <w:p w:rsidR="00E429F2" w:rsidRPr="00327476" w:rsidRDefault="00E429F2" w:rsidP="00E429F2">
      <w:pPr>
        <w:spacing w:line="276" w:lineRule="auto"/>
        <w:ind w:left="708"/>
        <w:jc w:val="both"/>
        <w:rPr>
          <w:rFonts w:ascii="Cambria" w:hAnsi="Cambria" w:cs="Arial"/>
          <w:b/>
          <w:sz w:val="22"/>
          <w:szCs w:val="22"/>
        </w:rPr>
      </w:pPr>
    </w:p>
    <w:p w:rsidR="00E429F2" w:rsidRPr="00543121" w:rsidRDefault="00E429F2" w:rsidP="00E429F2">
      <w:pPr>
        <w:spacing w:before="120"/>
        <w:jc w:val="both"/>
        <w:rPr>
          <w:rFonts w:ascii="Cambria" w:hAnsi="Cambria" w:cs="Calibri"/>
          <w:iCs/>
          <w:sz w:val="22"/>
          <w:szCs w:val="22"/>
        </w:rPr>
      </w:pPr>
    </w:p>
    <w:p w:rsidR="00E429F2" w:rsidRPr="0022120C" w:rsidRDefault="00E429F2" w:rsidP="00E429F2">
      <w:pPr>
        <w:jc w:val="both"/>
        <w:rPr>
          <w:rFonts w:ascii="Cambria" w:hAnsi="Cambria" w:cs="Calibri"/>
          <w:b/>
          <w:u w:val="thick" w:color="F79646"/>
        </w:rPr>
      </w:pPr>
    </w:p>
    <w:p w:rsidR="00E429F2" w:rsidRDefault="00E429F2" w:rsidP="00E429F2">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Pr>
          <w:rFonts w:ascii="Cambria" w:hAnsi="Cambria" w:cs="Calibri"/>
          <w:bCs/>
          <w:sz w:val="22"/>
          <w:szCs w:val="22"/>
        </w:rPr>
        <w:t>100%</w:t>
      </w:r>
      <w:r w:rsidRPr="0022120C">
        <w:rPr>
          <w:rFonts w:ascii="Cambria" w:hAnsi="Cambria" w:cs="Calibri"/>
          <w:bCs/>
          <w:sz w:val="22"/>
          <w:szCs w:val="22"/>
        </w:rPr>
        <w:t xml:space="preserve"> </w:t>
      </w:r>
      <w:r>
        <w:rPr>
          <w:rFonts w:ascii="Cambria" w:hAnsi="Cambria" w:cs="Calibri"/>
          <w:bCs/>
          <w:sz w:val="22"/>
          <w:szCs w:val="22"/>
        </w:rPr>
        <w:t>évaluation continue</w:t>
      </w:r>
      <w:r w:rsidRPr="00E90537">
        <w:rPr>
          <w:rFonts w:ascii="Arial" w:hAnsi="Arial" w:cs="Arial"/>
        </w:rPr>
        <w:t xml:space="preserve"> </w:t>
      </w:r>
    </w:p>
    <w:p w:rsidR="00E429F2" w:rsidRDefault="00E429F2" w:rsidP="00E429F2">
      <w:pPr>
        <w:pStyle w:val="Paragraphedeliste"/>
        <w:ind w:left="1068"/>
        <w:rPr>
          <w:rFonts w:ascii="Cambria" w:hAnsi="Cambria"/>
          <w:sz w:val="22"/>
          <w:szCs w:val="22"/>
        </w:rPr>
      </w:pPr>
    </w:p>
    <w:p w:rsidR="00E429F2" w:rsidRDefault="00E429F2" w:rsidP="00E429F2">
      <w:pPr>
        <w:pStyle w:val="Paragraphedeliste"/>
        <w:ind w:left="1068"/>
        <w:rPr>
          <w:rFonts w:ascii="Cambria" w:hAnsi="Cambria"/>
          <w:sz w:val="22"/>
          <w:szCs w:val="22"/>
        </w:rPr>
      </w:pPr>
    </w:p>
    <w:p w:rsidR="00E429F2" w:rsidRDefault="00E429F2" w:rsidP="00E429F2">
      <w:pPr>
        <w:pStyle w:val="Paragraphedeliste"/>
        <w:ind w:left="1068"/>
        <w:rPr>
          <w:rFonts w:ascii="Cambria" w:hAnsi="Cambria"/>
          <w:sz w:val="22"/>
          <w:szCs w:val="22"/>
        </w:rPr>
      </w:pPr>
    </w:p>
    <w:p w:rsidR="00E429F2" w:rsidRDefault="00E429F2" w:rsidP="00E429F2">
      <w:pPr>
        <w:pStyle w:val="Paragraphedeliste"/>
        <w:ind w:left="1068"/>
        <w:rPr>
          <w:rFonts w:ascii="Cambria" w:hAnsi="Cambria"/>
          <w:sz w:val="22"/>
          <w:szCs w:val="22"/>
        </w:rPr>
      </w:pPr>
    </w:p>
    <w:p w:rsidR="00E429F2" w:rsidRDefault="00E429F2" w:rsidP="00E429F2">
      <w:pPr>
        <w:pStyle w:val="Paragraphedeliste"/>
        <w:ind w:left="1068"/>
        <w:rPr>
          <w:rFonts w:ascii="Cambria" w:hAnsi="Cambria"/>
          <w:sz w:val="22"/>
          <w:szCs w:val="22"/>
        </w:rPr>
      </w:pPr>
    </w:p>
    <w:p w:rsidR="00685F76" w:rsidRDefault="00685F76" w:rsidP="00E429F2">
      <w:pPr>
        <w:pStyle w:val="Paragraphedeliste"/>
        <w:ind w:left="1068"/>
        <w:rPr>
          <w:rFonts w:ascii="Cambria" w:hAnsi="Cambria"/>
          <w:sz w:val="22"/>
          <w:szCs w:val="22"/>
        </w:rPr>
        <w:sectPr w:rsidR="00685F76" w:rsidSect="00E429F2">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429F2" w:rsidRPr="00543121" w:rsidRDefault="00E429F2" w:rsidP="00E429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543121">
        <w:rPr>
          <w:rFonts w:ascii="Cambria" w:hAnsi="Cambria" w:cs="Calibri"/>
          <w:b/>
        </w:rPr>
        <w:t xml:space="preserve">: </w:t>
      </w:r>
      <w:r>
        <w:rPr>
          <w:rFonts w:ascii="Cambria" w:hAnsi="Cambria" w:cs="Calibri"/>
          <w:b/>
        </w:rPr>
        <w:t>3</w:t>
      </w:r>
    </w:p>
    <w:p w:rsidR="00E429F2" w:rsidRPr="00543121" w:rsidRDefault="00E429F2" w:rsidP="00E429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2.1</w:t>
      </w:r>
    </w:p>
    <w:p w:rsidR="00E429F2" w:rsidRPr="00953DCA" w:rsidRDefault="00E429F2" w:rsidP="00E429F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TP</w:t>
      </w:r>
      <w:r w:rsidRPr="00543121">
        <w:rPr>
          <w:rFonts w:ascii="Cambria" w:eastAsia="Calibri" w:hAnsi="Cambria" w:cs="Arial"/>
          <w:b/>
          <w:bCs/>
          <w:color w:val="000000"/>
          <w:sz w:val="22"/>
          <w:szCs w:val="22"/>
          <w:lang w:eastAsia="en-US"/>
        </w:rPr>
        <w:t xml:space="preserve"> </w:t>
      </w:r>
      <w:r w:rsidRPr="00953DCA">
        <w:rPr>
          <w:rFonts w:ascii="Cambria" w:hAnsi="Cambria" w:cs="Calibri"/>
          <w:b/>
          <w:bCs/>
          <w:iCs/>
        </w:rPr>
        <w:t>Commande de robots de manipulation</w:t>
      </w:r>
    </w:p>
    <w:p w:rsidR="00E429F2" w:rsidRPr="0022120C" w:rsidRDefault="00E429F2" w:rsidP="00E429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2120C">
        <w:rPr>
          <w:rFonts w:ascii="Cambria" w:eastAsia="Calibri" w:hAnsi="Cambria" w:cs="Arial"/>
          <w:b/>
          <w:bCs/>
          <w:color w:val="000000"/>
          <w:lang w:eastAsia="en-US"/>
        </w:rPr>
        <w:t>VHS: 22</w:t>
      </w:r>
      <w:r>
        <w:rPr>
          <w:rFonts w:ascii="Cambria" w:eastAsia="Calibri" w:hAnsi="Cambria" w:cs="Arial"/>
          <w:b/>
          <w:bCs/>
          <w:color w:val="000000"/>
          <w:lang w:eastAsia="en-US"/>
        </w:rPr>
        <w:t>h3</w:t>
      </w:r>
      <w:r w:rsidRPr="0022120C">
        <w:rPr>
          <w:rFonts w:ascii="Cambria" w:eastAsia="Calibri" w:hAnsi="Cambria" w:cs="Arial"/>
          <w:b/>
          <w:bCs/>
          <w:color w:val="000000"/>
          <w:lang w:eastAsia="en-US"/>
        </w:rPr>
        <w:t>0 (TP: 1h30)</w:t>
      </w:r>
    </w:p>
    <w:p w:rsidR="00E429F2" w:rsidRPr="00543121" w:rsidRDefault="00E429F2" w:rsidP="00E429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E429F2" w:rsidRPr="00543121" w:rsidRDefault="00E429F2" w:rsidP="00E429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E429F2" w:rsidRPr="00543121" w:rsidRDefault="00E429F2" w:rsidP="00E429F2">
      <w:pPr>
        <w:spacing w:line="276" w:lineRule="auto"/>
        <w:jc w:val="both"/>
        <w:rPr>
          <w:rFonts w:ascii="Cambria" w:hAnsi="Cambria" w:cs="Calibri"/>
          <w:b/>
        </w:rPr>
      </w:pPr>
    </w:p>
    <w:p w:rsidR="00E429F2" w:rsidRPr="00543121" w:rsidRDefault="00E429F2" w:rsidP="00E429F2">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E429F2" w:rsidRDefault="00E429F2" w:rsidP="00E429F2">
      <w:pPr>
        <w:pStyle w:val="Paragraphedeliste"/>
        <w:autoSpaceDE w:val="0"/>
        <w:autoSpaceDN w:val="0"/>
        <w:adjustRightInd w:val="0"/>
        <w:ind w:left="644"/>
        <w:jc w:val="both"/>
        <w:rPr>
          <w:rStyle w:val="a-size-medium"/>
          <w:sz w:val="20"/>
          <w:szCs w:val="20"/>
        </w:rPr>
      </w:pPr>
    </w:p>
    <w:p w:rsidR="00E429F2" w:rsidRDefault="00E429F2" w:rsidP="00E429F2">
      <w:pPr>
        <w:jc w:val="both"/>
        <w:rPr>
          <w:rFonts w:asciiTheme="majorHAnsi" w:hAnsiTheme="majorHAnsi"/>
          <w:sz w:val="22"/>
          <w:szCs w:val="22"/>
        </w:rPr>
      </w:pPr>
      <w:r w:rsidRPr="00215428">
        <w:rPr>
          <w:rFonts w:asciiTheme="majorHAnsi" w:hAnsiTheme="majorHAnsi"/>
          <w:sz w:val="22"/>
          <w:szCs w:val="22"/>
        </w:rPr>
        <w:t>Mettre en pratique et donner un aspect concret aux notions vues au cours</w:t>
      </w:r>
      <w:r w:rsidRPr="00BF2045">
        <w:rPr>
          <w:rFonts w:asciiTheme="majorHAnsi" w:hAnsiTheme="majorHAnsi"/>
          <w:sz w:val="22"/>
          <w:szCs w:val="22"/>
        </w:rPr>
        <w:t xml:space="preserve">  "</w:t>
      </w:r>
      <w:r w:rsidRPr="00E36356">
        <w:rPr>
          <w:rFonts w:ascii="Cambria" w:hAnsi="Cambria" w:cs="Calibri"/>
          <w:b/>
          <w:bCs/>
          <w:iCs/>
        </w:rPr>
        <w:t xml:space="preserve"> </w:t>
      </w:r>
      <w:r w:rsidRPr="00E36356">
        <w:rPr>
          <w:rFonts w:asciiTheme="majorHAnsi" w:hAnsiTheme="majorHAnsi"/>
          <w:sz w:val="22"/>
          <w:szCs w:val="22"/>
        </w:rPr>
        <w:t>Commande de robots de manipulation</w:t>
      </w:r>
      <w:r w:rsidRPr="00BF2045">
        <w:rPr>
          <w:rFonts w:asciiTheme="majorHAnsi" w:hAnsiTheme="majorHAnsi"/>
          <w:sz w:val="22"/>
          <w:szCs w:val="22"/>
        </w:rPr>
        <w:t xml:space="preserve"> "  par  des  travaux  pratiques   pour  mieux  comprendre  et assimiler le contenu de cette matière. </w:t>
      </w:r>
    </w:p>
    <w:p w:rsidR="00E429F2" w:rsidRDefault="00E429F2" w:rsidP="00E429F2">
      <w:pPr>
        <w:autoSpaceDE w:val="0"/>
        <w:autoSpaceDN w:val="0"/>
        <w:adjustRightInd w:val="0"/>
        <w:jc w:val="both"/>
        <w:rPr>
          <w:rFonts w:ascii="Cambria" w:hAnsi="Cambria" w:cs="Calibri"/>
          <w:bCs/>
          <w:sz w:val="22"/>
          <w:szCs w:val="22"/>
        </w:rPr>
      </w:pPr>
    </w:p>
    <w:p w:rsidR="00E429F2" w:rsidRDefault="00E429F2" w:rsidP="00E429F2">
      <w:pPr>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E429F2" w:rsidRDefault="00E429F2" w:rsidP="00E429F2">
      <w:pPr>
        <w:jc w:val="both"/>
        <w:rPr>
          <w:rFonts w:ascii="Cambria" w:hAnsi="Cambria" w:cs="Calibri"/>
          <w:bCs/>
          <w:sz w:val="22"/>
          <w:szCs w:val="22"/>
        </w:rPr>
      </w:pPr>
    </w:p>
    <w:p w:rsidR="00E429F2" w:rsidRDefault="00E429F2" w:rsidP="00E429F2">
      <w:pPr>
        <w:jc w:val="both"/>
        <w:rPr>
          <w:rFonts w:ascii="Cambria" w:hAnsi="Cambria" w:cs="Calibri"/>
          <w:bCs/>
          <w:sz w:val="22"/>
          <w:szCs w:val="22"/>
        </w:rPr>
      </w:pPr>
      <w:r>
        <w:rPr>
          <w:rFonts w:ascii="Cambria" w:hAnsi="Cambria" w:cs="Calibri"/>
          <w:bCs/>
          <w:sz w:val="22"/>
          <w:szCs w:val="22"/>
        </w:rPr>
        <w:t>Contenu du cours</w:t>
      </w:r>
    </w:p>
    <w:p w:rsidR="00E429F2" w:rsidRPr="00E90537" w:rsidRDefault="00E429F2" w:rsidP="00E429F2">
      <w:pPr>
        <w:jc w:val="both"/>
        <w:rPr>
          <w:rFonts w:ascii="Arial" w:hAnsi="Arial" w:cs="Arial"/>
        </w:rPr>
      </w:pPr>
    </w:p>
    <w:p w:rsidR="00E429F2" w:rsidRDefault="00E429F2" w:rsidP="00E429F2">
      <w:pPr>
        <w:jc w:val="both"/>
        <w:rPr>
          <w:rFonts w:ascii="Cambria" w:hAnsi="Cambria" w:cs="Calibri"/>
          <w:b/>
          <w:u w:val="thick" w:color="F79646"/>
        </w:rPr>
      </w:pPr>
      <w:r w:rsidRPr="00543121">
        <w:rPr>
          <w:rFonts w:ascii="Cambria" w:hAnsi="Cambria" w:cs="Calibri"/>
          <w:b/>
          <w:u w:val="thick" w:color="F79646"/>
        </w:rPr>
        <w:t>Contenu de la matière: </w:t>
      </w:r>
    </w:p>
    <w:p w:rsidR="00E429F2" w:rsidRDefault="00E429F2" w:rsidP="00E429F2">
      <w:pPr>
        <w:jc w:val="both"/>
        <w:rPr>
          <w:rFonts w:ascii="Cambria" w:hAnsi="Cambria" w:cs="Calibri"/>
          <w:b/>
          <w:u w:val="thick" w:color="F79646"/>
        </w:rPr>
      </w:pPr>
    </w:p>
    <w:p w:rsidR="00E429F2" w:rsidRPr="00923337" w:rsidRDefault="00E429F2" w:rsidP="00E429F2">
      <w:pPr>
        <w:widowControl w:val="0"/>
        <w:autoSpaceDE w:val="0"/>
        <w:autoSpaceDN w:val="0"/>
        <w:adjustRightInd w:val="0"/>
        <w:spacing w:after="240"/>
        <w:rPr>
          <w:rFonts w:ascii="Cambria" w:eastAsia="Times New Roman" w:hAnsi="Cambria" w:cs="Times"/>
          <w:bCs/>
          <w:sz w:val="22"/>
          <w:szCs w:val="22"/>
          <w:lang w:eastAsia="fr-FR"/>
        </w:rPr>
      </w:pPr>
      <w:r w:rsidRPr="00923337">
        <w:rPr>
          <w:rFonts w:ascii="Cambria" w:eastAsia="Times New Roman" w:hAnsi="Cambria" w:cs="Times"/>
          <w:b/>
          <w:sz w:val="22"/>
          <w:szCs w:val="22"/>
          <w:lang w:eastAsia="fr-FR"/>
        </w:rPr>
        <w:t xml:space="preserve">TP1. </w:t>
      </w:r>
      <w:r>
        <w:rPr>
          <w:rFonts w:ascii="Cambria" w:eastAsia="Times New Roman" w:hAnsi="Cambria" w:cs="Times"/>
          <w:bCs/>
          <w:sz w:val="22"/>
          <w:szCs w:val="22"/>
          <w:lang w:eastAsia="fr-FR"/>
        </w:rPr>
        <w:t>Initiation à Matlab Robotics Toolbox</w:t>
      </w:r>
      <w:r w:rsidRPr="00923337">
        <w:rPr>
          <w:rFonts w:ascii="Cambria" w:eastAsia="Times New Roman" w:hAnsi="Cambria" w:cs="Times"/>
          <w:bCs/>
          <w:sz w:val="22"/>
          <w:szCs w:val="22"/>
          <w:lang w:eastAsia="fr-FR"/>
        </w:rPr>
        <w:t>.</w:t>
      </w:r>
      <w:r>
        <w:rPr>
          <w:rFonts w:ascii="Cambria" w:eastAsia="Times New Roman" w:hAnsi="Cambria" w:cs="Times"/>
          <w:bCs/>
          <w:sz w:val="22"/>
          <w:szCs w:val="22"/>
          <w:lang w:eastAsia="fr-FR"/>
        </w:rPr>
        <w:t xml:space="preserve"> (</w:t>
      </w:r>
      <w:r>
        <w:rPr>
          <w:rFonts w:ascii="Cambria" w:eastAsia="Times New Roman" w:hAnsi="Cambria" w:cs="Times"/>
          <w:sz w:val="22"/>
          <w:szCs w:val="22"/>
          <w:lang w:eastAsia="fr-FR"/>
        </w:rPr>
        <w:t>Transformations géométrique)</w:t>
      </w:r>
    </w:p>
    <w:p w:rsidR="00E429F2" w:rsidRPr="00923337" w:rsidRDefault="00E429F2" w:rsidP="00E429F2">
      <w:pPr>
        <w:widowControl w:val="0"/>
        <w:autoSpaceDE w:val="0"/>
        <w:autoSpaceDN w:val="0"/>
        <w:adjustRightInd w:val="0"/>
        <w:spacing w:after="240"/>
        <w:rPr>
          <w:rFonts w:ascii="Cambria" w:eastAsia="Times New Roman" w:hAnsi="Cambria" w:cs="Times"/>
          <w:bCs/>
          <w:sz w:val="22"/>
          <w:szCs w:val="22"/>
          <w:lang w:eastAsia="fr-FR"/>
        </w:rPr>
      </w:pPr>
      <w:r>
        <w:rPr>
          <w:rFonts w:ascii="Cambria" w:eastAsia="Times New Roman" w:hAnsi="Cambria" w:cs="Times"/>
          <w:b/>
          <w:sz w:val="22"/>
          <w:szCs w:val="22"/>
          <w:lang w:eastAsia="fr-FR"/>
        </w:rPr>
        <w:t>TP2</w:t>
      </w:r>
      <w:r w:rsidRPr="00923337">
        <w:rPr>
          <w:rFonts w:ascii="Cambria" w:eastAsia="Times New Roman" w:hAnsi="Cambria" w:cs="Times"/>
          <w:b/>
          <w:sz w:val="22"/>
          <w:szCs w:val="22"/>
          <w:lang w:eastAsia="fr-FR"/>
        </w:rPr>
        <w:t xml:space="preserve">. </w:t>
      </w:r>
      <w:r>
        <w:rPr>
          <w:rFonts w:ascii="Cambria" w:eastAsia="Times New Roman" w:hAnsi="Cambria" w:cs="Times"/>
          <w:bCs/>
          <w:sz w:val="22"/>
          <w:szCs w:val="22"/>
          <w:lang w:eastAsia="fr-FR"/>
        </w:rPr>
        <w:t>Modélisation géométrique et inverse d’un robot Plan (3DDL)</w:t>
      </w:r>
      <w:r w:rsidRPr="00923337">
        <w:rPr>
          <w:rFonts w:ascii="Cambria" w:eastAsia="Times New Roman" w:hAnsi="Cambria" w:cs="Times"/>
          <w:bCs/>
          <w:sz w:val="22"/>
          <w:szCs w:val="22"/>
          <w:lang w:eastAsia="fr-FR"/>
        </w:rPr>
        <w:t>.</w:t>
      </w:r>
    </w:p>
    <w:p w:rsidR="00E429F2" w:rsidRPr="00923337" w:rsidRDefault="00E429F2" w:rsidP="00E429F2">
      <w:pPr>
        <w:widowControl w:val="0"/>
        <w:autoSpaceDE w:val="0"/>
        <w:autoSpaceDN w:val="0"/>
        <w:adjustRightInd w:val="0"/>
        <w:spacing w:after="240"/>
        <w:rPr>
          <w:rFonts w:ascii="Cambria" w:eastAsia="Times New Roman" w:hAnsi="Cambria" w:cs="Times"/>
          <w:b/>
          <w:sz w:val="22"/>
          <w:szCs w:val="22"/>
          <w:lang w:eastAsia="fr-FR"/>
        </w:rPr>
      </w:pPr>
      <w:r>
        <w:rPr>
          <w:rFonts w:ascii="Cambria" w:eastAsia="Times New Roman" w:hAnsi="Cambria" w:cs="Times"/>
          <w:b/>
          <w:sz w:val="22"/>
          <w:szCs w:val="22"/>
          <w:lang w:eastAsia="fr-FR"/>
        </w:rPr>
        <w:t>TP3</w:t>
      </w:r>
      <w:r w:rsidRPr="00923337">
        <w:rPr>
          <w:rFonts w:ascii="Cambria" w:eastAsia="Times New Roman" w:hAnsi="Cambria" w:cs="Times"/>
          <w:b/>
          <w:sz w:val="22"/>
          <w:szCs w:val="22"/>
          <w:lang w:eastAsia="fr-FR"/>
        </w:rPr>
        <w:t xml:space="preserve">. </w:t>
      </w:r>
      <w:r>
        <w:rPr>
          <w:rFonts w:ascii="Cambria" w:eastAsia="Times New Roman" w:hAnsi="Cambria" w:cs="Times"/>
          <w:bCs/>
          <w:sz w:val="22"/>
          <w:szCs w:val="22"/>
          <w:lang w:eastAsia="fr-FR"/>
        </w:rPr>
        <w:t>Modélisation cinématique directe et inverse</w:t>
      </w:r>
      <w:r w:rsidRPr="00923337">
        <w:rPr>
          <w:rFonts w:ascii="Cambria" w:eastAsia="Times New Roman" w:hAnsi="Cambria" w:cs="Times"/>
          <w:bCs/>
          <w:sz w:val="22"/>
          <w:szCs w:val="22"/>
          <w:lang w:eastAsia="fr-FR"/>
        </w:rPr>
        <w:t>.</w:t>
      </w:r>
    </w:p>
    <w:p w:rsidR="00E429F2" w:rsidRPr="00923337" w:rsidRDefault="00E429F2" w:rsidP="00E429F2">
      <w:pPr>
        <w:widowControl w:val="0"/>
        <w:autoSpaceDE w:val="0"/>
        <w:autoSpaceDN w:val="0"/>
        <w:adjustRightInd w:val="0"/>
        <w:spacing w:after="240"/>
        <w:rPr>
          <w:rFonts w:ascii="Cambria" w:eastAsia="Times New Roman" w:hAnsi="Cambria" w:cs="Times"/>
          <w:bCs/>
          <w:sz w:val="22"/>
          <w:szCs w:val="22"/>
          <w:lang w:eastAsia="fr-FR"/>
        </w:rPr>
      </w:pPr>
      <w:r>
        <w:rPr>
          <w:rFonts w:ascii="Cambria" w:eastAsia="Times New Roman" w:hAnsi="Cambria" w:cs="Times"/>
          <w:b/>
          <w:sz w:val="22"/>
          <w:szCs w:val="22"/>
          <w:lang w:eastAsia="fr-FR"/>
        </w:rPr>
        <w:t>TP4</w:t>
      </w:r>
      <w:r w:rsidRPr="00923337">
        <w:rPr>
          <w:rFonts w:ascii="Cambria" w:eastAsia="Times New Roman" w:hAnsi="Cambria" w:cs="Times"/>
          <w:b/>
          <w:sz w:val="22"/>
          <w:szCs w:val="22"/>
          <w:lang w:eastAsia="fr-FR"/>
        </w:rPr>
        <w:t xml:space="preserve">. </w:t>
      </w:r>
      <w:r>
        <w:rPr>
          <w:rFonts w:ascii="Cambria" w:eastAsia="Times New Roman" w:hAnsi="Cambria" w:cs="Times"/>
          <w:bCs/>
          <w:sz w:val="22"/>
          <w:szCs w:val="22"/>
          <w:lang w:eastAsia="fr-FR"/>
        </w:rPr>
        <w:t>Modélisation dynamique d’un robot plan (2DDL)</w:t>
      </w:r>
      <w:r w:rsidRPr="00923337">
        <w:rPr>
          <w:rFonts w:ascii="Cambria" w:eastAsia="Times New Roman" w:hAnsi="Cambria" w:cs="Times"/>
          <w:bCs/>
          <w:sz w:val="22"/>
          <w:szCs w:val="22"/>
          <w:lang w:eastAsia="fr-FR"/>
        </w:rPr>
        <w:t>.</w:t>
      </w:r>
    </w:p>
    <w:p w:rsidR="00E429F2" w:rsidRDefault="00E429F2" w:rsidP="00E429F2">
      <w:pPr>
        <w:jc w:val="both"/>
        <w:rPr>
          <w:rFonts w:ascii="Cambria" w:eastAsia="Times New Roman" w:hAnsi="Cambria" w:cs="Times"/>
          <w:bCs/>
          <w:sz w:val="22"/>
          <w:szCs w:val="22"/>
          <w:lang w:eastAsia="fr-FR"/>
        </w:rPr>
      </w:pPr>
      <w:r>
        <w:rPr>
          <w:rFonts w:ascii="Cambria" w:eastAsia="Times New Roman" w:hAnsi="Cambria" w:cs="Times"/>
          <w:b/>
          <w:sz w:val="22"/>
          <w:szCs w:val="22"/>
          <w:lang w:eastAsia="fr-FR"/>
        </w:rPr>
        <w:t>TP5</w:t>
      </w:r>
      <w:r w:rsidRPr="00923337">
        <w:rPr>
          <w:rFonts w:ascii="Cambria" w:eastAsia="Times New Roman" w:hAnsi="Cambria" w:cs="Times"/>
          <w:b/>
          <w:sz w:val="22"/>
          <w:szCs w:val="22"/>
          <w:lang w:eastAsia="fr-FR"/>
        </w:rPr>
        <w:t xml:space="preserve">. </w:t>
      </w:r>
      <w:r>
        <w:rPr>
          <w:rFonts w:ascii="Cambria" w:eastAsia="Times New Roman" w:hAnsi="Cambria" w:cs="Times"/>
          <w:bCs/>
          <w:sz w:val="22"/>
          <w:szCs w:val="22"/>
          <w:lang w:eastAsia="fr-FR"/>
        </w:rPr>
        <w:t>Génération de trajectoires en mode articulaire et cartésien</w:t>
      </w:r>
      <w:r w:rsidRPr="00923337">
        <w:rPr>
          <w:rFonts w:ascii="Cambria" w:eastAsia="Times New Roman" w:hAnsi="Cambria" w:cs="Times"/>
          <w:bCs/>
          <w:sz w:val="22"/>
          <w:szCs w:val="22"/>
          <w:lang w:eastAsia="fr-FR"/>
        </w:rPr>
        <w:t>.</w:t>
      </w:r>
    </w:p>
    <w:p w:rsidR="00E429F2" w:rsidRDefault="00E429F2" w:rsidP="00E429F2">
      <w:pPr>
        <w:jc w:val="both"/>
        <w:rPr>
          <w:rFonts w:ascii="Cambria" w:eastAsia="Times New Roman" w:hAnsi="Cambria" w:cs="Times"/>
          <w:b/>
          <w:sz w:val="22"/>
          <w:szCs w:val="22"/>
          <w:lang w:eastAsia="fr-FR"/>
        </w:rPr>
      </w:pPr>
    </w:p>
    <w:p w:rsidR="00E429F2" w:rsidRPr="00A428B0" w:rsidRDefault="00E429F2" w:rsidP="00E429F2">
      <w:pPr>
        <w:autoSpaceDE w:val="0"/>
        <w:autoSpaceDN w:val="0"/>
        <w:jc w:val="both"/>
        <w:rPr>
          <w:rFonts w:ascii="Cambria" w:hAnsi="Cambria" w:cs="Calibri"/>
          <w:sz w:val="22"/>
          <w:szCs w:val="22"/>
        </w:rPr>
      </w:pPr>
      <w:r>
        <w:rPr>
          <w:rFonts w:ascii="Cambria" w:eastAsia="Times New Roman" w:hAnsi="Cambria" w:cs="Times"/>
          <w:b/>
          <w:sz w:val="22"/>
          <w:szCs w:val="22"/>
          <w:lang w:eastAsia="fr-FR"/>
        </w:rPr>
        <w:t xml:space="preserve">TP6. </w:t>
      </w:r>
      <w:r>
        <w:rPr>
          <w:rFonts w:ascii="Cambria" w:eastAsia="Times New Roman" w:hAnsi="Cambria" w:cs="Times"/>
          <w:sz w:val="22"/>
          <w:szCs w:val="22"/>
          <w:lang w:eastAsia="fr-FR"/>
        </w:rPr>
        <w:t>Commande dynamique d’un robot</w:t>
      </w:r>
      <w:r w:rsidRPr="00A428B0">
        <w:rPr>
          <w:rFonts w:asciiTheme="majorHAnsi" w:hAnsiTheme="majorHAnsi" w:cs="Arial"/>
          <w:sz w:val="22"/>
          <w:szCs w:val="22"/>
        </w:rPr>
        <w:t xml:space="preserve">                                                                                       </w:t>
      </w:r>
    </w:p>
    <w:p w:rsidR="00E429F2" w:rsidRDefault="00E429F2" w:rsidP="00E429F2">
      <w:pPr>
        <w:jc w:val="both"/>
        <w:rPr>
          <w:rFonts w:ascii="Cambria" w:hAnsi="Cambria" w:cs="Arial"/>
          <w:b/>
          <w:sz w:val="22"/>
          <w:szCs w:val="22"/>
        </w:rPr>
      </w:pPr>
    </w:p>
    <w:p w:rsidR="00E429F2" w:rsidRPr="0022120C" w:rsidRDefault="00E429F2" w:rsidP="00E429F2">
      <w:pPr>
        <w:jc w:val="both"/>
        <w:rPr>
          <w:rFonts w:ascii="Cambria" w:hAnsi="Cambria" w:cs="Calibri"/>
          <w:b/>
          <w:u w:val="thick" w:color="F79646"/>
        </w:rPr>
      </w:pPr>
      <w:r>
        <w:rPr>
          <w:rFonts w:ascii="Cambria" w:hAnsi="Cambria" w:cs="Arial"/>
          <w:b/>
          <w:sz w:val="22"/>
          <w:szCs w:val="22"/>
        </w:rPr>
        <w:t xml:space="preserve">                                                        </w:t>
      </w:r>
    </w:p>
    <w:p w:rsidR="00E429F2" w:rsidRDefault="00E429F2" w:rsidP="00E429F2">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Pr>
          <w:rFonts w:ascii="Cambria" w:hAnsi="Cambria" w:cs="Calibri"/>
          <w:bCs/>
          <w:sz w:val="22"/>
          <w:szCs w:val="22"/>
        </w:rPr>
        <w:t>100%</w:t>
      </w:r>
      <w:r w:rsidRPr="0022120C">
        <w:rPr>
          <w:rFonts w:ascii="Cambria" w:hAnsi="Cambria" w:cs="Calibri"/>
          <w:bCs/>
          <w:sz w:val="22"/>
          <w:szCs w:val="22"/>
        </w:rPr>
        <w:t xml:space="preserve"> évaluation continue</w:t>
      </w:r>
      <w:r w:rsidRPr="00E90537">
        <w:rPr>
          <w:rFonts w:ascii="Arial" w:hAnsi="Arial" w:cs="Arial"/>
        </w:rPr>
        <w:t xml:space="preserve"> </w:t>
      </w:r>
    </w:p>
    <w:p w:rsidR="00E429F2" w:rsidRDefault="00E429F2" w:rsidP="00E429F2">
      <w:pPr>
        <w:pStyle w:val="Paragraphedeliste"/>
        <w:ind w:left="1068"/>
        <w:rPr>
          <w:rFonts w:ascii="Cambria" w:hAnsi="Cambria"/>
          <w:sz w:val="22"/>
          <w:szCs w:val="22"/>
        </w:rPr>
      </w:pPr>
    </w:p>
    <w:p w:rsidR="00E429F2" w:rsidRDefault="00E429F2" w:rsidP="00E429F2">
      <w:pPr>
        <w:pStyle w:val="Paragraphedeliste"/>
        <w:ind w:left="1068"/>
        <w:rPr>
          <w:rFonts w:ascii="Cambria" w:hAnsi="Cambria"/>
          <w:sz w:val="22"/>
          <w:szCs w:val="22"/>
        </w:rPr>
      </w:pPr>
    </w:p>
    <w:p w:rsidR="00E429F2" w:rsidRDefault="00E429F2" w:rsidP="00E429F2">
      <w:pPr>
        <w:pStyle w:val="Paragraphedeliste"/>
        <w:ind w:left="1068"/>
        <w:rPr>
          <w:rFonts w:ascii="Cambria" w:hAnsi="Cambria"/>
          <w:sz w:val="22"/>
          <w:szCs w:val="22"/>
        </w:rPr>
      </w:pPr>
    </w:p>
    <w:p w:rsidR="00E429F2" w:rsidRDefault="00E429F2" w:rsidP="00E429F2">
      <w:pPr>
        <w:pStyle w:val="Paragraphedeliste"/>
        <w:ind w:left="1068"/>
        <w:rPr>
          <w:rFonts w:ascii="Cambria" w:hAnsi="Cambria"/>
          <w:sz w:val="22"/>
          <w:szCs w:val="22"/>
        </w:rPr>
      </w:pPr>
    </w:p>
    <w:p w:rsidR="00E429F2" w:rsidRDefault="00E429F2" w:rsidP="00E429F2">
      <w:pPr>
        <w:pStyle w:val="Paragraphedeliste"/>
        <w:ind w:left="1068"/>
        <w:rPr>
          <w:rFonts w:ascii="Cambria" w:hAnsi="Cambria"/>
          <w:sz w:val="22"/>
          <w:szCs w:val="22"/>
        </w:rPr>
      </w:pPr>
    </w:p>
    <w:p w:rsidR="00E429F2" w:rsidRDefault="00E429F2" w:rsidP="00E429F2">
      <w:pPr>
        <w:pStyle w:val="Paragraphedeliste"/>
        <w:ind w:left="1068"/>
        <w:rPr>
          <w:rFonts w:ascii="Cambria" w:hAnsi="Cambria"/>
          <w:sz w:val="22"/>
          <w:szCs w:val="22"/>
        </w:rPr>
      </w:pPr>
    </w:p>
    <w:p w:rsidR="00E429F2" w:rsidRDefault="00E429F2" w:rsidP="00E429F2">
      <w:pPr>
        <w:pStyle w:val="Paragraphedeliste"/>
        <w:ind w:left="1068"/>
        <w:rPr>
          <w:rFonts w:ascii="Cambria" w:hAnsi="Cambria"/>
          <w:sz w:val="22"/>
          <w:szCs w:val="22"/>
        </w:rPr>
      </w:pPr>
    </w:p>
    <w:p w:rsidR="00E429F2" w:rsidRDefault="00E429F2" w:rsidP="00E429F2">
      <w:pPr>
        <w:pStyle w:val="Paragraphedeliste"/>
        <w:ind w:left="1068"/>
        <w:rPr>
          <w:rFonts w:ascii="Cambria" w:hAnsi="Cambria"/>
          <w:sz w:val="22"/>
          <w:szCs w:val="22"/>
        </w:rPr>
      </w:pPr>
    </w:p>
    <w:p w:rsidR="00E429F2" w:rsidRDefault="00E429F2" w:rsidP="00E429F2">
      <w:pPr>
        <w:pStyle w:val="Paragraphedeliste"/>
        <w:ind w:left="1068"/>
        <w:rPr>
          <w:rFonts w:ascii="Cambria" w:hAnsi="Cambria"/>
          <w:sz w:val="22"/>
          <w:szCs w:val="22"/>
        </w:rPr>
      </w:pPr>
    </w:p>
    <w:p w:rsidR="00E429F2" w:rsidRDefault="00E429F2" w:rsidP="00E429F2">
      <w:pPr>
        <w:pStyle w:val="Paragraphedeliste"/>
        <w:ind w:left="1068"/>
        <w:rPr>
          <w:rFonts w:ascii="Cambria" w:hAnsi="Cambria"/>
          <w:sz w:val="22"/>
          <w:szCs w:val="22"/>
        </w:rPr>
      </w:pPr>
    </w:p>
    <w:p w:rsidR="00E429F2" w:rsidRDefault="00E429F2" w:rsidP="00E429F2">
      <w:pPr>
        <w:pStyle w:val="Paragraphedeliste"/>
        <w:ind w:left="1068"/>
        <w:rPr>
          <w:rFonts w:ascii="Cambria" w:hAnsi="Cambria"/>
          <w:sz w:val="22"/>
          <w:szCs w:val="22"/>
        </w:rPr>
      </w:pPr>
    </w:p>
    <w:p w:rsidR="00E429F2" w:rsidRDefault="00E429F2" w:rsidP="00E429F2">
      <w:pPr>
        <w:pStyle w:val="Paragraphedeliste"/>
        <w:ind w:left="1068"/>
        <w:rPr>
          <w:rFonts w:ascii="Cambria" w:hAnsi="Cambria"/>
          <w:sz w:val="22"/>
          <w:szCs w:val="22"/>
        </w:rPr>
      </w:pPr>
    </w:p>
    <w:p w:rsidR="00E429F2" w:rsidRDefault="00E429F2" w:rsidP="00E429F2">
      <w:pPr>
        <w:pStyle w:val="Paragraphedeliste"/>
        <w:ind w:left="1068"/>
        <w:rPr>
          <w:rFonts w:ascii="Cambria" w:hAnsi="Cambria"/>
          <w:sz w:val="22"/>
          <w:szCs w:val="22"/>
        </w:rPr>
      </w:pPr>
    </w:p>
    <w:p w:rsidR="00E429F2" w:rsidRDefault="00E429F2" w:rsidP="00E429F2">
      <w:pPr>
        <w:pStyle w:val="Paragraphedeliste"/>
        <w:ind w:left="1068"/>
        <w:rPr>
          <w:rFonts w:ascii="Cambria" w:hAnsi="Cambria"/>
          <w:sz w:val="22"/>
          <w:szCs w:val="22"/>
        </w:rPr>
      </w:pPr>
    </w:p>
    <w:p w:rsidR="00E429F2" w:rsidRDefault="00E429F2" w:rsidP="00E429F2">
      <w:pPr>
        <w:pStyle w:val="Paragraphedeliste"/>
        <w:ind w:left="1068"/>
        <w:rPr>
          <w:rFonts w:ascii="Cambria" w:hAnsi="Cambria"/>
          <w:sz w:val="22"/>
          <w:szCs w:val="22"/>
        </w:rPr>
      </w:pPr>
    </w:p>
    <w:p w:rsidR="00E429F2" w:rsidRDefault="00E429F2" w:rsidP="00E429F2">
      <w:pPr>
        <w:pStyle w:val="Paragraphedeliste"/>
        <w:ind w:left="1068"/>
        <w:rPr>
          <w:rFonts w:ascii="Cambria" w:hAnsi="Cambria"/>
          <w:sz w:val="22"/>
          <w:szCs w:val="22"/>
        </w:rPr>
      </w:pPr>
    </w:p>
    <w:p w:rsidR="00E429F2" w:rsidRDefault="00E429F2" w:rsidP="00E429F2">
      <w:pPr>
        <w:pStyle w:val="Paragraphedeliste"/>
        <w:ind w:left="1068"/>
        <w:rPr>
          <w:rFonts w:ascii="Cambria" w:hAnsi="Cambria"/>
          <w:sz w:val="22"/>
          <w:szCs w:val="22"/>
        </w:rPr>
      </w:pPr>
    </w:p>
    <w:p w:rsidR="00E429F2" w:rsidRDefault="00E429F2" w:rsidP="00E429F2">
      <w:pPr>
        <w:pStyle w:val="Paragraphedeliste"/>
        <w:ind w:left="1068"/>
        <w:rPr>
          <w:rFonts w:ascii="Cambria" w:hAnsi="Cambria"/>
          <w:sz w:val="22"/>
          <w:szCs w:val="22"/>
        </w:rPr>
      </w:pPr>
    </w:p>
    <w:p w:rsidR="00E429F2" w:rsidRDefault="00E429F2" w:rsidP="00E429F2">
      <w:pPr>
        <w:pStyle w:val="Paragraphedeliste"/>
        <w:ind w:left="1068"/>
        <w:rPr>
          <w:rFonts w:ascii="Cambria" w:hAnsi="Cambria"/>
          <w:sz w:val="22"/>
          <w:szCs w:val="22"/>
        </w:rPr>
      </w:pPr>
    </w:p>
    <w:p w:rsidR="00E429F2" w:rsidRDefault="00E429F2" w:rsidP="00E429F2">
      <w:pPr>
        <w:pStyle w:val="Paragraphedeliste"/>
        <w:ind w:left="1068"/>
        <w:rPr>
          <w:rFonts w:ascii="Cambria" w:hAnsi="Cambria"/>
          <w:sz w:val="22"/>
          <w:szCs w:val="22"/>
        </w:rPr>
      </w:pPr>
    </w:p>
    <w:p w:rsidR="00E429F2" w:rsidRPr="004E38DD" w:rsidRDefault="00E429F2" w:rsidP="00E429F2">
      <w:pPr>
        <w:jc w:val="both"/>
      </w:pPr>
    </w:p>
    <w:p w:rsidR="00E429F2" w:rsidRPr="00520F73" w:rsidRDefault="00E429F2" w:rsidP="00E429F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520F73">
        <w:rPr>
          <w:rFonts w:asciiTheme="majorHAnsi" w:hAnsiTheme="majorHAnsi" w:cs="Calibri"/>
          <w:b/>
        </w:rPr>
        <w:lastRenderedPageBreak/>
        <w:t>Semestre : 3</w:t>
      </w:r>
    </w:p>
    <w:p w:rsidR="00E429F2" w:rsidRPr="00520F73" w:rsidRDefault="00E429F2" w:rsidP="007A7F6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520F73">
        <w:rPr>
          <w:rFonts w:asciiTheme="majorHAnsi" w:hAnsiTheme="majorHAnsi" w:cs="Calibri"/>
          <w:b/>
          <w:bCs/>
          <w:iCs/>
        </w:rPr>
        <w:t xml:space="preserve">Unité d’enseignement: UET </w:t>
      </w:r>
      <w:r w:rsidR="007A7F67">
        <w:rPr>
          <w:rFonts w:asciiTheme="majorHAnsi" w:hAnsiTheme="majorHAnsi" w:cs="Calibri"/>
          <w:b/>
          <w:bCs/>
          <w:iCs/>
        </w:rPr>
        <w:t>2.1</w:t>
      </w:r>
    </w:p>
    <w:p w:rsidR="00E429F2" w:rsidRPr="00520F73" w:rsidRDefault="00E429F2" w:rsidP="00436AE8">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520F73">
        <w:rPr>
          <w:rFonts w:asciiTheme="majorHAnsi" w:hAnsiTheme="majorHAnsi" w:cs="Calibri"/>
          <w:b/>
          <w:bCs/>
          <w:iCs/>
        </w:rPr>
        <w:t>Matière 1 :</w:t>
      </w:r>
      <w:r w:rsidRPr="00520F73">
        <w:rPr>
          <w:rFonts w:asciiTheme="majorHAnsi" w:hAnsiTheme="majorHAnsi" w:cstheme="majorBidi"/>
          <w:b/>
          <w:bCs/>
        </w:rPr>
        <w:t xml:space="preserve"> </w:t>
      </w:r>
      <w:r w:rsidRPr="00520F73">
        <w:rPr>
          <w:rFonts w:asciiTheme="majorHAnsi" w:eastAsia="Calibri" w:hAnsiTheme="majorHAnsi" w:cs="Calibri"/>
          <w:b/>
          <w:bCs/>
          <w:lang w:eastAsia="en-US"/>
        </w:rPr>
        <w:t>Recherche documentaire et conception d</w:t>
      </w:r>
      <w:r w:rsidR="00436AE8">
        <w:rPr>
          <w:rFonts w:asciiTheme="majorHAnsi" w:eastAsia="Calibri" w:hAnsiTheme="majorHAnsi" w:cs="Calibri"/>
          <w:b/>
          <w:bCs/>
          <w:lang w:eastAsia="en-US"/>
        </w:rPr>
        <w:t>e</w:t>
      </w:r>
      <w:r w:rsidRPr="00520F73">
        <w:rPr>
          <w:rFonts w:asciiTheme="majorHAnsi" w:eastAsia="Calibri" w:hAnsiTheme="majorHAnsi" w:cs="Calibri"/>
          <w:b/>
          <w:bCs/>
          <w:lang w:eastAsia="en-US"/>
        </w:rPr>
        <w:t xml:space="preserve"> mémoire</w:t>
      </w:r>
    </w:p>
    <w:p w:rsidR="00E429F2" w:rsidRPr="00520F73" w:rsidRDefault="00E429F2" w:rsidP="00E429F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520F73">
        <w:rPr>
          <w:rFonts w:asciiTheme="majorHAnsi" w:eastAsia="Calibri" w:hAnsiTheme="majorHAnsi" w:cs="Arial"/>
          <w:b/>
          <w:bCs/>
          <w:color w:val="000000"/>
          <w:lang w:eastAsia="en-US"/>
        </w:rPr>
        <w:t>VHS : 22h30 (Cours: 1h30)</w:t>
      </w:r>
    </w:p>
    <w:p w:rsidR="00E429F2" w:rsidRPr="00520F73" w:rsidRDefault="00E429F2" w:rsidP="00E429F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520F73">
        <w:rPr>
          <w:rFonts w:asciiTheme="majorHAnsi" w:hAnsiTheme="majorHAnsi" w:cs="Calibri"/>
          <w:b/>
          <w:bCs/>
          <w:iCs/>
        </w:rPr>
        <w:t>Crédits : 1</w:t>
      </w:r>
    </w:p>
    <w:p w:rsidR="00E429F2" w:rsidRPr="00520F73" w:rsidRDefault="00E429F2" w:rsidP="00E429F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520F73">
        <w:rPr>
          <w:rFonts w:asciiTheme="majorHAnsi" w:hAnsiTheme="majorHAnsi" w:cs="Calibri"/>
          <w:b/>
          <w:bCs/>
          <w:iCs/>
        </w:rPr>
        <w:t>Coefficient : 1</w:t>
      </w:r>
    </w:p>
    <w:p w:rsidR="00E429F2" w:rsidRPr="00520F73" w:rsidRDefault="00E429F2" w:rsidP="00E429F2">
      <w:pPr>
        <w:jc w:val="both"/>
        <w:rPr>
          <w:rFonts w:asciiTheme="majorHAnsi" w:hAnsiTheme="majorHAnsi" w:cs="Arial"/>
          <w:b/>
          <w:u w:val="single" w:color="FF0000"/>
        </w:rPr>
      </w:pPr>
    </w:p>
    <w:p w:rsidR="00E429F2" w:rsidRPr="00520F73" w:rsidRDefault="00E429F2" w:rsidP="00E429F2">
      <w:pPr>
        <w:jc w:val="both"/>
        <w:rPr>
          <w:rFonts w:asciiTheme="majorHAnsi" w:hAnsiTheme="majorHAnsi"/>
          <w:i/>
        </w:rPr>
      </w:pPr>
      <w:r w:rsidRPr="00520F73">
        <w:rPr>
          <w:rFonts w:asciiTheme="majorHAnsi" w:hAnsiTheme="majorHAnsi" w:cs="Arial"/>
          <w:b/>
          <w:u w:val="single" w:color="FF0000"/>
        </w:rPr>
        <w:t>Objectifs de l’enseignement</w:t>
      </w:r>
      <w:r w:rsidRPr="00520F73">
        <w:rPr>
          <w:rFonts w:asciiTheme="majorHAnsi" w:hAnsiTheme="majorHAnsi"/>
        </w:rPr>
        <w:t> :</w:t>
      </w:r>
    </w:p>
    <w:p w:rsidR="00E429F2" w:rsidRPr="004F75C7" w:rsidRDefault="00E429F2" w:rsidP="00E429F2">
      <w:pPr>
        <w:jc w:val="both"/>
        <w:rPr>
          <w:rFonts w:asciiTheme="majorHAnsi" w:hAnsiTheme="majorHAnsi"/>
          <w:bCs/>
          <w:sz w:val="22"/>
          <w:szCs w:val="22"/>
        </w:rPr>
      </w:pPr>
      <w:r w:rsidRPr="004F75C7">
        <w:rPr>
          <w:rFonts w:asciiTheme="majorHAnsi" w:hAnsiTheme="majorHAnsi" w:cs="Calibri"/>
          <w:bCs/>
          <w:sz w:val="22"/>
          <w:szCs w:val="22"/>
        </w:rPr>
        <w:t xml:space="preserve">Donner à l’étudiant les outils nécessaires afin de rechercher l’information utile pour mieux l’exploiter dans son projet de fin d’études. </w:t>
      </w:r>
      <w:r w:rsidRPr="004F75C7">
        <w:rPr>
          <w:rFonts w:asciiTheme="majorHAnsi" w:hAnsiTheme="majorHAnsi" w:cs="TimesNewRomanPS-ItalicMT"/>
          <w:bCs/>
          <w:sz w:val="22"/>
          <w:szCs w:val="22"/>
        </w:rPr>
        <w:t xml:space="preserve">L’aider à franchir les différentes étapes menant à la rédaction d’un document scientifique. Lui signifier </w:t>
      </w:r>
      <w:r w:rsidRPr="004F75C7">
        <w:rPr>
          <w:rFonts w:asciiTheme="majorHAnsi" w:hAnsiTheme="majorHAnsi"/>
          <w:bCs/>
          <w:sz w:val="22"/>
          <w:szCs w:val="22"/>
        </w:rPr>
        <w:t xml:space="preserve">l'importance de la communication et lui </w:t>
      </w:r>
      <w:r w:rsidRPr="004F75C7">
        <w:rPr>
          <w:rFonts w:asciiTheme="majorHAnsi" w:hAnsiTheme="majorHAnsi" w:cs="TimesNewRomanPS-ItalicMT"/>
          <w:bCs/>
          <w:sz w:val="22"/>
          <w:szCs w:val="22"/>
        </w:rPr>
        <w:t>apprendre à présenter de manière rigoureuse et pédagogique le travail effectué.</w:t>
      </w:r>
    </w:p>
    <w:p w:rsidR="00E429F2" w:rsidRPr="004F75C7" w:rsidRDefault="00E429F2" w:rsidP="00E429F2">
      <w:pPr>
        <w:jc w:val="both"/>
        <w:rPr>
          <w:rFonts w:asciiTheme="majorHAnsi" w:hAnsiTheme="majorHAnsi"/>
          <w:bCs/>
          <w:sz w:val="22"/>
          <w:szCs w:val="22"/>
        </w:rPr>
      </w:pPr>
    </w:p>
    <w:p w:rsidR="00E429F2" w:rsidRDefault="00E429F2" w:rsidP="00E429F2">
      <w:pPr>
        <w:jc w:val="both"/>
        <w:rPr>
          <w:rFonts w:asciiTheme="majorHAnsi" w:hAnsiTheme="majorHAnsi" w:cs="Calibri"/>
          <w:b/>
          <w:sz w:val="22"/>
          <w:szCs w:val="22"/>
          <w:u w:val="thick" w:color="F79646"/>
        </w:rPr>
      </w:pPr>
    </w:p>
    <w:p w:rsidR="00E429F2" w:rsidRPr="004F75C7" w:rsidRDefault="00E429F2" w:rsidP="00E429F2">
      <w:pPr>
        <w:jc w:val="both"/>
        <w:rPr>
          <w:rFonts w:asciiTheme="majorHAnsi" w:hAnsiTheme="majorHAnsi" w:cs="Calibri"/>
          <w:i/>
          <w:sz w:val="22"/>
          <w:szCs w:val="22"/>
          <w:u w:val="thick" w:color="F79646"/>
        </w:rPr>
      </w:pPr>
      <w:r w:rsidRPr="004F75C7">
        <w:rPr>
          <w:rFonts w:asciiTheme="majorHAnsi" w:hAnsiTheme="majorHAnsi" w:cs="Calibri"/>
          <w:b/>
          <w:sz w:val="22"/>
          <w:szCs w:val="22"/>
          <w:u w:val="thick" w:color="F79646"/>
        </w:rPr>
        <w:t xml:space="preserve">Connaissances préalables recommandées : </w:t>
      </w:r>
    </w:p>
    <w:p w:rsidR="00E429F2" w:rsidRPr="004F75C7" w:rsidRDefault="00E429F2" w:rsidP="00E429F2">
      <w:pPr>
        <w:jc w:val="both"/>
        <w:rPr>
          <w:rFonts w:asciiTheme="majorHAnsi" w:hAnsiTheme="majorHAnsi" w:cs="Arial"/>
          <w:sz w:val="22"/>
          <w:szCs w:val="22"/>
        </w:rPr>
      </w:pPr>
      <w:r w:rsidRPr="004F75C7">
        <w:rPr>
          <w:rFonts w:asciiTheme="majorHAnsi" w:hAnsiTheme="majorHAnsi" w:cs="Arial"/>
          <w:sz w:val="22"/>
          <w:szCs w:val="22"/>
        </w:rPr>
        <w:t>Méthodologie de la rédaction, Méthodologie de la présentation.</w:t>
      </w:r>
    </w:p>
    <w:p w:rsidR="00E429F2" w:rsidRPr="004F75C7" w:rsidRDefault="00E429F2" w:rsidP="00E429F2">
      <w:pPr>
        <w:jc w:val="both"/>
        <w:rPr>
          <w:rFonts w:asciiTheme="majorHAnsi" w:hAnsiTheme="majorHAnsi" w:cs="Arial"/>
          <w:sz w:val="22"/>
          <w:szCs w:val="22"/>
        </w:rPr>
      </w:pPr>
    </w:p>
    <w:p w:rsidR="00E429F2" w:rsidRDefault="00E429F2" w:rsidP="00E429F2">
      <w:pPr>
        <w:jc w:val="both"/>
        <w:rPr>
          <w:rFonts w:asciiTheme="majorHAnsi" w:hAnsiTheme="majorHAnsi"/>
          <w:b/>
          <w:sz w:val="22"/>
          <w:szCs w:val="22"/>
          <w:u w:val="thick" w:color="F79646"/>
        </w:rPr>
      </w:pPr>
    </w:p>
    <w:p w:rsidR="00E429F2" w:rsidRPr="004F75C7" w:rsidRDefault="00E429F2" w:rsidP="00E429F2">
      <w:pPr>
        <w:jc w:val="both"/>
        <w:rPr>
          <w:rFonts w:asciiTheme="majorHAnsi" w:hAnsiTheme="majorHAnsi"/>
          <w:b/>
          <w:sz w:val="22"/>
          <w:szCs w:val="22"/>
        </w:rPr>
      </w:pPr>
      <w:r w:rsidRPr="004F75C7">
        <w:rPr>
          <w:rFonts w:asciiTheme="majorHAnsi" w:hAnsiTheme="majorHAnsi"/>
          <w:b/>
          <w:sz w:val="22"/>
          <w:szCs w:val="22"/>
          <w:u w:val="thick" w:color="F79646"/>
        </w:rPr>
        <w:t>Contenu de la matière</w:t>
      </w:r>
      <w:r w:rsidRPr="004F75C7">
        <w:rPr>
          <w:rFonts w:asciiTheme="majorHAnsi" w:hAnsiTheme="majorHAnsi"/>
          <w:b/>
          <w:sz w:val="22"/>
          <w:szCs w:val="22"/>
        </w:rPr>
        <w:t xml:space="preserve">:  </w:t>
      </w:r>
    </w:p>
    <w:p w:rsidR="00E429F2" w:rsidRPr="004F75C7" w:rsidRDefault="00E429F2" w:rsidP="00E429F2">
      <w:pPr>
        <w:outlineLvl w:val="3"/>
        <w:rPr>
          <w:rFonts w:asciiTheme="majorHAnsi" w:eastAsia="Times New Roman" w:hAnsiTheme="majorHAnsi"/>
          <w:b/>
          <w:bCs/>
          <w:sz w:val="22"/>
          <w:szCs w:val="22"/>
          <w:lang w:eastAsia="fr-FR"/>
        </w:rPr>
      </w:pPr>
    </w:p>
    <w:p w:rsidR="00E429F2" w:rsidRPr="004F75C7" w:rsidRDefault="00E429F2" w:rsidP="00E429F2">
      <w:pPr>
        <w:outlineLvl w:val="3"/>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Partie I- : Recherche documentaire :</w:t>
      </w:r>
    </w:p>
    <w:p w:rsidR="00E429F2" w:rsidRPr="004F75C7" w:rsidRDefault="00E429F2" w:rsidP="00E429F2">
      <w:pPr>
        <w:rPr>
          <w:rFonts w:asciiTheme="majorHAnsi" w:eastAsia="Times New Roman" w:hAnsiTheme="majorHAnsi"/>
          <w:b/>
          <w:bCs/>
          <w:sz w:val="22"/>
          <w:szCs w:val="22"/>
          <w:lang w:eastAsia="fr-FR"/>
        </w:rPr>
      </w:pPr>
    </w:p>
    <w:p w:rsidR="00E429F2" w:rsidRPr="004F75C7" w:rsidRDefault="00E429F2" w:rsidP="00E429F2">
      <w:pPr>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 xml:space="preserve">Chapitre I-1 : Définition du sujet </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hAnsiTheme="majorHAnsi"/>
          <w:b/>
          <w:bCs/>
          <w:sz w:val="22"/>
          <w:szCs w:val="22"/>
        </w:rPr>
        <w:t>(02  Semaines)</w:t>
      </w:r>
    </w:p>
    <w:p w:rsidR="00E429F2" w:rsidRPr="004F75C7" w:rsidRDefault="00E429F2" w:rsidP="00926812">
      <w:pPr>
        <w:pStyle w:val="Paragraphedeliste"/>
        <w:numPr>
          <w:ilvl w:val="0"/>
          <w:numId w:val="31"/>
        </w:numPr>
        <w:tabs>
          <w:tab w:val="left" w:pos="1843"/>
        </w:tabs>
        <w:ind w:left="1418" w:firstLine="0"/>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Intitulé du sujet</w:t>
      </w:r>
    </w:p>
    <w:p w:rsidR="00E429F2" w:rsidRPr="004F75C7" w:rsidRDefault="00E429F2" w:rsidP="00926812">
      <w:pPr>
        <w:pStyle w:val="Paragraphedeliste"/>
        <w:numPr>
          <w:ilvl w:val="0"/>
          <w:numId w:val="31"/>
        </w:numPr>
        <w:tabs>
          <w:tab w:val="left" w:pos="1843"/>
        </w:tabs>
        <w:ind w:left="1418" w:firstLine="0"/>
        <w:rPr>
          <w:rFonts w:asciiTheme="majorHAnsi" w:hAnsiTheme="majorHAnsi"/>
          <w:sz w:val="22"/>
          <w:szCs w:val="22"/>
        </w:rPr>
      </w:pPr>
      <w:r w:rsidRPr="004F75C7">
        <w:rPr>
          <w:rFonts w:asciiTheme="majorHAnsi" w:hAnsiTheme="majorHAnsi"/>
          <w:sz w:val="22"/>
          <w:szCs w:val="22"/>
        </w:rPr>
        <w:t>Liste des mots clés concernant le sujet</w:t>
      </w:r>
    </w:p>
    <w:p w:rsidR="00E429F2" w:rsidRPr="004F75C7" w:rsidRDefault="00E429F2" w:rsidP="00926812">
      <w:pPr>
        <w:pStyle w:val="Paragraphedeliste"/>
        <w:numPr>
          <w:ilvl w:val="0"/>
          <w:numId w:val="31"/>
        </w:numPr>
        <w:tabs>
          <w:tab w:val="left" w:pos="1843"/>
        </w:tabs>
        <w:ind w:left="1890" w:hanging="472"/>
        <w:rPr>
          <w:rFonts w:asciiTheme="majorHAnsi" w:hAnsiTheme="majorHAnsi"/>
          <w:sz w:val="22"/>
          <w:szCs w:val="22"/>
        </w:rPr>
      </w:pPr>
      <w:r w:rsidRPr="004F75C7">
        <w:rPr>
          <w:rFonts w:asciiTheme="majorHAnsi" w:eastAsia="Times New Roman" w:hAnsiTheme="majorHAnsi"/>
          <w:sz w:val="22"/>
          <w:szCs w:val="22"/>
          <w:lang w:eastAsia="fr-FR"/>
        </w:rPr>
        <w:t>Rassembler l'information de base (</w:t>
      </w:r>
      <w:r w:rsidRPr="004F75C7">
        <w:rPr>
          <w:rFonts w:asciiTheme="majorHAnsi" w:hAnsiTheme="majorHAnsi"/>
          <w:sz w:val="22"/>
          <w:szCs w:val="22"/>
        </w:rPr>
        <w:t>acquisition du vocabulaire spécialisé,</w:t>
      </w:r>
      <w:r w:rsidRPr="004F75C7">
        <w:rPr>
          <w:rFonts w:asciiTheme="majorHAnsi" w:eastAsia="Times New Roman" w:hAnsiTheme="majorHAnsi"/>
          <w:sz w:val="22"/>
          <w:szCs w:val="22"/>
          <w:lang w:eastAsia="fr-FR"/>
        </w:rPr>
        <w:t xml:space="preserve"> signification des termes, définition linguistique)</w:t>
      </w:r>
    </w:p>
    <w:p w:rsidR="00E429F2" w:rsidRPr="004F75C7" w:rsidRDefault="00E429F2" w:rsidP="00926812">
      <w:pPr>
        <w:pStyle w:val="Paragraphedeliste"/>
        <w:numPr>
          <w:ilvl w:val="0"/>
          <w:numId w:val="31"/>
        </w:numPr>
        <w:tabs>
          <w:tab w:val="left" w:pos="1843"/>
        </w:tabs>
        <w:ind w:left="1418" w:firstLine="0"/>
        <w:rPr>
          <w:rFonts w:asciiTheme="majorHAnsi" w:hAnsiTheme="majorHAnsi"/>
          <w:sz w:val="22"/>
          <w:szCs w:val="22"/>
        </w:rPr>
      </w:pPr>
      <w:r w:rsidRPr="004F75C7">
        <w:rPr>
          <w:rFonts w:asciiTheme="majorHAnsi" w:eastAsia="Times New Roman" w:hAnsiTheme="majorHAnsi"/>
          <w:sz w:val="22"/>
          <w:szCs w:val="22"/>
          <w:lang w:eastAsia="fr-FR"/>
        </w:rPr>
        <w:t>Les informations recherchées </w:t>
      </w:r>
    </w:p>
    <w:p w:rsidR="00E429F2" w:rsidRPr="004F75C7" w:rsidRDefault="00E429F2" w:rsidP="00926812">
      <w:pPr>
        <w:pStyle w:val="Paragraphedeliste"/>
        <w:numPr>
          <w:ilvl w:val="0"/>
          <w:numId w:val="31"/>
        </w:numPr>
        <w:tabs>
          <w:tab w:val="left" w:pos="1843"/>
        </w:tabs>
        <w:ind w:left="1418" w:firstLine="0"/>
        <w:jc w:val="both"/>
        <w:rPr>
          <w:rFonts w:asciiTheme="majorHAnsi" w:hAnsiTheme="majorHAnsi"/>
          <w:sz w:val="22"/>
          <w:szCs w:val="22"/>
        </w:rPr>
      </w:pPr>
      <w:r w:rsidRPr="004F75C7">
        <w:rPr>
          <w:rFonts w:asciiTheme="majorHAnsi" w:hAnsiTheme="majorHAnsi"/>
          <w:sz w:val="22"/>
          <w:szCs w:val="22"/>
        </w:rPr>
        <w:t>Faire le point sur ses connaissances dans le domaine</w:t>
      </w:r>
    </w:p>
    <w:p w:rsidR="00E429F2" w:rsidRPr="004F75C7" w:rsidRDefault="00E429F2" w:rsidP="00E429F2">
      <w:pPr>
        <w:pStyle w:val="Paragraphedeliste"/>
        <w:ind w:left="1571"/>
        <w:rPr>
          <w:rFonts w:asciiTheme="majorHAnsi" w:hAnsiTheme="majorHAnsi"/>
          <w:sz w:val="22"/>
          <w:szCs w:val="22"/>
        </w:rPr>
      </w:pPr>
    </w:p>
    <w:p w:rsidR="00E429F2" w:rsidRPr="004F75C7" w:rsidRDefault="00E429F2" w:rsidP="00E429F2">
      <w:pPr>
        <w:jc w:val="both"/>
        <w:rPr>
          <w:rFonts w:asciiTheme="majorHAnsi" w:hAnsiTheme="majorHAnsi"/>
          <w:b/>
          <w:bCs/>
          <w:sz w:val="22"/>
          <w:szCs w:val="22"/>
        </w:rPr>
      </w:pPr>
      <w:r w:rsidRPr="004F75C7">
        <w:rPr>
          <w:rFonts w:asciiTheme="majorHAnsi" w:eastAsia="Times New Roman" w:hAnsiTheme="majorHAnsi"/>
          <w:b/>
          <w:bCs/>
          <w:sz w:val="22"/>
          <w:szCs w:val="22"/>
          <w:lang w:eastAsia="fr-FR"/>
        </w:rPr>
        <w:t xml:space="preserve">Chapitre I-2 : </w:t>
      </w:r>
      <w:r w:rsidRPr="004F75C7">
        <w:rPr>
          <w:rFonts w:asciiTheme="majorHAnsi" w:hAnsiTheme="majorHAnsi"/>
          <w:b/>
          <w:bCs/>
          <w:sz w:val="22"/>
          <w:szCs w:val="22"/>
        </w:rPr>
        <w:t>Sélectionner les sources d'information</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(02  Semaines)</w:t>
      </w:r>
    </w:p>
    <w:p w:rsidR="00E429F2" w:rsidRPr="004F75C7" w:rsidRDefault="00E429F2" w:rsidP="00926812">
      <w:pPr>
        <w:pStyle w:val="Paragraphedeliste"/>
        <w:numPr>
          <w:ilvl w:val="0"/>
          <w:numId w:val="32"/>
        </w:numPr>
        <w:rPr>
          <w:rFonts w:asciiTheme="majorHAnsi" w:eastAsia="Times New Roman" w:hAnsiTheme="majorHAnsi"/>
          <w:sz w:val="22"/>
          <w:szCs w:val="22"/>
          <w:lang w:eastAsia="fr-FR"/>
        </w:rPr>
      </w:pPr>
      <w:r w:rsidRPr="004F75C7">
        <w:rPr>
          <w:rFonts w:asciiTheme="majorHAnsi" w:hAnsiTheme="majorHAnsi"/>
          <w:sz w:val="22"/>
          <w:szCs w:val="22"/>
        </w:rPr>
        <w:t>Type de documents (L</w:t>
      </w:r>
      <w:r w:rsidRPr="004F75C7">
        <w:rPr>
          <w:rFonts w:asciiTheme="majorHAnsi" w:eastAsia="Times New Roman" w:hAnsiTheme="majorHAnsi"/>
          <w:sz w:val="22"/>
          <w:szCs w:val="22"/>
          <w:lang w:eastAsia="fr-FR"/>
        </w:rPr>
        <w:t>ivres, Thèses, Mémoires, Articles de périodiques, Actes de colloques, Documents audiovisuels…)</w:t>
      </w:r>
    </w:p>
    <w:p w:rsidR="00E429F2" w:rsidRPr="004F75C7" w:rsidRDefault="00E429F2" w:rsidP="00926812">
      <w:pPr>
        <w:pStyle w:val="Paragraphedeliste"/>
        <w:numPr>
          <w:ilvl w:val="0"/>
          <w:numId w:val="32"/>
        </w:numPr>
        <w:jc w:val="both"/>
        <w:rPr>
          <w:rFonts w:asciiTheme="majorHAnsi" w:hAnsiTheme="majorHAnsi"/>
          <w:sz w:val="22"/>
          <w:szCs w:val="22"/>
        </w:rPr>
      </w:pPr>
      <w:r w:rsidRPr="004F75C7">
        <w:rPr>
          <w:rFonts w:asciiTheme="majorHAnsi" w:hAnsiTheme="majorHAnsi"/>
          <w:sz w:val="22"/>
          <w:szCs w:val="22"/>
        </w:rPr>
        <w:t>Type de ressources (Bibliothèques, Internet…)</w:t>
      </w:r>
    </w:p>
    <w:p w:rsidR="00E429F2" w:rsidRPr="004F75C7" w:rsidRDefault="00E429F2" w:rsidP="00926812">
      <w:pPr>
        <w:pStyle w:val="Paragraphedeliste"/>
        <w:numPr>
          <w:ilvl w:val="0"/>
          <w:numId w:val="32"/>
        </w:numPr>
        <w:jc w:val="both"/>
        <w:rPr>
          <w:rFonts w:asciiTheme="majorHAnsi" w:hAnsiTheme="majorHAnsi"/>
          <w:sz w:val="22"/>
          <w:szCs w:val="22"/>
        </w:rPr>
      </w:pPr>
      <w:r w:rsidRPr="004F75C7">
        <w:rPr>
          <w:rFonts w:asciiTheme="majorHAnsi" w:hAnsiTheme="majorHAnsi"/>
          <w:sz w:val="22"/>
          <w:szCs w:val="22"/>
        </w:rPr>
        <w:t>Evaluer la qualité et la pertinence des sources d’information</w:t>
      </w:r>
    </w:p>
    <w:p w:rsidR="00E429F2" w:rsidRPr="004F75C7" w:rsidRDefault="00E429F2" w:rsidP="00E429F2">
      <w:pPr>
        <w:ind w:left="720"/>
        <w:jc w:val="both"/>
        <w:rPr>
          <w:rFonts w:asciiTheme="majorHAnsi" w:eastAsia="Times New Roman" w:hAnsiTheme="majorHAnsi"/>
          <w:b/>
          <w:bCs/>
          <w:sz w:val="22"/>
          <w:szCs w:val="22"/>
          <w:lang w:eastAsia="fr-FR"/>
        </w:rPr>
      </w:pPr>
    </w:p>
    <w:p w:rsidR="00E429F2" w:rsidRPr="004F75C7" w:rsidRDefault="00E429F2" w:rsidP="00E429F2">
      <w:pPr>
        <w:jc w:val="both"/>
        <w:rPr>
          <w:rFonts w:asciiTheme="majorHAnsi" w:hAnsiTheme="majorHAnsi"/>
          <w:b/>
          <w:bCs/>
          <w:sz w:val="22"/>
          <w:szCs w:val="22"/>
        </w:rPr>
      </w:pPr>
      <w:r w:rsidRPr="004F75C7">
        <w:rPr>
          <w:rFonts w:asciiTheme="majorHAnsi" w:eastAsia="Times New Roman" w:hAnsiTheme="majorHAnsi"/>
          <w:b/>
          <w:bCs/>
          <w:sz w:val="22"/>
          <w:szCs w:val="22"/>
          <w:lang w:eastAsia="fr-FR"/>
        </w:rPr>
        <w:t xml:space="preserve">Chapitre I-3 : </w:t>
      </w:r>
      <w:r w:rsidRPr="004F75C7">
        <w:rPr>
          <w:rFonts w:asciiTheme="majorHAnsi" w:hAnsiTheme="majorHAnsi"/>
          <w:b/>
          <w:bCs/>
          <w:sz w:val="22"/>
          <w:szCs w:val="22"/>
        </w:rPr>
        <w:t>Localiser les documents</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 xml:space="preserve">(01  Semaine) </w:t>
      </w:r>
    </w:p>
    <w:p w:rsidR="00E429F2" w:rsidRPr="004F75C7" w:rsidRDefault="00E429F2" w:rsidP="00926812">
      <w:pPr>
        <w:pStyle w:val="Paragraphedeliste"/>
        <w:numPr>
          <w:ilvl w:val="0"/>
          <w:numId w:val="32"/>
        </w:numPr>
        <w:jc w:val="both"/>
        <w:rPr>
          <w:rFonts w:asciiTheme="majorHAnsi" w:hAnsiTheme="majorHAnsi"/>
          <w:sz w:val="22"/>
          <w:szCs w:val="22"/>
        </w:rPr>
      </w:pPr>
      <w:r w:rsidRPr="004F75C7">
        <w:rPr>
          <w:rFonts w:asciiTheme="majorHAnsi" w:hAnsiTheme="majorHAnsi"/>
          <w:sz w:val="22"/>
          <w:szCs w:val="22"/>
        </w:rPr>
        <w:t>Les techniques de recherche</w:t>
      </w:r>
    </w:p>
    <w:p w:rsidR="00E429F2" w:rsidRPr="004F75C7" w:rsidRDefault="00E429F2" w:rsidP="00926812">
      <w:pPr>
        <w:pStyle w:val="Paragraphedeliste"/>
        <w:numPr>
          <w:ilvl w:val="0"/>
          <w:numId w:val="32"/>
        </w:numPr>
        <w:jc w:val="both"/>
        <w:rPr>
          <w:rFonts w:asciiTheme="majorHAnsi" w:hAnsiTheme="majorHAnsi"/>
          <w:sz w:val="22"/>
          <w:szCs w:val="22"/>
        </w:rPr>
      </w:pPr>
      <w:r w:rsidRPr="004F75C7">
        <w:rPr>
          <w:rFonts w:asciiTheme="majorHAnsi" w:hAnsiTheme="majorHAnsi"/>
          <w:sz w:val="22"/>
          <w:szCs w:val="22"/>
        </w:rPr>
        <w:t>Les opérateurs de recherche</w:t>
      </w:r>
    </w:p>
    <w:p w:rsidR="00E429F2" w:rsidRPr="004F75C7" w:rsidRDefault="00E429F2" w:rsidP="00E429F2">
      <w:pPr>
        <w:rPr>
          <w:rFonts w:asciiTheme="majorHAnsi" w:eastAsia="Times New Roman" w:hAnsiTheme="majorHAnsi"/>
          <w:sz w:val="22"/>
          <w:szCs w:val="22"/>
          <w:lang w:eastAsia="fr-FR"/>
        </w:rPr>
      </w:pPr>
    </w:p>
    <w:p w:rsidR="00E429F2" w:rsidRPr="004F75C7" w:rsidRDefault="00E429F2" w:rsidP="00E429F2">
      <w:pPr>
        <w:jc w:val="both"/>
        <w:rPr>
          <w:rFonts w:asciiTheme="majorHAnsi" w:hAnsiTheme="majorHAnsi"/>
          <w:b/>
          <w:bCs/>
          <w:sz w:val="22"/>
          <w:szCs w:val="22"/>
        </w:rPr>
      </w:pPr>
      <w:r w:rsidRPr="004F75C7">
        <w:rPr>
          <w:rFonts w:asciiTheme="majorHAnsi" w:eastAsia="Times New Roman" w:hAnsiTheme="majorHAnsi"/>
          <w:b/>
          <w:bCs/>
          <w:sz w:val="22"/>
          <w:szCs w:val="22"/>
          <w:lang w:eastAsia="fr-FR"/>
        </w:rPr>
        <w:t>Chapitre I-4 </w:t>
      </w:r>
      <w:r w:rsidRPr="004F75C7">
        <w:rPr>
          <w:rFonts w:asciiTheme="majorHAnsi" w:hAnsiTheme="majorHAnsi"/>
          <w:b/>
          <w:bCs/>
          <w:sz w:val="22"/>
          <w:szCs w:val="22"/>
        </w:rPr>
        <w:t>: Traiter l’information</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(02  Semaines)</w:t>
      </w:r>
    </w:p>
    <w:p w:rsidR="00E429F2" w:rsidRPr="004F75C7" w:rsidRDefault="00E429F2" w:rsidP="00926812">
      <w:pPr>
        <w:pStyle w:val="Paragraphedeliste"/>
        <w:numPr>
          <w:ilvl w:val="0"/>
          <w:numId w:val="32"/>
        </w:numPr>
        <w:jc w:val="both"/>
        <w:rPr>
          <w:rFonts w:asciiTheme="majorHAnsi" w:hAnsiTheme="majorHAnsi"/>
          <w:sz w:val="22"/>
          <w:szCs w:val="22"/>
        </w:rPr>
      </w:pPr>
      <w:r w:rsidRPr="004F75C7">
        <w:rPr>
          <w:rFonts w:asciiTheme="majorHAnsi" w:hAnsiTheme="majorHAnsi"/>
          <w:sz w:val="22"/>
          <w:szCs w:val="22"/>
        </w:rPr>
        <w:t>Organisation du travail</w:t>
      </w:r>
    </w:p>
    <w:p w:rsidR="00E429F2" w:rsidRPr="004F75C7" w:rsidRDefault="00E429F2" w:rsidP="00926812">
      <w:pPr>
        <w:pStyle w:val="Paragraphedeliste"/>
        <w:numPr>
          <w:ilvl w:val="0"/>
          <w:numId w:val="32"/>
        </w:numPr>
        <w:jc w:val="both"/>
        <w:rPr>
          <w:rFonts w:asciiTheme="majorHAnsi" w:hAnsiTheme="majorHAnsi"/>
          <w:sz w:val="22"/>
          <w:szCs w:val="22"/>
        </w:rPr>
      </w:pPr>
      <w:r w:rsidRPr="004F75C7">
        <w:rPr>
          <w:rFonts w:asciiTheme="majorHAnsi" w:hAnsiTheme="majorHAnsi"/>
          <w:sz w:val="22"/>
          <w:szCs w:val="22"/>
        </w:rPr>
        <w:t>Les questions de départ</w:t>
      </w:r>
    </w:p>
    <w:p w:rsidR="00E429F2" w:rsidRPr="004F75C7" w:rsidRDefault="00E429F2" w:rsidP="00926812">
      <w:pPr>
        <w:pStyle w:val="Paragraphedeliste"/>
        <w:numPr>
          <w:ilvl w:val="0"/>
          <w:numId w:val="32"/>
        </w:numPr>
        <w:jc w:val="both"/>
        <w:rPr>
          <w:rFonts w:asciiTheme="majorHAnsi" w:hAnsiTheme="majorHAnsi"/>
          <w:sz w:val="22"/>
          <w:szCs w:val="22"/>
        </w:rPr>
      </w:pPr>
      <w:r w:rsidRPr="004F75C7">
        <w:rPr>
          <w:rFonts w:asciiTheme="majorHAnsi" w:hAnsiTheme="majorHAnsi"/>
          <w:sz w:val="22"/>
          <w:szCs w:val="22"/>
        </w:rPr>
        <w:t>Synthèse des documents retenus</w:t>
      </w:r>
    </w:p>
    <w:p w:rsidR="00E429F2" w:rsidRPr="004F75C7" w:rsidRDefault="00E429F2" w:rsidP="00926812">
      <w:pPr>
        <w:pStyle w:val="Paragraphedeliste"/>
        <w:numPr>
          <w:ilvl w:val="0"/>
          <w:numId w:val="32"/>
        </w:numPr>
        <w:jc w:val="both"/>
        <w:rPr>
          <w:rFonts w:asciiTheme="majorHAnsi" w:hAnsiTheme="majorHAnsi"/>
          <w:sz w:val="22"/>
          <w:szCs w:val="22"/>
        </w:rPr>
      </w:pPr>
      <w:r w:rsidRPr="004F75C7">
        <w:rPr>
          <w:rFonts w:asciiTheme="majorHAnsi" w:hAnsiTheme="majorHAnsi"/>
          <w:sz w:val="22"/>
          <w:szCs w:val="22"/>
        </w:rPr>
        <w:t>Liens entre différentes parties</w:t>
      </w:r>
    </w:p>
    <w:p w:rsidR="00E429F2" w:rsidRPr="004F75C7" w:rsidRDefault="00E429F2" w:rsidP="00926812">
      <w:pPr>
        <w:pStyle w:val="Paragraphedeliste"/>
        <w:numPr>
          <w:ilvl w:val="0"/>
          <w:numId w:val="32"/>
        </w:numPr>
        <w:jc w:val="both"/>
        <w:rPr>
          <w:rFonts w:asciiTheme="majorHAnsi" w:hAnsiTheme="majorHAnsi"/>
          <w:sz w:val="22"/>
          <w:szCs w:val="22"/>
        </w:rPr>
      </w:pPr>
      <w:r w:rsidRPr="004F75C7">
        <w:rPr>
          <w:rFonts w:asciiTheme="majorHAnsi" w:hAnsiTheme="majorHAnsi"/>
          <w:sz w:val="22"/>
          <w:szCs w:val="22"/>
        </w:rPr>
        <w:t>Plan final de la recherche documentaire</w:t>
      </w:r>
    </w:p>
    <w:p w:rsidR="00E429F2" w:rsidRPr="004F75C7" w:rsidRDefault="00E429F2" w:rsidP="00E429F2">
      <w:pPr>
        <w:ind w:firstLine="360"/>
        <w:rPr>
          <w:rFonts w:asciiTheme="majorHAnsi" w:eastAsia="Times New Roman" w:hAnsiTheme="majorHAnsi"/>
          <w:sz w:val="22"/>
          <w:szCs w:val="22"/>
          <w:lang w:eastAsia="fr-FR"/>
        </w:rPr>
      </w:pPr>
    </w:p>
    <w:p w:rsidR="00E429F2" w:rsidRPr="004F75C7" w:rsidRDefault="00E429F2" w:rsidP="00E429F2">
      <w:pPr>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Chapitre I-5 : Présentation de la bibliographie</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hAnsiTheme="majorHAnsi"/>
          <w:b/>
          <w:bCs/>
          <w:sz w:val="22"/>
          <w:szCs w:val="22"/>
        </w:rPr>
        <w:t>(01  Semaine)</w:t>
      </w:r>
    </w:p>
    <w:p w:rsidR="00E429F2" w:rsidRPr="004F75C7" w:rsidRDefault="00E429F2" w:rsidP="00926812">
      <w:pPr>
        <w:pStyle w:val="Paragraphedeliste"/>
        <w:numPr>
          <w:ilvl w:val="0"/>
          <w:numId w:val="32"/>
        </w:numPr>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Les systèmes de présentation d’une bibliographie (Le système Harvard, Le système Vancouver, Le système mixte…)</w:t>
      </w:r>
    </w:p>
    <w:p w:rsidR="00E429F2" w:rsidRPr="004F75C7" w:rsidRDefault="00E429F2" w:rsidP="00926812">
      <w:pPr>
        <w:pStyle w:val="Paragraphedeliste"/>
        <w:numPr>
          <w:ilvl w:val="0"/>
          <w:numId w:val="32"/>
        </w:numPr>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Présentation des documents.</w:t>
      </w:r>
    </w:p>
    <w:p w:rsidR="00E429F2" w:rsidRPr="004F75C7" w:rsidRDefault="00E429F2" w:rsidP="00926812">
      <w:pPr>
        <w:pStyle w:val="Paragraphedeliste"/>
        <w:numPr>
          <w:ilvl w:val="0"/>
          <w:numId w:val="32"/>
        </w:numPr>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Citation des sources</w:t>
      </w:r>
    </w:p>
    <w:p w:rsidR="00E429F2" w:rsidRPr="004F75C7" w:rsidRDefault="00E429F2" w:rsidP="00E429F2">
      <w:pPr>
        <w:rPr>
          <w:rFonts w:asciiTheme="majorHAnsi" w:hAnsiTheme="majorHAnsi"/>
          <w:sz w:val="22"/>
          <w:szCs w:val="22"/>
        </w:rPr>
      </w:pPr>
    </w:p>
    <w:p w:rsidR="00E429F2" w:rsidRPr="004F75C7" w:rsidRDefault="00E429F2" w:rsidP="00E429F2">
      <w:pPr>
        <w:jc w:val="both"/>
        <w:rPr>
          <w:rFonts w:asciiTheme="majorHAnsi" w:hAnsiTheme="majorHAnsi"/>
          <w:b/>
          <w:sz w:val="22"/>
          <w:szCs w:val="22"/>
        </w:rPr>
      </w:pPr>
    </w:p>
    <w:p w:rsidR="00E429F2" w:rsidRPr="004F75C7" w:rsidRDefault="00E429F2" w:rsidP="00E429F2">
      <w:pPr>
        <w:jc w:val="both"/>
        <w:rPr>
          <w:rFonts w:asciiTheme="majorHAnsi" w:hAnsiTheme="majorHAnsi"/>
          <w:b/>
          <w:sz w:val="22"/>
          <w:szCs w:val="22"/>
        </w:rPr>
      </w:pPr>
    </w:p>
    <w:p w:rsidR="00E429F2" w:rsidRPr="004F75C7" w:rsidRDefault="00E429F2" w:rsidP="00436AE8">
      <w:pPr>
        <w:outlineLvl w:val="3"/>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lastRenderedPageBreak/>
        <w:t>Partie II : Conception d</w:t>
      </w:r>
      <w:r w:rsidR="00436AE8">
        <w:rPr>
          <w:rFonts w:asciiTheme="majorHAnsi" w:eastAsia="Times New Roman" w:hAnsiTheme="majorHAnsi"/>
          <w:b/>
          <w:bCs/>
          <w:sz w:val="22"/>
          <w:szCs w:val="22"/>
          <w:lang w:eastAsia="fr-FR"/>
        </w:rPr>
        <w:t>e</w:t>
      </w:r>
      <w:r w:rsidRPr="004F75C7">
        <w:rPr>
          <w:rFonts w:asciiTheme="majorHAnsi" w:eastAsia="Times New Roman" w:hAnsiTheme="majorHAnsi"/>
          <w:b/>
          <w:bCs/>
          <w:sz w:val="22"/>
          <w:szCs w:val="22"/>
          <w:lang w:eastAsia="fr-FR"/>
        </w:rPr>
        <w:t xml:space="preserve"> mémoire</w:t>
      </w:r>
    </w:p>
    <w:p w:rsidR="00E429F2" w:rsidRPr="004F75C7" w:rsidRDefault="00E429F2" w:rsidP="00E429F2">
      <w:pPr>
        <w:outlineLvl w:val="3"/>
        <w:rPr>
          <w:rFonts w:asciiTheme="majorHAnsi" w:eastAsia="Times New Roman" w:hAnsiTheme="majorHAnsi"/>
          <w:b/>
          <w:bCs/>
          <w:sz w:val="22"/>
          <w:szCs w:val="22"/>
          <w:lang w:eastAsia="fr-FR"/>
        </w:rPr>
      </w:pPr>
    </w:p>
    <w:p w:rsidR="00E429F2" w:rsidRPr="000712AA" w:rsidRDefault="00E429F2" w:rsidP="00E429F2">
      <w:pPr>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Chapitre II-1 </w:t>
      </w:r>
      <w:r w:rsidRPr="004F75C7">
        <w:rPr>
          <w:rFonts w:asciiTheme="majorHAnsi" w:hAnsiTheme="majorHAnsi" w:cstheme="majorBidi"/>
          <w:b/>
          <w:bCs/>
          <w:sz w:val="22"/>
          <w:szCs w:val="22"/>
        </w:rPr>
        <w:t>: Plan et étapes du mémoire</w:t>
      </w:r>
      <w:r w:rsidRPr="004F75C7">
        <w:rPr>
          <w:rFonts w:asciiTheme="majorHAnsi" w:hAnsiTheme="majorHAnsi"/>
          <w:b/>
          <w:bCs/>
          <w:sz w:val="22"/>
          <w:szCs w:val="22"/>
        </w:rPr>
        <w:t xml:space="preserve">  </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Pr="004F75C7">
        <w:rPr>
          <w:rFonts w:asciiTheme="majorHAnsi" w:hAnsiTheme="majorHAnsi"/>
          <w:b/>
          <w:bCs/>
          <w:sz w:val="22"/>
          <w:szCs w:val="22"/>
        </w:rPr>
        <w:t xml:space="preserve"> </w:t>
      </w:r>
      <w:r>
        <w:rPr>
          <w:rFonts w:asciiTheme="majorHAnsi" w:hAnsiTheme="majorHAnsi"/>
          <w:b/>
          <w:bCs/>
          <w:sz w:val="22"/>
          <w:szCs w:val="22"/>
        </w:rPr>
        <w:t>(02  Semaines)</w:t>
      </w:r>
    </w:p>
    <w:p w:rsidR="00E429F2" w:rsidRPr="004F75C7" w:rsidRDefault="00E429F2" w:rsidP="00926812">
      <w:pPr>
        <w:pStyle w:val="titre0"/>
        <w:numPr>
          <w:ilvl w:val="0"/>
          <w:numId w:val="34"/>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Cerner et délimiter le sujet (Résumé)</w:t>
      </w:r>
    </w:p>
    <w:p w:rsidR="00E429F2" w:rsidRPr="004F75C7" w:rsidRDefault="00E429F2" w:rsidP="00926812">
      <w:pPr>
        <w:pStyle w:val="titre0"/>
        <w:numPr>
          <w:ilvl w:val="0"/>
          <w:numId w:val="34"/>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Problématique et objectifs du mémoire</w:t>
      </w:r>
    </w:p>
    <w:p w:rsidR="00E429F2" w:rsidRPr="004F75C7" w:rsidRDefault="00E429F2" w:rsidP="00926812">
      <w:pPr>
        <w:pStyle w:val="titre0"/>
        <w:numPr>
          <w:ilvl w:val="0"/>
          <w:numId w:val="34"/>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 xml:space="preserve">Les autres sections utiles (Les remerciements, La table des abréviations…) </w:t>
      </w:r>
    </w:p>
    <w:p w:rsidR="00E429F2" w:rsidRPr="004F75C7" w:rsidRDefault="00E429F2" w:rsidP="00926812">
      <w:pPr>
        <w:pStyle w:val="Paragraphedeliste"/>
        <w:numPr>
          <w:ilvl w:val="0"/>
          <w:numId w:val="34"/>
        </w:numPr>
        <w:ind w:left="1843" w:hanging="425"/>
        <w:rPr>
          <w:rFonts w:asciiTheme="majorHAnsi" w:hAnsiTheme="majorHAnsi" w:cstheme="majorBidi"/>
          <w:sz w:val="22"/>
          <w:szCs w:val="22"/>
        </w:rPr>
      </w:pPr>
      <w:r w:rsidRPr="004F75C7">
        <w:rPr>
          <w:rFonts w:asciiTheme="majorHAnsi" w:hAnsiTheme="majorHAnsi" w:cstheme="majorBidi"/>
          <w:sz w:val="22"/>
          <w:szCs w:val="22"/>
        </w:rPr>
        <w:t>L'introduction (</w:t>
      </w:r>
      <w:r w:rsidRPr="004F75C7">
        <w:rPr>
          <w:rFonts w:asciiTheme="majorHAnsi" w:hAnsiTheme="majorHAnsi" w:cstheme="majorBidi"/>
          <w:i/>
          <w:iCs/>
          <w:sz w:val="22"/>
          <w:szCs w:val="22"/>
        </w:rPr>
        <w:t>La rédaction de</w:t>
      </w:r>
      <w:r w:rsidRPr="004F75C7">
        <w:rPr>
          <w:rFonts w:asciiTheme="majorHAnsi" w:eastAsia="Times New Roman" w:hAnsiTheme="majorHAnsi" w:cstheme="majorBidi"/>
          <w:i/>
          <w:iCs/>
          <w:sz w:val="22"/>
          <w:szCs w:val="22"/>
          <w:lang w:eastAsia="fr-FR"/>
        </w:rPr>
        <w:t xml:space="preserve"> l’introduction en dernier lieu)</w:t>
      </w:r>
      <w:r w:rsidRPr="004F75C7">
        <w:rPr>
          <w:rFonts w:asciiTheme="majorHAnsi" w:hAnsiTheme="majorHAnsi" w:cstheme="majorBidi"/>
          <w:sz w:val="22"/>
          <w:szCs w:val="22"/>
        </w:rPr>
        <w:t xml:space="preserve"> </w:t>
      </w:r>
    </w:p>
    <w:p w:rsidR="00E429F2" w:rsidRPr="004F75C7" w:rsidRDefault="00E429F2" w:rsidP="00926812">
      <w:pPr>
        <w:pStyle w:val="titre0"/>
        <w:numPr>
          <w:ilvl w:val="0"/>
          <w:numId w:val="34"/>
        </w:numPr>
        <w:spacing w:before="0" w:beforeAutospacing="0" w:after="0" w:afterAutospacing="0"/>
        <w:ind w:left="1843" w:hanging="425"/>
        <w:rPr>
          <w:rFonts w:asciiTheme="majorHAnsi" w:hAnsiTheme="majorHAnsi" w:cstheme="majorBidi"/>
          <w:sz w:val="22"/>
          <w:szCs w:val="22"/>
        </w:rPr>
      </w:pPr>
      <w:r w:rsidRPr="004F75C7">
        <w:rPr>
          <w:rFonts w:asciiTheme="majorHAnsi" w:hAnsiTheme="majorHAnsi" w:cstheme="majorBidi"/>
          <w:sz w:val="22"/>
          <w:szCs w:val="22"/>
        </w:rPr>
        <w:t>État de la littérature spécialisée</w:t>
      </w:r>
    </w:p>
    <w:p w:rsidR="00E429F2" w:rsidRPr="004F75C7" w:rsidRDefault="00E429F2" w:rsidP="00926812">
      <w:pPr>
        <w:pStyle w:val="titre0"/>
        <w:numPr>
          <w:ilvl w:val="0"/>
          <w:numId w:val="34"/>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Formulation des hypothèses</w:t>
      </w:r>
    </w:p>
    <w:p w:rsidR="00E429F2" w:rsidRPr="004F75C7" w:rsidRDefault="00E429F2" w:rsidP="00926812">
      <w:pPr>
        <w:pStyle w:val="titre0"/>
        <w:numPr>
          <w:ilvl w:val="0"/>
          <w:numId w:val="34"/>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Méthodologie</w:t>
      </w:r>
    </w:p>
    <w:p w:rsidR="00E429F2" w:rsidRPr="004F75C7" w:rsidRDefault="00E429F2" w:rsidP="00926812">
      <w:pPr>
        <w:pStyle w:val="titre0"/>
        <w:numPr>
          <w:ilvl w:val="0"/>
          <w:numId w:val="34"/>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Résultats</w:t>
      </w:r>
    </w:p>
    <w:p w:rsidR="00E429F2" w:rsidRPr="004F75C7" w:rsidRDefault="00E429F2" w:rsidP="00926812">
      <w:pPr>
        <w:pStyle w:val="titre0"/>
        <w:numPr>
          <w:ilvl w:val="0"/>
          <w:numId w:val="34"/>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Discussion</w:t>
      </w:r>
    </w:p>
    <w:p w:rsidR="00E429F2" w:rsidRPr="004F75C7" w:rsidRDefault="00E429F2" w:rsidP="00926812">
      <w:pPr>
        <w:pStyle w:val="titre0"/>
        <w:numPr>
          <w:ilvl w:val="0"/>
          <w:numId w:val="34"/>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Recommandations</w:t>
      </w:r>
    </w:p>
    <w:p w:rsidR="00E429F2" w:rsidRPr="004F75C7" w:rsidRDefault="00E429F2" w:rsidP="00926812">
      <w:pPr>
        <w:pStyle w:val="titre0"/>
        <w:numPr>
          <w:ilvl w:val="0"/>
          <w:numId w:val="34"/>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Conclusion et perspectives</w:t>
      </w:r>
    </w:p>
    <w:p w:rsidR="00E429F2" w:rsidRPr="004F75C7" w:rsidRDefault="00E429F2" w:rsidP="00926812">
      <w:pPr>
        <w:pStyle w:val="titre0"/>
        <w:numPr>
          <w:ilvl w:val="0"/>
          <w:numId w:val="34"/>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 xml:space="preserve">La table des matières </w:t>
      </w:r>
    </w:p>
    <w:p w:rsidR="00E429F2" w:rsidRPr="004F75C7" w:rsidRDefault="00E429F2" w:rsidP="00926812">
      <w:pPr>
        <w:pStyle w:val="Paragraphedeliste"/>
        <w:numPr>
          <w:ilvl w:val="0"/>
          <w:numId w:val="34"/>
        </w:numPr>
        <w:ind w:left="1843" w:hanging="425"/>
        <w:rPr>
          <w:rFonts w:asciiTheme="majorHAnsi" w:eastAsia="Times New Roman" w:hAnsiTheme="majorHAnsi" w:cstheme="majorBidi"/>
          <w:sz w:val="22"/>
          <w:szCs w:val="22"/>
          <w:lang w:eastAsia="fr-FR"/>
        </w:rPr>
      </w:pPr>
      <w:r w:rsidRPr="004F75C7">
        <w:rPr>
          <w:rFonts w:asciiTheme="majorHAnsi" w:eastAsia="Times New Roman" w:hAnsiTheme="majorHAnsi" w:cstheme="majorBidi"/>
          <w:sz w:val="22"/>
          <w:szCs w:val="22"/>
          <w:lang w:eastAsia="fr-FR"/>
        </w:rPr>
        <w:t>La bibliographie</w:t>
      </w:r>
    </w:p>
    <w:p w:rsidR="00E429F2" w:rsidRPr="004F75C7" w:rsidRDefault="00E429F2" w:rsidP="00926812">
      <w:pPr>
        <w:pStyle w:val="titre0"/>
        <w:numPr>
          <w:ilvl w:val="0"/>
          <w:numId w:val="34"/>
        </w:numPr>
        <w:spacing w:before="0" w:beforeAutospacing="0" w:after="0" w:afterAutospacing="0"/>
        <w:ind w:left="1843" w:hanging="425"/>
        <w:rPr>
          <w:rFonts w:asciiTheme="majorHAnsi" w:hAnsiTheme="majorHAnsi" w:cstheme="majorBidi"/>
          <w:sz w:val="22"/>
          <w:szCs w:val="22"/>
        </w:rPr>
      </w:pPr>
      <w:r w:rsidRPr="004F75C7">
        <w:rPr>
          <w:rFonts w:asciiTheme="majorHAnsi" w:hAnsiTheme="majorHAnsi" w:cstheme="majorBidi"/>
          <w:sz w:val="22"/>
          <w:szCs w:val="22"/>
        </w:rPr>
        <w:t>Les annexes</w:t>
      </w:r>
    </w:p>
    <w:p w:rsidR="00E429F2" w:rsidRPr="004F75C7" w:rsidRDefault="00E429F2" w:rsidP="00E429F2">
      <w:pPr>
        <w:rPr>
          <w:rFonts w:asciiTheme="majorHAnsi" w:hAnsiTheme="majorHAnsi" w:cstheme="majorBidi"/>
          <w:b/>
          <w:bCs/>
          <w:sz w:val="22"/>
          <w:szCs w:val="22"/>
        </w:rPr>
      </w:pPr>
    </w:p>
    <w:p w:rsidR="00E429F2" w:rsidRPr="000712AA" w:rsidRDefault="00E429F2" w:rsidP="00E429F2">
      <w:pPr>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Chapitre II- 2 </w:t>
      </w:r>
      <w:r w:rsidRPr="004F75C7">
        <w:rPr>
          <w:rFonts w:asciiTheme="majorHAnsi" w:hAnsiTheme="majorHAnsi" w:cstheme="majorBidi"/>
          <w:b/>
          <w:bCs/>
          <w:sz w:val="22"/>
          <w:szCs w:val="22"/>
        </w:rPr>
        <w:t>: Techniques et normes de rédaction </w:t>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b/>
          <w:bCs/>
          <w:sz w:val="22"/>
          <w:szCs w:val="22"/>
        </w:rPr>
        <w:t>(02  Semaines)</w:t>
      </w:r>
    </w:p>
    <w:p w:rsidR="00E429F2" w:rsidRPr="004F75C7" w:rsidRDefault="00E429F2" w:rsidP="00926812">
      <w:pPr>
        <w:pStyle w:val="titre0"/>
        <w:numPr>
          <w:ilvl w:val="0"/>
          <w:numId w:val="33"/>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 xml:space="preserve">La mise en forme. </w:t>
      </w:r>
      <w:r w:rsidRPr="004F75C7">
        <w:rPr>
          <w:rFonts w:asciiTheme="majorHAnsi" w:hAnsiTheme="majorHAnsi" w:cs="TimesNewRomanPS-ItalicMT"/>
          <w:sz w:val="22"/>
          <w:szCs w:val="22"/>
        </w:rPr>
        <w:t>Numérotation des chapitres, des figures et des tableaux.</w:t>
      </w:r>
    </w:p>
    <w:p w:rsidR="00E429F2" w:rsidRPr="004F75C7" w:rsidRDefault="00E429F2" w:rsidP="00926812">
      <w:pPr>
        <w:pStyle w:val="Paragraphedeliste"/>
        <w:numPr>
          <w:ilvl w:val="0"/>
          <w:numId w:val="33"/>
        </w:numPr>
        <w:ind w:left="1843" w:hanging="425"/>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La page de garde</w:t>
      </w:r>
    </w:p>
    <w:p w:rsidR="00E429F2" w:rsidRPr="004F75C7" w:rsidRDefault="00E429F2" w:rsidP="00926812">
      <w:pPr>
        <w:pStyle w:val="Paragraphedeliste"/>
        <w:numPr>
          <w:ilvl w:val="0"/>
          <w:numId w:val="33"/>
        </w:numPr>
        <w:ind w:left="1843" w:hanging="425"/>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La typographie et la ponctuation</w:t>
      </w:r>
    </w:p>
    <w:p w:rsidR="00E429F2" w:rsidRPr="004F75C7" w:rsidRDefault="00E429F2" w:rsidP="00926812">
      <w:pPr>
        <w:pStyle w:val="titre0"/>
        <w:numPr>
          <w:ilvl w:val="0"/>
          <w:numId w:val="33"/>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 xml:space="preserve">La rédaction. La langue scientifique : style, grammaire, syntaxe. </w:t>
      </w:r>
    </w:p>
    <w:p w:rsidR="00E429F2" w:rsidRPr="004F75C7" w:rsidRDefault="00E429F2" w:rsidP="00926812">
      <w:pPr>
        <w:pStyle w:val="Paragraphedeliste"/>
        <w:numPr>
          <w:ilvl w:val="0"/>
          <w:numId w:val="33"/>
        </w:numPr>
        <w:ind w:left="1843" w:hanging="425"/>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 xml:space="preserve">L'orthographe. </w:t>
      </w:r>
      <w:r w:rsidRPr="004F75C7">
        <w:rPr>
          <w:rFonts w:asciiTheme="majorHAnsi" w:hAnsiTheme="majorHAnsi"/>
          <w:sz w:val="22"/>
          <w:szCs w:val="22"/>
        </w:rPr>
        <w:t>Amélioration de la compétence linguistique générale sur le plan de la compréhension et de l’expression.</w:t>
      </w:r>
    </w:p>
    <w:p w:rsidR="00E429F2" w:rsidRPr="004F75C7" w:rsidRDefault="00E429F2" w:rsidP="00926812">
      <w:pPr>
        <w:pStyle w:val="Paragraphedeliste"/>
        <w:numPr>
          <w:ilvl w:val="0"/>
          <w:numId w:val="33"/>
        </w:numPr>
        <w:ind w:left="1843" w:hanging="425"/>
        <w:rPr>
          <w:rFonts w:asciiTheme="majorHAnsi" w:eastAsia="Times New Roman" w:hAnsiTheme="majorHAnsi"/>
          <w:sz w:val="22"/>
          <w:szCs w:val="22"/>
          <w:lang w:eastAsia="fr-FR"/>
        </w:rPr>
      </w:pPr>
      <w:r w:rsidRPr="004F75C7">
        <w:rPr>
          <w:rFonts w:asciiTheme="majorHAnsi" w:hAnsiTheme="majorHAnsi"/>
          <w:sz w:val="22"/>
          <w:szCs w:val="22"/>
        </w:rPr>
        <w:t>Sauvegarder, sécuriser, archiver ses données.</w:t>
      </w:r>
    </w:p>
    <w:p w:rsidR="00E429F2" w:rsidRPr="004F75C7" w:rsidRDefault="00E429F2" w:rsidP="00E429F2">
      <w:pPr>
        <w:autoSpaceDE w:val="0"/>
        <w:autoSpaceDN w:val="0"/>
        <w:adjustRightInd w:val="0"/>
        <w:rPr>
          <w:rFonts w:asciiTheme="majorHAnsi" w:hAnsiTheme="majorHAnsi"/>
          <w:sz w:val="22"/>
          <w:szCs w:val="22"/>
        </w:rPr>
      </w:pPr>
    </w:p>
    <w:p w:rsidR="00E429F2" w:rsidRPr="000712AA" w:rsidRDefault="00E429F2" w:rsidP="00E429F2">
      <w:pPr>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Chapitre II-3 </w:t>
      </w:r>
      <w:r w:rsidRPr="004F75C7">
        <w:rPr>
          <w:rFonts w:asciiTheme="majorHAnsi" w:hAnsiTheme="majorHAnsi" w:cstheme="majorBidi"/>
          <w:b/>
          <w:bCs/>
          <w:sz w:val="22"/>
          <w:szCs w:val="22"/>
        </w:rPr>
        <w:t xml:space="preserve">: </w:t>
      </w:r>
      <w:r w:rsidRPr="004F75C7">
        <w:rPr>
          <w:rFonts w:asciiTheme="majorHAnsi" w:hAnsiTheme="majorHAnsi"/>
          <w:b/>
          <w:bCs/>
          <w:sz w:val="22"/>
          <w:szCs w:val="22"/>
        </w:rPr>
        <w:t xml:space="preserve">Atelier : </w:t>
      </w:r>
      <w:r w:rsidRPr="004F75C7">
        <w:rPr>
          <w:rFonts w:asciiTheme="majorHAnsi" w:hAnsiTheme="majorHAnsi" w:cs="TimesNewRomanPS-ItalicMT"/>
          <w:sz w:val="22"/>
          <w:szCs w:val="22"/>
        </w:rPr>
        <w:t>Etude critique d’un manuscrit</w:t>
      </w:r>
      <w:r>
        <w:rPr>
          <w:rFonts w:asciiTheme="majorHAnsi" w:hAnsiTheme="majorHAnsi" w:cs="TimesNewRomanPS-ItalicMT"/>
          <w:sz w:val="22"/>
          <w:szCs w:val="22"/>
        </w:rPr>
        <w:tab/>
      </w:r>
      <w:r>
        <w:rPr>
          <w:rFonts w:asciiTheme="majorHAnsi" w:hAnsiTheme="majorHAnsi" w:cs="TimesNewRomanPS-ItalicMT"/>
          <w:sz w:val="22"/>
          <w:szCs w:val="22"/>
        </w:rPr>
        <w:tab/>
      </w:r>
      <w:r>
        <w:rPr>
          <w:rFonts w:asciiTheme="majorHAnsi" w:hAnsiTheme="majorHAnsi" w:cs="TimesNewRomanPS-ItalicMT"/>
          <w:sz w:val="22"/>
          <w:szCs w:val="22"/>
        </w:rPr>
        <w:tab/>
      </w:r>
      <w:r>
        <w:rPr>
          <w:rFonts w:asciiTheme="majorHAnsi" w:hAnsiTheme="majorHAnsi"/>
          <w:b/>
          <w:bCs/>
          <w:sz w:val="22"/>
          <w:szCs w:val="22"/>
        </w:rPr>
        <w:t>(01  Semaine)</w:t>
      </w:r>
    </w:p>
    <w:p w:rsidR="00E429F2" w:rsidRPr="004F75C7" w:rsidRDefault="00E429F2" w:rsidP="00E429F2">
      <w:pPr>
        <w:autoSpaceDE w:val="0"/>
        <w:autoSpaceDN w:val="0"/>
        <w:adjustRightInd w:val="0"/>
        <w:rPr>
          <w:rFonts w:asciiTheme="majorHAnsi" w:hAnsiTheme="majorHAnsi"/>
          <w:sz w:val="22"/>
          <w:szCs w:val="22"/>
        </w:rPr>
      </w:pPr>
    </w:p>
    <w:p w:rsidR="00E429F2" w:rsidRPr="000712AA" w:rsidRDefault="00E429F2" w:rsidP="00E429F2">
      <w:pPr>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Chapitre II-4 </w:t>
      </w:r>
      <w:r w:rsidRPr="004F75C7">
        <w:rPr>
          <w:rFonts w:asciiTheme="majorHAnsi" w:hAnsiTheme="majorHAnsi" w:cstheme="majorBidi"/>
          <w:b/>
          <w:bCs/>
          <w:sz w:val="22"/>
          <w:szCs w:val="22"/>
        </w:rPr>
        <w:t>: Exposés oraux et soutenances </w:t>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b/>
          <w:bCs/>
          <w:sz w:val="22"/>
          <w:szCs w:val="22"/>
        </w:rPr>
        <w:t>(01  Semaine)</w:t>
      </w:r>
    </w:p>
    <w:p w:rsidR="00E429F2" w:rsidRPr="004F75C7" w:rsidRDefault="00E429F2" w:rsidP="00926812">
      <w:pPr>
        <w:pStyle w:val="titre0"/>
        <w:numPr>
          <w:ilvl w:val="0"/>
          <w:numId w:val="33"/>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Comment présenter un Poster</w:t>
      </w:r>
    </w:p>
    <w:p w:rsidR="00E429F2" w:rsidRPr="004F75C7" w:rsidRDefault="00E429F2" w:rsidP="00926812">
      <w:pPr>
        <w:pStyle w:val="titre0"/>
        <w:numPr>
          <w:ilvl w:val="0"/>
          <w:numId w:val="33"/>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Comment présenter une communication orale.</w:t>
      </w:r>
    </w:p>
    <w:p w:rsidR="00E429F2" w:rsidRPr="004F75C7" w:rsidRDefault="00E429F2" w:rsidP="00926812">
      <w:pPr>
        <w:pStyle w:val="titre0"/>
        <w:numPr>
          <w:ilvl w:val="0"/>
          <w:numId w:val="33"/>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Soutenance d’un mémoire</w:t>
      </w:r>
    </w:p>
    <w:p w:rsidR="00E429F2" w:rsidRPr="004F75C7" w:rsidRDefault="00E429F2" w:rsidP="00E429F2">
      <w:pPr>
        <w:pStyle w:val="titre0"/>
        <w:spacing w:before="0" w:beforeAutospacing="0" w:after="0" w:afterAutospacing="0"/>
        <w:rPr>
          <w:rFonts w:asciiTheme="majorHAnsi" w:hAnsiTheme="majorHAnsi"/>
          <w:b/>
          <w:bCs/>
          <w:sz w:val="22"/>
          <w:szCs w:val="22"/>
        </w:rPr>
      </w:pPr>
    </w:p>
    <w:p w:rsidR="00E429F2" w:rsidRPr="000712AA" w:rsidRDefault="00E429F2" w:rsidP="00E429F2">
      <w:pPr>
        <w:rPr>
          <w:rFonts w:asciiTheme="majorHAnsi" w:eastAsia="Times New Roman" w:hAnsiTheme="majorHAnsi"/>
          <w:b/>
          <w:bCs/>
          <w:sz w:val="22"/>
          <w:szCs w:val="22"/>
          <w:lang w:eastAsia="fr-FR"/>
        </w:rPr>
      </w:pPr>
      <w:r w:rsidRPr="004F75C7">
        <w:rPr>
          <w:rFonts w:asciiTheme="majorHAnsi" w:hAnsiTheme="majorHAnsi"/>
          <w:b/>
          <w:bCs/>
          <w:sz w:val="22"/>
          <w:szCs w:val="22"/>
        </w:rPr>
        <w:t>Chapitre II-5 : Comment éviter le plagiat</w:t>
      </w:r>
      <w:r w:rsidRPr="004F75C7">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b/>
          <w:bCs/>
          <w:sz w:val="22"/>
          <w:szCs w:val="22"/>
        </w:rPr>
        <w:t>(01  Semaine)</w:t>
      </w:r>
    </w:p>
    <w:p w:rsidR="00E429F2" w:rsidRPr="004F75C7" w:rsidRDefault="00E429F2" w:rsidP="00E429F2">
      <w:pPr>
        <w:pStyle w:val="titre0"/>
        <w:spacing w:before="0" w:beforeAutospacing="0" w:after="0" w:afterAutospacing="0"/>
        <w:ind w:left="708" w:firstLine="708"/>
        <w:rPr>
          <w:rFonts w:asciiTheme="majorHAnsi" w:hAnsiTheme="majorHAnsi"/>
          <w:sz w:val="22"/>
          <w:szCs w:val="22"/>
        </w:rPr>
      </w:pPr>
      <w:r w:rsidRPr="004F75C7">
        <w:rPr>
          <w:rFonts w:asciiTheme="majorHAnsi" w:hAnsiTheme="majorHAnsi"/>
          <w:sz w:val="22"/>
          <w:szCs w:val="22"/>
        </w:rPr>
        <w:t xml:space="preserve">(Formules, phrases, illustrations, graphiques, données, statistiques,...)  </w:t>
      </w:r>
    </w:p>
    <w:p w:rsidR="00E429F2" w:rsidRPr="004F75C7" w:rsidRDefault="00E429F2" w:rsidP="00926812">
      <w:pPr>
        <w:pStyle w:val="titre0"/>
        <w:numPr>
          <w:ilvl w:val="0"/>
          <w:numId w:val="33"/>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La citation</w:t>
      </w:r>
    </w:p>
    <w:p w:rsidR="00E429F2" w:rsidRPr="004F75C7" w:rsidRDefault="00E429F2" w:rsidP="00926812">
      <w:pPr>
        <w:pStyle w:val="titre0"/>
        <w:numPr>
          <w:ilvl w:val="0"/>
          <w:numId w:val="33"/>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 xml:space="preserve">La paraphrase </w:t>
      </w:r>
    </w:p>
    <w:p w:rsidR="00E429F2" w:rsidRPr="004F75C7" w:rsidRDefault="00E429F2" w:rsidP="00926812">
      <w:pPr>
        <w:pStyle w:val="titre0"/>
        <w:numPr>
          <w:ilvl w:val="0"/>
          <w:numId w:val="33"/>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Indiquer la référence bibliographique complète</w:t>
      </w:r>
    </w:p>
    <w:p w:rsidR="00E429F2" w:rsidRPr="004F75C7" w:rsidRDefault="00E429F2" w:rsidP="00E429F2">
      <w:pPr>
        <w:jc w:val="both"/>
        <w:rPr>
          <w:rFonts w:asciiTheme="majorHAnsi" w:hAnsiTheme="majorHAnsi"/>
          <w:sz w:val="22"/>
          <w:szCs w:val="22"/>
        </w:rPr>
      </w:pPr>
    </w:p>
    <w:p w:rsidR="00E429F2" w:rsidRPr="00F249D6" w:rsidRDefault="00E429F2" w:rsidP="00E429F2">
      <w:pPr>
        <w:spacing w:line="276" w:lineRule="auto"/>
        <w:jc w:val="both"/>
        <w:rPr>
          <w:rFonts w:ascii="Cambria" w:hAnsi="Cambria" w:cs="Arial"/>
          <w:bCs/>
          <w:sz w:val="22"/>
          <w:szCs w:val="22"/>
        </w:rPr>
      </w:pPr>
      <w:r w:rsidRPr="00F249D6">
        <w:rPr>
          <w:rFonts w:ascii="Cambria" w:hAnsi="Cambria" w:cs="Arial"/>
          <w:b/>
          <w:sz w:val="22"/>
          <w:szCs w:val="22"/>
          <w:u w:val="thick" w:color="F79646"/>
        </w:rPr>
        <w:t>Mode d’évaluation :</w:t>
      </w:r>
    </w:p>
    <w:p w:rsidR="00E429F2" w:rsidRPr="00F249D6" w:rsidRDefault="00E429F2" w:rsidP="00E429F2">
      <w:pPr>
        <w:spacing w:line="276" w:lineRule="auto"/>
        <w:jc w:val="both"/>
        <w:rPr>
          <w:rFonts w:ascii="Cambria" w:hAnsi="Cambria" w:cs="Arial"/>
          <w:sz w:val="22"/>
          <w:szCs w:val="22"/>
        </w:rPr>
      </w:pPr>
      <w:r w:rsidRPr="00F249D6">
        <w:rPr>
          <w:rFonts w:ascii="Cambria" w:hAnsi="Cambria" w:cs="Arial"/>
          <w:sz w:val="22"/>
          <w:szCs w:val="22"/>
        </w:rPr>
        <w:t xml:space="preserve">Examen : </w:t>
      </w:r>
      <w:r>
        <w:rPr>
          <w:rFonts w:ascii="Cambria" w:hAnsi="Cambria" w:cs="Arial"/>
          <w:sz w:val="22"/>
          <w:szCs w:val="22"/>
        </w:rPr>
        <w:t>10</w:t>
      </w:r>
      <w:r w:rsidRPr="00F249D6">
        <w:rPr>
          <w:rFonts w:ascii="Cambria" w:hAnsi="Cambria" w:cs="Arial"/>
          <w:sz w:val="22"/>
          <w:szCs w:val="22"/>
        </w:rPr>
        <w:t>0%</w:t>
      </w:r>
    </w:p>
    <w:p w:rsidR="00E429F2" w:rsidRPr="004F75C7" w:rsidRDefault="00E429F2" w:rsidP="00E429F2">
      <w:pPr>
        <w:autoSpaceDE w:val="0"/>
        <w:autoSpaceDN w:val="0"/>
        <w:adjustRightInd w:val="0"/>
        <w:rPr>
          <w:rFonts w:asciiTheme="majorHAnsi" w:hAnsiTheme="majorHAnsi"/>
          <w:b/>
          <w:bCs/>
          <w:i/>
          <w:iCs/>
          <w:sz w:val="22"/>
          <w:szCs w:val="22"/>
        </w:rPr>
      </w:pPr>
    </w:p>
    <w:p w:rsidR="00E429F2" w:rsidRPr="004F75C7" w:rsidRDefault="00E429F2" w:rsidP="00E429F2">
      <w:pPr>
        <w:jc w:val="both"/>
        <w:rPr>
          <w:rFonts w:asciiTheme="majorHAnsi" w:hAnsiTheme="majorHAnsi" w:cs="Calibri"/>
          <w:b/>
          <w:sz w:val="22"/>
          <w:szCs w:val="22"/>
          <w:u w:val="thick" w:color="F79646"/>
        </w:rPr>
      </w:pPr>
      <w:r w:rsidRPr="004F75C7">
        <w:rPr>
          <w:rFonts w:asciiTheme="majorHAnsi" w:hAnsiTheme="majorHAnsi" w:cs="Calibri"/>
          <w:b/>
          <w:sz w:val="22"/>
          <w:szCs w:val="22"/>
          <w:u w:val="thick" w:color="F79646"/>
        </w:rPr>
        <w:t>Références  bibliographiques :</w:t>
      </w:r>
    </w:p>
    <w:p w:rsidR="00E429F2" w:rsidRPr="004F75C7" w:rsidRDefault="00E429F2" w:rsidP="00E429F2">
      <w:pPr>
        <w:jc w:val="both"/>
        <w:rPr>
          <w:rFonts w:asciiTheme="majorHAnsi" w:hAnsiTheme="majorHAnsi" w:cs="Segoe UI"/>
          <w:b/>
          <w:bCs/>
          <w:sz w:val="22"/>
          <w:szCs w:val="22"/>
        </w:rPr>
      </w:pPr>
    </w:p>
    <w:p w:rsidR="00E429F2" w:rsidRPr="004F75C7" w:rsidRDefault="00E429F2" w:rsidP="00926812">
      <w:pPr>
        <w:pStyle w:val="Paragraphedeliste"/>
        <w:numPr>
          <w:ilvl w:val="0"/>
          <w:numId w:val="35"/>
        </w:numPr>
        <w:autoSpaceDE w:val="0"/>
        <w:autoSpaceDN w:val="0"/>
        <w:adjustRightInd w:val="0"/>
        <w:contextualSpacing w:val="0"/>
        <w:jc w:val="both"/>
        <w:rPr>
          <w:rFonts w:asciiTheme="majorHAnsi" w:hAnsiTheme="majorHAnsi" w:cs="Calibri-Italic"/>
          <w:i/>
          <w:iCs/>
          <w:sz w:val="22"/>
          <w:szCs w:val="22"/>
        </w:rPr>
      </w:pPr>
      <w:r w:rsidRPr="004F75C7">
        <w:rPr>
          <w:rFonts w:asciiTheme="majorHAnsi" w:hAnsiTheme="majorHAnsi"/>
          <w:i/>
          <w:iCs/>
          <w:sz w:val="22"/>
          <w:szCs w:val="22"/>
        </w:rPr>
        <w:t>M. Griselin et al., Guide de la communication écrite, 2e édition, Dunod, 1999.</w:t>
      </w:r>
    </w:p>
    <w:p w:rsidR="00E429F2" w:rsidRPr="004F75C7" w:rsidRDefault="00E429F2" w:rsidP="00926812">
      <w:pPr>
        <w:pStyle w:val="Paragraphedeliste"/>
        <w:numPr>
          <w:ilvl w:val="0"/>
          <w:numId w:val="35"/>
        </w:numPr>
        <w:autoSpaceDE w:val="0"/>
        <w:autoSpaceDN w:val="0"/>
        <w:adjustRightInd w:val="0"/>
        <w:contextualSpacing w:val="0"/>
        <w:jc w:val="both"/>
        <w:rPr>
          <w:rFonts w:asciiTheme="majorHAnsi" w:hAnsiTheme="majorHAnsi" w:cs="Calibri-Italic"/>
          <w:i/>
          <w:iCs/>
          <w:sz w:val="22"/>
          <w:szCs w:val="22"/>
        </w:rPr>
      </w:pPr>
      <w:r w:rsidRPr="004F75C7">
        <w:rPr>
          <w:rFonts w:asciiTheme="majorHAnsi" w:hAnsiTheme="majorHAnsi"/>
          <w:i/>
          <w:iCs/>
          <w:sz w:val="22"/>
          <w:szCs w:val="22"/>
        </w:rPr>
        <w:t>J.L. Lebrun, Guide pratique de rédaction scientifique : comment écrire pour le lecteur scientifique international, Les Ulis, EDP Sciences, 2007.</w:t>
      </w:r>
    </w:p>
    <w:p w:rsidR="00E429F2" w:rsidRPr="004F75C7" w:rsidRDefault="00E429F2" w:rsidP="00926812">
      <w:pPr>
        <w:pStyle w:val="Paragraphedeliste"/>
        <w:numPr>
          <w:ilvl w:val="0"/>
          <w:numId w:val="35"/>
        </w:numPr>
        <w:autoSpaceDE w:val="0"/>
        <w:autoSpaceDN w:val="0"/>
        <w:adjustRightInd w:val="0"/>
        <w:contextualSpacing w:val="0"/>
        <w:jc w:val="both"/>
        <w:rPr>
          <w:rFonts w:asciiTheme="majorHAnsi" w:hAnsiTheme="majorHAnsi" w:cs="Calibri-Italic"/>
          <w:i/>
          <w:iCs/>
          <w:sz w:val="22"/>
          <w:szCs w:val="22"/>
        </w:rPr>
      </w:pPr>
      <w:r w:rsidRPr="004F75C7">
        <w:rPr>
          <w:rFonts w:asciiTheme="majorHAnsi" w:eastAsia="Times New Roman" w:hAnsiTheme="majorHAnsi" w:cs="Arial"/>
          <w:i/>
          <w:iCs/>
          <w:sz w:val="22"/>
          <w:szCs w:val="22"/>
          <w:lang w:eastAsia="en-US"/>
        </w:rPr>
        <w:t>A.</w:t>
      </w:r>
      <w:r w:rsidRPr="004F75C7">
        <w:rPr>
          <w:rFonts w:asciiTheme="majorHAnsi" w:hAnsiTheme="majorHAnsi"/>
          <w:i/>
          <w:iCs/>
          <w:sz w:val="22"/>
          <w:szCs w:val="22"/>
        </w:rPr>
        <w:t xml:space="preserve"> Mallender Tanner, ABC de la rédaction technique : modes d'emploi, notices d'utilisation, aides en ligne, Dunod, 2002.</w:t>
      </w:r>
    </w:p>
    <w:p w:rsidR="00E429F2" w:rsidRPr="004F75C7" w:rsidRDefault="00E429F2" w:rsidP="00926812">
      <w:pPr>
        <w:pStyle w:val="Paragraphedeliste"/>
        <w:numPr>
          <w:ilvl w:val="0"/>
          <w:numId w:val="35"/>
        </w:numPr>
        <w:autoSpaceDE w:val="0"/>
        <w:autoSpaceDN w:val="0"/>
        <w:adjustRightInd w:val="0"/>
        <w:contextualSpacing w:val="0"/>
        <w:jc w:val="both"/>
        <w:rPr>
          <w:rFonts w:asciiTheme="majorHAnsi" w:hAnsiTheme="majorHAnsi" w:cs="Calibri-Italic"/>
          <w:i/>
          <w:iCs/>
          <w:sz w:val="22"/>
          <w:szCs w:val="22"/>
        </w:rPr>
      </w:pPr>
      <w:r w:rsidRPr="004F75C7">
        <w:rPr>
          <w:rFonts w:asciiTheme="majorHAnsi" w:hAnsiTheme="majorHAnsi"/>
          <w:i/>
          <w:iCs/>
          <w:sz w:val="22"/>
          <w:szCs w:val="22"/>
        </w:rPr>
        <w:t>M. Greuter, Bien rédiger son mémoire ou son rapport de stage, L'Etudiant, 2007.</w:t>
      </w:r>
    </w:p>
    <w:p w:rsidR="00E429F2" w:rsidRPr="004F75C7" w:rsidRDefault="00E429F2" w:rsidP="00926812">
      <w:pPr>
        <w:pStyle w:val="Paragraphedeliste"/>
        <w:numPr>
          <w:ilvl w:val="0"/>
          <w:numId w:val="35"/>
        </w:numPr>
        <w:autoSpaceDE w:val="0"/>
        <w:autoSpaceDN w:val="0"/>
        <w:adjustRightInd w:val="0"/>
        <w:contextualSpacing w:val="0"/>
        <w:jc w:val="both"/>
        <w:rPr>
          <w:rFonts w:asciiTheme="majorHAnsi" w:hAnsiTheme="majorHAnsi" w:cs="Calibri-Italic"/>
          <w:i/>
          <w:iCs/>
          <w:sz w:val="22"/>
          <w:szCs w:val="22"/>
        </w:rPr>
      </w:pPr>
      <w:r w:rsidRPr="004F75C7">
        <w:rPr>
          <w:rFonts w:asciiTheme="majorHAnsi" w:hAnsiTheme="majorHAnsi"/>
          <w:i/>
          <w:iCs/>
          <w:sz w:val="22"/>
          <w:szCs w:val="22"/>
        </w:rPr>
        <w:t>M. Boeglin, lire et rédiger à la fac. Du chaos des idées au texte structuré. L'Etudiant, 2005.</w:t>
      </w:r>
    </w:p>
    <w:p w:rsidR="00E429F2" w:rsidRPr="004F75C7" w:rsidRDefault="00E429F2" w:rsidP="00926812">
      <w:pPr>
        <w:pStyle w:val="Paragraphedeliste"/>
        <w:numPr>
          <w:ilvl w:val="0"/>
          <w:numId w:val="35"/>
        </w:numPr>
        <w:autoSpaceDE w:val="0"/>
        <w:autoSpaceDN w:val="0"/>
        <w:adjustRightInd w:val="0"/>
        <w:contextualSpacing w:val="0"/>
        <w:jc w:val="both"/>
        <w:rPr>
          <w:rFonts w:asciiTheme="majorHAnsi" w:hAnsiTheme="majorHAnsi" w:cs="Calibri-Italic"/>
          <w:i/>
          <w:iCs/>
          <w:sz w:val="22"/>
          <w:szCs w:val="22"/>
        </w:rPr>
      </w:pPr>
      <w:r w:rsidRPr="004F75C7">
        <w:rPr>
          <w:rFonts w:asciiTheme="majorHAnsi" w:hAnsiTheme="majorHAnsi"/>
          <w:i/>
          <w:iCs/>
          <w:sz w:val="22"/>
          <w:szCs w:val="22"/>
        </w:rPr>
        <w:t>M. Beaud, l'art de la thèse, Editions Casbah, 1999.</w:t>
      </w:r>
    </w:p>
    <w:p w:rsidR="00E429F2" w:rsidRPr="004F75C7" w:rsidRDefault="00E429F2" w:rsidP="00926812">
      <w:pPr>
        <w:pStyle w:val="Paragraphedeliste"/>
        <w:numPr>
          <w:ilvl w:val="0"/>
          <w:numId w:val="35"/>
        </w:numPr>
        <w:autoSpaceDE w:val="0"/>
        <w:autoSpaceDN w:val="0"/>
        <w:adjustRightInd w:val="0"/>
        <w:contextualSpacing w:val="0"/>
        <w:jc w:val="both"/>
        <w:rPr>
          <w:rFonts w:asciiTheme="majorHAnsi" w:hAnsiTheme="majorHAnsi" w:cs="Calibri-Italic"/>
          <w:i/>
          <w:iCs/>
          <w:sz w:val="22"/>
          <w:szCs w:val="22"/>
        </w:rPr>
      </w:pPr>
      <w:r w:rsidRPr="004F75C7">
        <w:rPr>
          <w:rFonts w:asciiTheme="majorHAnsi" w:hAnsiTheme="majorHAnsi"/>
          <w:i/>
          <w:iCs/>
          <w:sz w:val="22"/>
          <w:szCs w:val="22"/>
        </w:rPr>
        <w:t>M. Beaud, l'art de la thèse, La découverte, 2003.</w:t>
      </w:r>
    </w:p>
    <w:p w:rsidR="00E429F2" w:rsidRPr="004F75C7" w:rsidRDefault="00E429F2" w:rsidP="00926812">
      <w:pPr>
        <w:pStyle w:val="Paragraphedeliste"/>
        <w:numPr>
          <w:ilvl w:val="0"/>
          <w:numId w:val="35"/>
        </w:numPr>
        <w:autoSpaceDE w:val="0"/>
        <w:autoSpaceDN w:val="0"/>
        <w:adjustRightInd w:val="0"/>
        <w:contextualSpacing w:val="0"/>
        <w:jc w:val="both"/>
        <w:rPr>
          <w:rFonts w:asciiTheme="majorHAnsi" w:hAnsiTheme="majorHAnsi" w:cs="Segoe UI"/>
          <w:b/>
          <w:bCs/>
          <w:sz w:val="22"/>
          <w:szCs w:val="22"/>
        </w:rPr>
      </w:pPr>
      <w:r w:rsidRPr="004F75C7">
        <w:rPr>
          <w:rFonts w:asciiTheme="majorHAnsi" w:hAnsiTheme="majorHAnsi"/>
          <w:i/>
          <w:iCs/>
          <w:sz w:val="22"/>
          <w:szCs w:val="22"/>
        </w:rPr>
        <w:t>M. Kalika, Le mémoire de Master, Dunod, 2005.</w:t>
      </w:r>
      <w:r w:rsidRPr="004F75C7">
        <w:rPr>
          <w:rFonts w:asciiTheme="majorHAnsi" w:hAnsiTheme="majorHAnsi" w:cs="Segoe UI"/>
          <w:b/>
          <w:bCs/>
          <w:sz w:val="22"/>
          <w:szCs w:val="22"/>
        </w:rPr>
        <w:t xml:space="preserve"> </w:t>
      </w:r>
    </w:p>
    <w:p w:rsidR="004E38DD" w:rsidRPr="004E38DD" w:rsidRDefault="004E38DD" w:rsidP="004E38DD">
      <w:pPr>
        <w:ind w:left="567"/>
        <w:jc w:val="both"/>
      </w:pPr>
    </w:p>
    <w:sectPr w:rsidR="004E38DD" w:rsidRPr="004E38DD" w:rsidSect="00E429F2">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A59" w:rsidRDefault="00190A59" w:rsidP="0003174A">
      <w:r>
        <w:separator/>
      </w:r>
    </w:p>
  </w:endnote>
  <w:endnote w:type="continuationSeparator" w:id="1">
    <w:p w:rsidR="00190A59" w:rsidRDefault="00190A59"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ndalus">
    <w:altName w:val="Times New Roman"/>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SFBX0900">
    <w:altName w:val="Times New Roman"/>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SFBX1000">
    <w:panose1 w:val="00000000000000000000"/>
    <w:charset w:val="00"/>
    <w:family w:val="auto"/>
    <w:notTrueType/>
    <w:pitch w:val="default"/>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Times">
    <w:panose1 w:val="02020603050405020304"/>
    <w:charset w:val="00"/>
    <w:family w:val="roman"/>
    <w:pitch w:val="variable"/>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A59" w:rsidRDefault="00190A59" w:rsidP="0003174A">
      <w:r>
        <w:separator/>
      </w:r>
    </w:p>
  </w:footnote>
  <w:footnote w:type="continuationSeparator" w:id="1">
    <w:p w:rsidR="00190A59" w:rsidRDefault="00190A59"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518378108"/>
      <w:docPartObj>
        <w:docPartGallery w:val="Page Numbers (Top of Page)"/>
        <w:docPartUnique/>
      </w:docPartObj>
    </w:sdtPr>
    <w:sdtEndPr>
      <w:rPr>
        <w:b/>
        <w:bCs/>
        <w:color w:val="auto"/>
        <w:spacing w:val="0"/>
      </w:rPr>
    </w:sdtEndPr>
    <w:sdtContent>
      <w:p w:rsidR="008F1489" w:rsidRDefault="008F1489">
        <w:pPr>
          <w:pStyle w:val="En-tte"/>
          <w:pBdr>
            <w:bottom w:val="single" w:sz="4" w:space="1" w:color="D9D9D9" w:themeColor="background1" w:themeShade="D9"/>
          </w:pBdr>
          <w:jc w:val="right"/>
          <w:rPr>
            <w:b/>
            <w:bCs/>
          </w:rPr>
        </w:pPr>
        <w:r w:rsidRPr="00BA21CD">
          <w:rPr>
            <w:color w:val="808080" w:themeColor="background1" w:themeShade="80"/>
            <w:spacing w:val="60"/>
          </w:rPr>
          <w:t>Page</w:t>
        </w:r>
        <w:r>
          <w:t xml:space="preserve"> | </w:t>
        </w:r>
        <w:r w:rsidR="007C52A4" w:rsidRPr="007C52A4">
          <w:fldChar w:fldCharType="begin"/>
        </w:r>
        <w:r>
          <w:instrText>PAGE   \* MERGEFORMAT</w:instrText>
        </w:r>
        <w:r w:rsidR="007C52A4" w:rsidRPr="007C52A4">
          <w:fldChar w:fldCharType="separate"/>
        </w:r>
        <w:r w:rsidR="001D2E5A" w:rsidRPr="001D2E5A">
          <w:rPr>
            <w:b/>
            <w:bCs/>
            <w:noProof/>
          </w:rPr>
          <w:t>3</w:t>
        </w:r>
        <w:r w:rsidR="007C52A4">
          <w:rPr>
            <w:b/>
            <w:bCs/>
          </w:rPr>
          <w:fldChar w:fldCharType="end"/>
        </w:r>
      </w:p>
    </w:sdtContent>
  </w:sdt>
  <w:p w:rsidR="008F1489" w:rsidRDefault="008F148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8F1489" w:rsidRPr="00F26680" w:rsidRDefault="008F1489"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7C52A4" w:rsidRPr="007C52A4">
          <w:fldChar w:fldCharType="begin"/>
        </w:r>
        <w:r>
          <w:instrText xml:space="preserve"> PAGE   \* MERGEFORMAT </w:instrText>
        </w:r>
        <w:r w:rsidR="007C52A4" w:rsidRPr="007C52A4">
          <w:fldChar w:fldCharType="separate"/>
        </w:r>
        <w:r w:rsidR="001D2E5A" w:rsidRPr="001D2E5A">
          <w:rPr>
            <w:b/>
            <w:noProof/>
          </w:rPr>
          <w:t>5</w:t>
        </w:r>
        <w:r w:rsidR="007C52A4">
          <w:rPr>
            <w:b/>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785530"/>
      <w:docPartObj>
        <w:docPartGallery w:val="Page Numbers (Top of Page)"/>
        <w:docPartUnique/>
      </w:docPartObj>
    </w:sdtPr>
    <w:sdtEndPr>
      <w:rPr>
        <w:color w:val="auto"/>
        <w:spacing w:val="0"/>
      </w:rPr>
    </w:sdtEndPr>
    <w:sdtContent>
      <w:p w:rsidR="00016F1B" w:rsidRPr="00F26680" w:rsidRDefault="00016F1B"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7C52A4" w:rsidRPr="007C52A4">
          <w:fldChar w:fldCharType="begin"/>
        </w:r>
        <w:r>
          <w:instrText xml:space="preserve"> PAGE   \* MERGEFORMAT </w:instrText>
        </w:r>
        <w:r w:rsidR="007C52A4" w:rsidRPr="007C52A4">
          <w:fldChar w:fldCharType="separate"/>
        </w:r>
        <w:r w:rsidR="001D2E5A" w:rsidRPr="001D2E5A">
          <w:rPr>
            <w:b/>
            <w:noProof/>
          </w:rPr>
          <w:t>56</w:t>
        </w:r>
        <w:r w:rsidR="007C52A4">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6F77"/>
    <w:multiLevelType w:val="hybridMultilevel"/>
    <w:tmpl w:val="B984B134"/>
    <w:lvl w:ilvl="0" w:tplc="A8986326">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FA5B5E"/>
    <w:multiLevelType w:val="hybridMultilevel"/>
    <w:tmpl w:val="BB10FEE8"/>
    <w:lvl w:ilvl="0" w:tplc="4434FC72">
      <w:numFmt w:val="bullet"/>
      <w:lvlText w:val="-"/>
      <w:lvlJc w:val="left"/>
      <w:pPr>
        <w:ind w:left="360" w:hanging="360"/>
      </w:pPr>
      <w:rPr>
        <w:rFonts w:ascii="Arial" w:eastAsia="Calibri" w:hAnsi="Arial" w:cs="Arial" w:hint="default"/>
        <w:lang w:val="fr-FR"/>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A22C8"/>
    <w:multiLevelType w:val="hybridMultilevel"/>
    <w:tmpl w:val="5ECC31E6"/>
    <w:lvl w:ilvl="0" w:tplc="FFFFFFFF">
      <w:start w:val="6"/>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3A2FCC"/>
    <w:multiLevelType w:val="hybridMultilevel"/>
    <w:tmpl w:val="3CE6BB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DB3E09"/>
    <w:multiLevelType w:val="hybridMultilevel"/>
    <w:tmpl w:val="7AEC48A6"/>
    <w:lvl w:ilvl="0" w:tplc="040C000F">
      <w:start w:val="1"/>
      <w:numFmt w:val="decimal"/>
      <w:lvlText w:val="%1."/>
      <w:lvlJc w:val="left"/>
      <w:pPr>
        <w:ind w:left="1429"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1D394CB1"/>
    <w:multiLevelType w:val="hybridMultilevel"/>
    <w:tmpl w:val="CA64E988"/>
    <w:lvl w:ilvl="0" w:tplc="A68AABD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2D26C3"/>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0E05FAC"/>
    <w:multiLevelType w:val="hybridMultilevel"/>
    <w:tmpl w:val="94447F0E"/>
    <w:lvl w:ilvl="0" w:tplc="97A889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5C94AC4"/>
    <w:multiLevelType w:val="hybridMultilevel"/>
    <w:tmpl w:val="EED62986"/>
    <w:lvl w:ilvl="0" w:tplc="0E902D5E">
      <w:start w:val="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260963AD"/>
    <w:multiLevelType w:val="hybridMultilevel"/>
    <w:tmpl w:val="94447F0E"/>
    <w:lvl w:ilvl="0" w:tplc="97A889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7220CE8"/>
    <w:multiLevelType w:val="hybridMultilevel"/>
    <w:tmpl w:val="9FB8DF90"/>
    <w:lvl w:ilvl="0" w:tplc="CF9C1F72">
      <w:start w:val="1"/>
      <w:numFmt w:val="decimal"/>
      <w:lvlText w:val="%1."/>
      <w:lvlJc w:val="left"/>
      <w:pPr>
        <w:tabs>
          <w:tab w:val="num" w:pos="360"/>
        </w:tabs>
        <w:ind w:left="360" w:hanging="360"/>
      </w:pPr>
      <w:rPr>
        <w:b w:val="0"/>
        <w:color w:val="111111"/>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2AEA0D28"/>
    <w:multiLevelType w:val="hybridMultilevel"/>
    <w:tmpl w:val="3502F59A"/>
    <w:lvl w:ilvl="0" w:tplc="17961AEC">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nsid w:val="2CF1664C"/>
    <w:multiLevelType w:val="hybridMultilevel"/>
    <w:tmpl w:val="D9D68EE6"/>
    <w:lvl w:ilvl="0" w:tplc="925E87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40D0D06"/>
    <w:multiLevelType w:val="hybridMultilevel"/>
    <w:tmpl w:val="80547700"/>
    <w:lvl w:ilvl="0" w:tplc="3788D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4847265"/>
    <w:multiLevelType w:val="hybridMultilevel"/>
    <w:tmpl w:val="7882B0B2"/>
    <w:lvl w:ilvl="0" w:tplc="2536DAA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91B0838"/>
    <w:multiLevelType w:val="hybridMultilevel"/>
    <w:tmpl w:val="75ACBEE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7">
    <w:nsid w:val="3C622BED"/>
    <w:multiLevelType w:val="hybridMultilevel"/>
    <w:tmpl w:val="12989A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CEF6D29"/>
    <w:multiLevelType w:val="hybridMultilevel"/>
    <w:tmpl w:val="FDAE9A52"/>
    <w:lvl w:ilvl="0" w:tplc="ACC48D0C">
      <w:start w:val="1"/>
      <w:numFmt w:val="bullet"/>
      <w:lvlText w:val="-"/>
      <w:lvlJc w:val="left"/>
      <w:pPr>
        <w:tabs>
          <w:tab w:val="num" w:pos="1776"/>
        </w:tabs>
        <w:ind w:left="1776" w:hanging="360"/>
      </w:pPr>
      <w:rPr>
        <w:rFonts w:ascii="Times New Roman" w:hAnsi="Times New Roman" w:hint="default"/>
      </w:rPr>
    </w:lvl>
    <w:lvl w:ilvl="1" w:tplc="73587540">
      <w:start w:val="1"/>
      <w:numFmt w:val="bullet"/>
      <w:lvlText w:val="-"/>
      <w:lvlJc w:val="left"/>
      <w:pPr>
        <w:tabs>
          <w:tab w:val="num" w:pos="2496"/>
        </w:tabs>
        <w:ind w:left="2496" w:hanging="360"/>
      </w:pPr>
      <w:rPr>
        <w:rFonts w:ascii="Times New Roman" w:hAnsi="Times New Roman" w:hint="default"/>
      </w:rPr>
    </w:lvl>
    <w:lvl w:ilvl="2" w:tplc="83A2791A">
      <w:start w:val="1"/>
      <w:numFmt w:val="bullet"/>
      <w:lvlText w:val="-"/>
      <w:lvlJc w:val="left"/>
      <w:pPr>
        <w:tabs>
          <w:tab w:val="num" w:pos="3216"/>
        </w:tabs>
        <w:ind w:left="3216" w:hanging="360"/>
      </w:pPr>
      <w:rPr>
        <w:rFonts w:ascii="Times New Roman" w:hAnsi="Times New Roman" w:hint="default"/>
      </w:rPr>
    </w:lvl>
    <w:lvl w:ilvl="3" w:tplc="3AB20DF4" w:tentative="1">
      <w:start w:val="1"/>
      <w:numFmt w:val="bullet"/>
      <w:lvlText w:val="-"/>
      <w:lvlJc w:val="left"/>
      <w:pPr>
        <w:tabs>
          <w:tab w:val="num" w:pos="3936"/>
        </w:tabs>
        <w:ind w:left="3936" w:hanging="360"/>
      </w:pPr>
      <w:rPr>
        <w:rFonts w:ascii="Times New Roman" w:hAnsi="Times New Roman" w:hint="default"/>
      </w:rPr>
    </w:lvl>
    <w:lvl w:ilvl="4" w:tplc="AA0C0B98" w:tentative="1">
      <w:start w:val="1"/>
      <w:numFmt w:val="bullet"/>
      <w:lvlText w:val="-"/>
      <w:lvlJc w:val="left"/>
      <w:pPr>
        <w:tabs>
          <w:tab w:val="num" w:pos="4656"/>
        </w:tabs>
        <w:ind w:left="4656" w:hanging="360"/>
      </w:pPr>
      <w:rPr>
        <w:rFonts w:ascii="Times New Roman" w:hAnsi="Times New Roman" w:hint="default"/>
      </w:rPr>
    </w:lvl>
    <w:lvl w:ilvl="5" w:tplc="35B4AAC2" w:tentative="1">
      <w:start w:val="1"/>
      <w:numFmt w:val="bullet"/>
      <w:lvlText w:val="-"/>
      <w:lvlJc w:val="left"/>
      <w:pPr>
        <w:tabs>
          <w:tab w:val="num" w:pos="5376"/>
        </w:tabs>
        <w:ind w:left="5376" w:hanging="360"/>
      </w:pPr>
      <w:rPr>
        <w:rFonts w:ascii="Times New Roman" w:hAnsi="Times New Roman" w:hint="default"/>
      </w:rPr>
    </w:lvl>
    <w:lvl w:ilvl="6" w:tplc="86969638" w:tentative="1">
      <w:start w:val="1"/>
      <w:numFmt w:val="bullet"/>
      <w:lvlText w:val="-"/>
      <w:lvlJc w:val="left"/>
      <w:pPr>
        <w:tabs>
          <w:tab w:val="num" w:pos="6096"/>
        </w:tabs>
        <w:ind w:left="6096" w:hanging="360"/>
      </w:pPr>
      <w:rPr>
        <w:rFonts w:ascii="Times New Roman" w:hAnsi="Times New Roman" w:hint="default"/>
      </w:rPr>
    </w:lvl>
    <w:lvl w:ilvl="7" w:tplc="6FBCEA24" w:tentative="1">
      <w:start w:val="1"/>
      <w:numFmt w:val="bullet"/>
      <w:lvlText w:val="-"/>
      <w:lvlJc w:val="left"/>
      <w:pPr>
        <w:tabs>
          <w:tab w:val="num" w:pos="6816"/>
        </w:tabs>
        <w:ind w:left="6816" w:hanging="360"/>
      </w:pPr>
      <w:rPr>
        <w:rFonts w:ascii="Times New Roman" w:hAnsi="Times New Roman" w:hint="default"/>
      </w:rPr>
    </w:lvl>
    <w:lvl w:ilvl="8" w:tplc="F3EAF514" w:tentative="1">
      <w:start w:val="1"/>
      <w:numFmt w:val="bullet"/>
      <w:lvlText w:val="-"/>
      <w:lvlJc w:val="left"/>
      <w:pPr>
        <w:tabs>
          <w:tab w:val="num" w:pos="7536"/>
        </w:tabs>
        <w:ind w:left="7536" w:hanging="360"/>
      </w:pPr>
      <w:rPr>
        <w:rFonts w:ascii="Times New Roman" w:hAnsi="Times New Roman" w:hint="default"/>
      </w:rPr>
    </w:lvl>
  </w:abstractNum>
  <w:abstractNum w:abstractNumId="19">
    <w:nsid w:val="3D5358C7"/>
    <w:multiLevelType w:val="hybridMultilevel"/>
    <w:tmpl w:val="2A8487FA"/>
    <w:lvl w:ilvl="0" w:tplc="040C000F">
      <w:start w:val="1"/>
      <w:numFmt w:val="decimal"/>
      <w:lvlText w:val="%1."/>
      <w:lvlJc w:val="left"/>
      <w:pPr>
        <w:ind w:left="644" w:hanging="360"/>
      </w:pPr>
      <w:rPr>
        <w:rFonts w:ascii="Times New Roman" w:hAnsi="Times New Roman" w:cs="Times New Roman"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nsid w:val="3E5C0650"/>
    <w:multiLevelType w:val="hybridMultilevel"/>
    <w:tmpl w:val="CFF8F6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36A7BB2"/>
    <w:multiLevelType w:val="hybridMultilevel"/>
    <w:tmpl w:val="669CFE92"/>
    <w:lvl w:ilvl="0" w:tplc="012EB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5E354FE"/>
    <w:multiLevelType w:val="hybridMultilevel"/>
    <w:tmpl w:val="10BA05AC"/>
    <w:lvl w:ilvl="0" w:tplc="E3A25E4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D82436F"/>
    <w:multiLevelType w:val="hybridMultilevel"/>
    <w:tmpl w:val="60A2B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957E0A"/>
    <w:multiLevelType w:val="hybridMultilevel"/>
    <w:tmpl w:val="0F382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E85BCB"/>
    <w:multiLevelType w:val="hybridMultilevel"/>
    <w:tmpl w:val="B14EA806"/>
    <w:lvl w:ilvl="0" w:tplc="040C000F">
      <w:start w:val="3"/>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7D37C57"/>
    <w:multiLevelType w:val="hybridMultilevel"/>
    <w:tmpl w:val="B3180D5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9">
    <w:nsid w:val="5B396CBA"/>
    <w:multiLevelType w:val="hybridMultilevel"/>
    <w:tmpl w:val="066C98DE"/>
    <w:lvl w:ilvl="0" w:tplc="2ADA5096">
      <w:start w:val="1"/>
      <w:numFmt w:val="decimal"/>
      <w:lvlText w:val="%1."/>
      <w:lvlJc w:val="left"/>
      <w:pPr>
        <w:ind w:left="1080" w:hanging="360"/>
      </w:pPr>
      <w:rPr>
        <w:rFonts w:ascii="Cambria" w:hAnsi="Cambria" w:hint="default"/>
        <w:color w:val="auto"/>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5B5A4920"/>
    <w:multiLevelType w:val="hybridMultilevel"/>
    <w:tmpl w:val="B888BAB6"/>
    <w:lvl w:ilvl="0" w:tplc="EED627F6">
      <w:start w:val="1"/>
      <w:numFmt w:val="upperRoman"/>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1">
    <w:nsid w:val="5BB86749"/>
    <w:multiLevelType w:val="hybridMultilevel"/>
    <w:tmpl w:val="066C98DE"/>
    <w:lvl w:ilvl="0" w:tplc="2ADA5096">
      <w:start w:val="1"/>
      <w:numFmt w:val="decimal"/>
      <w:lvlText w:val="%1."/>
      <w:lvlJc w:val="left"/>
      <w:pPr>
        <w:ind w:left="1080" w:hanging="360"/>
      </w:pPr>
      <w:rPr>
        <w:rFonts w:ascii="Cambria" w:hAnsi="Cambria" w:hint="default"/>
        <w:color w:val="auto"/>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nsid w:val="60A84D91"/>
    <w:multiLevelType w:val="hybridMultilevel"/>
    <w:tmpl w:val="B19EAC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90528F5"/>
    <w:multiLevelType w:val="hybridMultilevel"/>
    <w:tmpl w:val="C5280FAA"/>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F916222"/>
    <w:multiLevelType w:val="hybridMultilevel"/>
    <w:tmpl w:val="9618A102"/>
    <w:lvl w:ilvl="0" w:tplc="58A055B0">
      <w:start w:val="1"/>
      <w:numFmt w:val="decimal"/>
      <w:lvlText w:val="%1-"/>
      <w:lvlJc w:val="left"/>
      <w:pPr>
        <w:ind w:left="1068" w:hanging="360"/>
      </w:pPr>
      <w:rPr>
        <w:rFonts w:ascii="Cambria" w:hAnsi="Cambria" w:hint="default"/>
        <w:sz w:val="22"/>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5">
    <w:nsid w:val="720748B4"/>
    <w:multiLevelType w:val="hybridMultilevel"/>
    <w:tmpl w:val="EC088934"/>
    <w:lvl w:ilvl="0" w:tplc="51324DA0">
      <w:numFmt w:val="bullet"/>
      <w:lvlText w:val="-"/>
      <w:lvlJc w:val="left"/>
      <w:pPr>
        <w:ind w:left="1571" w:hanging="360"/>
      </w:pPr>
      <w:rPr>
        <w:rFonts w:ascii="Times New Roman" w:eastAsia="Times New Roman" w:hAnsi="Times New Roman" w:cs="Times New Roman"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6">
    <w:nsid w:val="77497CF7"/>
    <w:multiLevelType w:val="hybridMultilevel"/>
    <w:tmpl w:val="6DF01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8E71806"/>
    <w:multiLevelType w:val="hybridMultilevel"/>
    <w:tmpl w:val="C7489618"/>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38">
    <w:nsid w:val="7EB069AD"/>
    <w:multiLevelType w:val="hybridMultilevel"/>
    <w:tmpl w:val="BD62EE64"/>
    <w:lvl w:ilvl="0" w:tplc="06DEE640">
      <w:numFmt w:val="bullet"/>
      <w:lvlText w:val="-"/>
      <w:lvlJc w:val="left"/>
      <w:pPr>
        <w:ind w:left="720" w:hanging="360"/>
      </w:pPr>
      <w:rPr>
        <w:rFonts w:ascii="Cambria" w:eastAsia="SimSu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8"/>
  </w:num>
  <w:num w:numId="4">
    <w:abstractNumId w:val="20"/>
  </w:num>
  <w:num w:numId="5">
    <w:abstractNumId w:val="19"/>
  </w:num>
  <w:num w:numId="6">
    <w:abstractNumId w:val="10"/>
  </w:num>
  <w:num w:numId="7">
    <w:abstractNumId w:val="13"/>
  </w:num>
  <w:num w:numId="8">
    <w:abstractNumId w:val="34"/>
  </w:num>
  <w:num w:numId="9">
    <w:abstractNumId w:val="3"/>
  </w:num>
  <w:num w:numId="10">
    <w:abstractNumId w:val="12"/>
  </w:num>
  <w:num w:numId="11">
    <w:abstractNumId w:val="29"/>
  </w:num>
  <w:num w:numId="12">
    <w:abstractNumId w:val="17"/>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4"/>
  </w:num>
  <w:num w:numId="17">
    <w:abstractNumId w:val="0"/>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1"/>
  </w:num>
  <w:num w:numId="25">
    <w:abstractNumId w:val="26"/>
  </w:num>
  <w:num w:numId="26">
    <w:abstractNumId w:val="38"/>
  </w:num>
  <w:num w:numId="27">
    <w:abstractNumId w:val="36"/>
  </w:num>
  <w:num w:numId="28">
    <w:abstractNumId w:val="37"/>
  </w:num>
  <w:num w:numId="29">
    <w:abstractNumId w:val="33"/>
  </w:num>
  <w:num w:numId="30">
    <w:abstractNumId w:val="24"/>
  </w:num>
  <w:num w:numId="31">
    <w:abstractNumId w:val="35"/>
  </w:num>
  <w:num w:numId="32">
    <w:abstractNumId w:val="18"/>
  </w:num>
  <w:num w:numId="33">
    <w:abstractNumId w:val="23"/>
  </w:num>
  <w:num w:numId="34">
    <w:abstractNumId w:val="9"/>
  </w:num>
  <w:num w:numId="35">
    <w:abstractNumId w:val="6"/>
  </w:num>
  <w:num w:numId="36">
    <w:abstractNumId w:val="15"/>
  </w:num>
  <w:num w:numId="37">
    <w:abstractNumId w:val="1"/>
  </w:num>
  <w:num w:numId="38">
    <w:abstractNumId w:val="27"/>
  </w:num>
  <w:num w:numId="39">
    <w:abstractNumId w:val="3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123906"/>
  </w:hdrShapeDefaults>
  <w:footnotePr>
    <w:footnote w:id="0"/>
    <w:footnote w:id="1"/>
  </w:footnotePr>
  <w:endnotePr>
    <w:endnote w:id="0"/>
    <w:endnote w:id="1"/>
  </w:endnotePr>
  <w:compat/>
  <w:rsids>
    <w:rsidRoot w:val="002B26EB"/>
    <w:rsid w:val="0000740F"/>
    <w:rsid w:val="000156B4"/>
    <w:rsid w:val="00016F1B"/>
    <w:rsid w:val="00020C53"/>
    <w:rsid w:val="000211A4"/>
    <w:rsid w:val="000259EA"/>
    <w:rsid w:val="00026FE1"/>
    <w:rsid w:val="000310C5"/>
    <w:rsid w:val="0003174A"/>
    <w:rsid w:val="0003621C"/>
    <w:rsid w:val="00041192"/>
    <w:rsid w:val="00053740"/>
    <w:rsid w:val="0005465D"/>
    <w:rsid w:val="00056BDD"/>
    <w:rsid w:val="00060913"/>
    <w:rsid w:val="000618E0"/>
    <w:rsid w:val="00063A7B"/>
    <w:rsid w:val="000670FF"/>
    <w:rsid w:val="00067826"/>
    <w:rsid w:val="0007163C"/>
    <w:rsid w:val="00071806"/>
    <w:rsid w:val="00075808"/>
    <w:rsid w:val="000814F3"/>
    <w:rsid w:val="00084DA0"/>
    <w:rsid w:val="00084F07"/>
    <w:rsid w:val="00090ED2"/>
    <w:rsid w:val="000921C0"/>
    <w:rsid w:val="0009258F"/>
    <w:rsid w:val="0009323C"/>
    <w:rsid w:val="000966EF"/>
    <w:rsid w:val="00096D1F"/>
    <w:rsid w:val="000A0379"/>
    <w:rsid w:val="000A1E61"/>
    <w:rsid w:val="000A7B8B"/>
    <w:rsid w:val="000A7F58"/>
    <w:rsid w:val="000B0498"/>
    <w:rsid w:val="000B5106"/>
    <w:rsid w:val="000C07AA"/>
    <w:rsid w:val="000C16C5"/>
    <w:rsid w:val="000C1D58"/>
    <w:rsid w:val="000D0757"/>
    <w:rsid w:val="000D3725"/>
    <w:rsid w:val="000D3A11"/>
    <w:rsid w:val="000D6492"/>
    <w:rsid w:val="000E1C9D"/>
    <w:rsid w:val="000E1FF9"/>
    <w:rsid w:val="000E2604"/>
    <w:rsid w:val="000E31FC"/>
    <w:rsid w:val="000E3E11"/>
    <w:rsid w:val="000E6D9D"/>
    <w:rsid w:val="000F780C"/>
    <w:rsid w:val="0010601E"/>
    <w:rsid w:val="001105CF"/>
    <w:rsid w:val="00112B1F"/>
    <w:rsid w:val="00114CD1"/>
    <w:rsid w:val="001203F1"/>
    <w:rsid w:val="001213B8"/>
    <w:rsid w:val="00121F4D"/>
    <w:rsid w:val="00130097"/>
    <w:rsid w:val="00131420"/>
    <w:rsid w:val="00132112"/>
    <w:rsid w:val="0013400A"/>
    <w:rsid w:val="001433D2"/>
    <w:rsid w:val="001436B4"/>
    <w:rsid w:val="00145A76"/>
    <w:rsid w:val="00145D2B"/>
    <w:rsid w:val="00156CC7"/>
    <w:rsid w:val="001727D3"/>
    <w:rsid w:val="00176EB7"/>
    <w:rsid w:val="001802CC"/>
    <w:rsid w:val="00181A7B"/>
    <w:rsid w:val="001847C4"/>
    <w:rsid w:val="00190A59"/>
    <w:rsid w:val="00194DB2"/>
    <w:rsid w:val="001957B0"/>
    <w:rsid w:val="001A1DBB"/>
    <w:rsid w:val="001A2805"/>
    <w:rsid w:val="001B20F9"/>
    <w:rsid w:val="001B532D"/>
    <w:rsid w:val="001B5AF3"/>
    <w:rsid w:val="001B78FE"/>
    <w:rsid w:val="001C2CCD"/>
    <w:rsid w:val="001C6C09"/>
    <w:rsid w:val="001D2E5A"/>
    <w:rsid w:val="001D44E6"/>
    <w:rsid w:val="001D6032"/>
    <w:rsid w:val="001D774A"/>
    <w:rsid w:val="001D7CBC"/>
    <w:rsid w:val="001E264A"/>
    <w:rsid w:val="001E4668"/>
    <w:rsid w:val="001F2DB4"/>
    <w:rsid w:val="001F2DE1"/>
    <w:rsid w:val="001F44F6"/>
    <w:rsid w:val="001F4B25"/>
    <w:rsid w:val="001F4F96"/>
    <w:rsid w:val="002005A3"/>
    <w:rsid w:val="00202355"/>
    <w:rsid w:val="00203FEA"/>
    <w:rsid w:val="00207056"/>
    <w:rsid w:val="002073CA"/>
    <w:rsid w:val="002076C2"/>
    <w:rsid w:val="00213360"/>
    <w:rsid w:val="00214532"/>
    <w:rsid w:val="00215BA9"/>
    <w:rsid w:val="00216AB4"/>
    <w:rsid w:val="00222002"/>
    <w:rsid w:val="00222226"/>
    <w:rsid w:val="00232D69"/>
    <w:rsid w:val="0023373E"/>
    <w:rsid w:val="002338B5"/>
    <w:rsid w:val="00237E8D"/>
    <w:rsid w:val="00237F37"/>
    <w:rsid w:val="002406B5"/>
    <w:rsid w:val="002445A0"/>
    <w:rsid w:val="0024475D"/>
    <w:rsid w:val="0024682C"/>
    <w:rsid w:val="00251564"/>
    <w:rsid w:val="00252232"/>
    <w:rsid w:val="002541F1"/>
    <w:rsid w:val="002542F0"/>
    <w:rsid w:val="002557A8"/>
    <w:rsid w:val="0025744A"/>
    <w:rsid w:val="00267F9A"/>
    <w:rsid w:val="00271842"/>
    <w:rsid w:val="0027363C"/>
    <w:rsid w:val="0027453F"/>
    <w:rsid w:val="00274791"/>
    <w:rsid w:val="00277126"/>
    <w:rsid w:val="002958E5"/>
    <w:rsid w:val="00295C47"/>
    <w:rsid w:val="002968B0"/>
    <w:rsid w:val="002A0BDE"/>
    <w:rsid w:val="002A4F97"/>
    <w:rsid w:val="002A6484"/>
    <w:rsid w:val="002A7717"/>
    <w:rsid w:val="002B0F43"/>
    <w:rsid w:val="002B26EB"/>
    <w:rsid w:val="002B2EDE"/>
    <w:rsid w:val="002B3642"/>
    <w:rsid w:val="002B496D"/>
    <w:rsid w:val="002B6690"/>
    <w:rsid w:val="002B67FD"/>
    <w:rsid w:val="002B6DF0"/>
    <w:rsid w:val="002C5D02"/>
    <w:rsid w:val="002D184F"/>
    <w:rsid w:val="002D6289"/>
    <w:rsid w:val="002D74AB"/>
    <w:rsid w:val="002E0972"/>
    <w:rsid w:val="002E5D05"/>
    <w:rsid w:val="002F4248"/>
    <w:rsid w:val="002F5979"/>
    <w:rsid w:val="003037E5"/>
    <w:rsid w:val="0031004F"/>
    <w:rsid w:val="003124E9"/>
    <w:rsid w:val="00314269"/>
    <w:rsid w:val="00315797"/>
    <w:rsid w:val="00315FC4"/>
    <w:rsid w:val="00316D81"/>
    <w:rsid w:val="00321C6E"/>
    <w:rsid w:val="00323B92"/>
    <w:rsid w:val="00326264"/>
    <w:rsid w:val="00326420"/>
    <w:rsid w:val="00331CDF"/>
    <w:rsid w:val="00334D86"/>
    <w:rsid w:val="00336F79"/>
    <w:rsid w:val="003501BC"/>
    <w:rsid w:val="00350EFC"/>
    <w:rsid w:val="0035274B"/>
    <w:rsid w:val="00353918"/>
    <w:rsid w:val="00360DED"/>
    <w:rsid w:val="00360F74"/>
    <w:rsid w:val="00363128"/>
    <w:rsid w:val="00363ED6"/>
    <w:rsid w:val="00365089"/>
    <w:rsid w:val="00365CC9"/>
    <w:rsid w:val="00372B0C"/>
    <w:rsid w:val="003738C0"/>
    <w:rsid w:val="00376B81"/>
    <w:rsid w:val="00376DD9"/>
    <w:rsid w:val="00377AC6"/>
    <w:rsid w:val="0038135A"/>
    <w:rsid w:val="00383335"/>
    <w:rsid w:val="00384AEA"/>
    <w:rsid w:val="00384C9B"/>
    <w:rsid w:val="003873C7"/>
    <w:rsid w:val="00393B9D"/>
    <w:rsid w:val="00394F86"/>
    <w:rsid w:val="003951F3"/>
    <w:rsid w:val="00397BD4"/>
    <w:rsid w:val="003A1332"/>
    <w:rsid w:val="003A290F"/>
    <w:rsid w:val="003A3BE1"/>
    <w:rsid w:val="003B5E2C"/>
    <w:rsid w:val="003C3C9A"/>
    <w:rsid w:val="003C793F"/>
    <w:rsid w:val="003D271D"/>
    <w:rsid w:val="003D689A"/>
    <w:rsid w:val="003E2320"/>
    <w:rsid w:val="003E337C"/>
    <w:rsid w:val="003E3E87"/>
    <w:rsid w:val="003E5029"/>
    <w:rsid w:val="003F0FF8"/>
    <w:rsid w:val="003F4796"/>
    <w:rsid w:val="003F5AEB"/>
    <w:rsid w:val="00401169"/>
    <w:rsid w:val="00401371"/>
    <w:rsid w:val="00401EF0"/>
    <w:rsid w:val="0040385D"/>
    <w:rsid w:val="00407C5D"/>
    <w:rsid w:val="004138F0"/>
    <w:rsid w:val="00415B20"/>
    <w:rsid w:val="004164AF"/>
    <w:rsid w:val="00425DB4"/>
    <w:rsid w:val="004262A0"/>
    <w:rsid w:val="00436AE8"/>
    <w:rsid w:val="0043721C"/>
    <w:rsid w:val="00437B3E"/>
    <w:rsid w:val="004407E8"/>
    <w:rsid w:val="00444797"/>
    <w:rsid w:val="00445000"/>
    <w:rsid w:val="00446006"/>
    <w:rsid w:val="0044771C"/>
    <w:rsid w:val="00450F00"/>
    <w:rsid w:val="004511C5"/>
    <w:rsid w:val="0045409C"/>
    <w:rsid w:val="004554D5"/>
    <w:rsid w:val="00455DD7"/>
    <w:rsid w:val="00461609"/>
    <w:rsid w:val="00462271"/>
    <w:rsid w:val="00462B67"/>
    <w:rsid w:val="0046694D"/>
    <w:rsid w:val="00466AA8"/>
    <w:rsid w:val="00467EF7"/>
    <w:rsid w:val="00470F5D"/>
    <w:rsid w:val="004727A7"/>
    <w:rsid w:val="00474B44"/>
    <w:rsid w:val="00475792"/>
    <w:rsid w:val="00475B90"/>
    <w:rsid w:val="00483CD8"/>
    <w:rsid w:val="00491BD3"/>
    <w:rsid w:val="004A04C2"/>
    <w:rsid w:val="004A4E6F"/>
    <w:rsid w:val="004B1E83"/>
    <w:rsid w:val="004B3E55"/>
    <w:rsid w:val="004B4484"/>
    <w:rsid w:val="004B4BAD"/>
    <w:rsid w:val="004B7433"/>
    <w:rsid w:val="004C20A8"/>
    <w:rsid w:val="004C2139"/>
    <w:rsid w:val="004C256F"/>
    <w:rsid w:val="004C291D"/>
    <w:rsid w:val="004C3470"/>
    <w:rsid w:val="004C4D1A"/>
    <w:rsid w:val="004C6E97"/>
    <w:rsid w:val="004D3075"/>
    <w:rsid w:val="004D4E70"/>
    <w:rsid w:val="004D6964"/>
    <w:rsid w:val="004E26E1"/>
    <w:rsid w:val="004E38DD"/>
    <w:rsid w:val="004E6F5B"/>
    <w:rsid w:val="004E7A9C"/>
    <w:rsid w:val="004F7F53"/>
    <w:rsid w:val="00506D81"/>
    <w:rsid w:val="00512577"/>
    <w:rsid w:val="00513085"/>
    <w:rsid w:val="005221EA"/>
    <w:rsid w:val="005254B0"/>
    <w:rsid w:val="00530D0F"/>
    <w:rsid w:val="00530F42"/>
    <w:rsid w:val="005312B1"/>
    <w:rsid w:val="00537A97"/>
    <w:rsid w:val="00540D36"/>
    <w:rsid w:val="00543DF5"/>
    <w:rsid w:val="005441C5"/>
    <w:rsid w:val="00550345"/>
    <w:rsid w:val="00550B7A"/>
    <w:rsid w:val="00551107"/>
    <w:rsid w:val="0055283E"/>
    <w:rsid w:val="00555D21"/>
    <w:rsid w:val="00555F96"/>
    <w:rsid w:val="0056144A"/>
    <w:rsid w:val="005618F8"/>
    <w:rsid w:val="00563382"/>
    <w:rsid w:val="005707EA"/>
    <w:rsid w:val="005722A9"/>
    <w:rsid w:val="005766A4"/>
    <w:rsid w:val="00581BEA"/>
    <w:rsid w:val="00583600"/>
    <w:rsid w:val="00583FC9"/>
    <w:rsid w:val="005A0CEF"/>
    <w:rsid w:val="005A0DE7"/>
    <w:rsid w:val="005A1616"/>
    <w:rsid w:val="005A5872"/>
    <w:rsid w:val="005A72F7"/>
    <w:rsid w:val="005A7AA9"/>
    <w:rsid w:val="005B1890"/>
    <w:rsid w:val="005B4114"/>
    <w:rsid w:val="005B4ECB"/>
    <w:rsid w:val="005B5E4E"/>
    <w:rsid w:val="005C1EEF"/>
    <w:rsid w:val="005C39FB"/>
    <w:rsid w:val="005C45E2"/>
    <w:rsid w:val="005C5EAB"/>
    <w:rsid w:val="005D0636"/>
    <w:rsid w:val="005D137E"/>
    <w:rsid w:val="005D22BF"/>
    <w:rsid w:val="005D3D1F"/>
    <w:rsid w:val="005D3E90"/>
    <w:rsid w:val="005D3F04"/>
    <w:rsid w:val="005E0F97"/>
    <w:rsid w:val="005E3947"/>
    <w:rsid w:val="005F266B"/>
    <w:rsid w:val="005F6932"/>
    <w:rsid w:val="00600E3C"/>
    <w:rsid w:val="0060134D"/>
    <w:rsid w:val="006013B1"/>
    <w:rsid w:val="00602A64"/>
    <w:rsid w:val="00603CE1"/>
    <w:rsid w:val="00604128"/>
    <w:rsid w:val="00604D80"/>
    <w:rsid w:val="006107F8"/>
    <w:rsid w:val="00616C95"/>
    <w:rsid w:val="00617CB7"/>
    <w:rsid w:val="00621A24"/>
    <w:rsid w:val="006229DF"/>
    <w:rsid w:val="0062316F"/>
    <w:rsid w:val="006258EB"/>
    <w:rsid w:val="00625E70"/>
    <w:rsid w:val="00626100"/>
    <w:rsid w:val="00626C7B"/>
    <w:rsid w:val="006356AE"/>
    <w:rsid w:val="0063752A"/>
    <w:rsid w:val="00641A4C"/>
    <w:rsid w:val="00642F5B"/>
    <w:rsid w:val="006430AE"/>
    <w:rsid w:val="0064647F"/>
    <w:rsid w:val="00647DDA"/>
    <w:rsid w:val="00650634"/>
    <w:rsid w:val="0065499D"/>
    <w:rsid w:val="00656122"/>
    <w:rsid w:val="00656350"/>
    <w:rsid w:val="00657CCF"/>
    <w:rsid w:val="00657F6A"/>
    <w:rsid w:val="006601B4"/>
    <w:rsid w:val="00663455"/>
    <w:rsid w:val="006661BE"/>
    <w:rsid w:val="00670421"/>
    <w:rsid w:val="00672BC7"/>
    <w:rsid w:val="00674048"/>
    <w:rsid w:val="00675E58"/>
    <w:rsid w:val="00682CD8"/>
    <w:rsid w:val="006845DE"/>
    <w:rsid w:val="00684D92"/>
    <w:rsid w:val="00685F76"/>
    <w:rsid w:val="00690C6D"/>
    <w:rsid w:val="00691396"/>
    <w:rsid w:val="00691A46"/>
    <w:rsid w:val="00693200"/>
    <w:rsid w:val="00697AD0"/>
    <w:rsid w:val="006A1DD8"/>
    <w:rsid w:val="006A3D35"/>
    <w:rsid w:val="006B11B9"/>
    <w:rsid w:val="006B11F1"/>
    <w:rsid w:val="006B5385"/>
    <w:rsid w:val="006C0670"/>
    <w:rsid w:val="006C1A77"/>
    <w:rsid w:val="006C4672"/>
    <w:rsid w:val="006C4C82"/>
    <w:rsid w:val="006D185D"/>
    <w:rsid w:val="006D2F32"/>
    <w:rsid w:val="006D32AC"/>
    <w:rsid w:val="006D3A5E"/>
    <w:rsid w:val="006D5D3E"/>
    <w:rsid w:val="006E33CC"/>
    <w:rsid w:val="006E42E3"/>
    <w:rsid w:val="006E65AA"/>
    <w:rsid w:val="006F178E"/>
    <w:rsid w:val="006F2F8C"/>
    <w:rsid w:val="006F5ECB"/>
    <w:rsid w:val="007016D1"/>
    <w:rsid w:val="007020BD"/>
    <w:rsid w:val="00702C19"/>
    <w:rsid w:val="00710A39"/>
    <w:rsid w:val="0071115A"/>
    <w:rsid w:val="007113D1"/>
    <w:rsid w:val="00711B47"/>
    <w:rsid w:val="007134B2"/>
    <w:rsid w:val="007147FB"/>
    <w:rsid w:val="00714DFC"/>
    <w:rsid w:val="00715458"/>
    <w:rsid w:val="007214B7"/>
    <w:rsid w:val="00723700"/>
    <w:rsid w:val="00723A99"/>
    <w:rsid w:val="00725FC8"/>
    <w:rsid w:val="007267C1"/>
    <w:rsid w:val="00732D7A"/>
    <w:rsid w:val="00737B9B"/>
    <w:rsid w:val="00737CD1"/>
    <w:rsid w:val="007412CE"/>
    <w:rsid w:val="00741C96"/>
    <w:rsid w:val="0074406C"/>
    <w:rsid w:val="00745BA1"/>
    <w:rsid w:val="00745C0F"/>
    <w:rsid w:val="007465B8"/>
    <w:rsid w:val="00747DCB"/>
    <w:rsid w:val="00753436"/>
    <w:rsid w:val="007621FD"/>
    <w:rsid w:val="00764911"/>
    <w:rsid w:val="00765040"/>
    <w:rsid w:val="00770FAF"/>
    <w:rsid w:val="0077192E"/>
    <w:rsid w:val="007737EC"/>
    <w:rsid w:val="00773D34"/>
    <w:rsid w:val="007742C1"/>
    <w:rsid w:val="0077555C"/>
    <w:rsid w:val="007831FE"/>
    <w:rsid w:val="0078383B"/>
    <w:rsid w:val="007843F5"/>
    <w:rsid w:val="00786C6F"/>
    <w:rsid w:val="0079090A"/>
    <w:rsid w:val="00791221"/>
    <w:rsid w:val="00791845"/>
    <w:rsid w:val="00791856"/>
    <w:rsid w:val="00792640"/>
    <w:rsid w:val="00793F42"/>
    <w:rsid w:val="0079405E"/>
    <w:rsid w:val="007944A5"/>
    <w:rsid w:val="00797078"/>
    <w:rsid w:val="007A0A37"/>
    <w:rsid w:val="007A0DF4"/>
    <w:rsid w:val="007A1225"/>
    <w:rsid w:val="007A2417"/>
    <w:rsid w:val="007A7F67"/>
    <w:rsid w:val="007B3EEF"/>
    <w:rsid w:val="007B44BF"/>
    <w:rsid w:val="007B5991"/>
    <w:rsid w:val="007B734D"/>
    <w:rsid w:val="007C017A"/>
    <w:rsid w:val="007C28FD"/>
    <w:rsid w:val="007C3A4F"/>
    <w:rsid w:val="007C3EE5"/>
    <w:rsid w:val="007C52A4"/>
    <w:rsid w:val="007C5473"/>
    <w:rsid w:val="007D0FA2"/>
    <w:rsid w:val="007D1FF8"/>
    <w:rsid w:val="007D3179"/>
    <w:rsid w:val="007D5F3A"/>
    <w:rsid w:val="007D6230"/>
    <w:rsid w:val="007D6C91"/>
    <w:rsid w:val="007E0850"/>
    <w:rsid w:val="007E2D44"/>
    <w:rsid w:val="007E3536"/>
    <w:rsid w:val="007E5A59"/>
    <w:rsid w:val="007F220B"/>
    <w:rsid w:val="007F3214"/>
    <w:rsid w:val="007F7641"/>
    <w:rsid w:val="008032FD"/>
    <w:rsid w:val="008044BF"/>
    <w:rsid w:val="00810617"/>
    <w:rsid w:val="00810C62"/>
    <w:rsid w:val="00816FE3"/>
    <w:rsid w:val="00825C7A"/>
    <w:rsid w:val="00825CBE"/>
    <w:rsid w:val="00845461"/>
    <w:rsid w:val="00847F92"/>
    <w:rsid w:val="00854BD5"/>
    <w:rsid w:val="00860078"/>
    <w:rsid w:val="00860BFC"/>
    <w:rsid w:val="00861E42"/>
    <w:rsid w:val="00862520"/>
    <w:rsid w:val="00862E91"/>
    <w:rsid w:val="0086333E"/>
    <w:rsid w:val="00865386"/>
    <w:rsid w:val="00866BE5"/>
    <w:rsid w:val="00867259"/>
    <w:rsid w:val="008705BC"/>
    <w:rsid w:val="008731C8"/>
    <w:rsid w:val="00873820"/>
    <w:rsid w:val="0087750A"/>
    <w:rsid w:val="008776DC"/>
    <w:rsid w:val="00881BAC"/>
    <w:rsid w:val="00883118"/>
    <w:rsid w:val="00883C07"/>
    <w:rsid w:val="0088401F"/>
    <w:rsid w:val="00893869"/>
    <w:rsid w:val="008938B5"/>
    <w:rsid w:val="00895593"/>
    <w:rsid w:val="008963C8"/>
    <w:rsid w:val="008A139F"/>
    <w:rsid w:val="008A38E0"/>
    <w:rsid w:val="008A4610"/>
    <w:rsid w:val="008B179F"/>
    <w:rsid w:val="008B3C0F"/>
    <w:rsid w:val="008B61DE"/>
    <w:rsid w:val="008C064D"/>
    <w:rsid w:val="008C4AE9"/>
    <w:rsid w:val="008D2202"/>
    <w:rsid w:val="008D255E"/>
    <w:rsid w:val="008D2FB5"/>
    <w:rsid w:val="008D58C0"/>
    <w:rsid w:val="008D6B1B"/>
    <w:rsid w:val="008D7308"/>
    <w:rsid w:val="008E1228"/>
    <w:rsid w:val="008E34A3"/>
    <w:rsid w:val="008E44A9"/>
    <w:rsid w:val="008E4C22"/>
    <w:rsid w:val="008E7104"/>
    <w:rsid w:val="008F0AD0"/>
    <w:rsid w:val="008F1489"/>
    <w:rsid w:val="008F2346"/>
    <w:rsid w:val="00900035"/>
    <w:rsid w:val="00900353"/>
    <w:rsid w:val="00900994"/>
    <w:rsid w:val="00901795"/>
    <w:rsid w:val="009019C9"/>
    <w:rsid w:val="009022E3"/>
    <w:rsid w:val="00907C5C"/>
    <w:rsid w:val="009102D3"/>
    <w:rsid w:val="00921DE5"/>
    <w:rsid w:val="0092325F"/>
    <w:rsid w:val="00926812"/>
    <w:rsid w:val="00927EE8"/>
    <w:rsid w:val="00927FDC"/>
    <w:rsid w:val="00932004"/>
    <w:rsid w:val="00932E8A"/>
    <w:rsid w:val="00933BC3"/>
    <w:rsid w:val="00933FB7"/>
    <w:rsid w:val="0093659F"/>
    <w:rsid w:val="00941639"/>
    <w:rsid w:val="009455F9"/>
    <w:rsid w:val="00945DA7"/>
    <w:rsid w:val="00950F02"/>
    <w:rsid w:val="00953066"/>
    <w:rsid w:val="00953928"/>
    <w:rsid w:val="00957170"/>
    <w:rsid w:val="00961AC2"/>
    <w:rsid w:val="00965024"/>
    <w:rsid w:val="0096613F"/>
    <w:rsid w:val="00966F2A"/>
    <w:rsid w:val="009676DF"/>
    <w:rsid w:val="00967A2E"/>
    <w:rsid w:val="00974897"/>
    <w:rsid w:val="00974EFC"/>
    <w:rsid w:val="009769D3"/>
    <w:rsid w:val="009769E1"/>
    <w:rsid w:val="00976B86"/>
    <w:rsid w:val="00987DEE"/>
    <w:rsid w:val="0099225E"/>
    <w:rsid w:val="00992798"/>
    <w:rsid w:val="0099470D"/>
    <w:rsid w:val="00994898"/>
    <w:rsid w:val="00995CAB"/>
    <w:rsid w:val="009A09DE"/>
    <w:rsid w:val="009A3032"/>
    <w:rsid w:val="009A3EA4"/>
    <w:rsid w:val="009A4D1C"/>
    <w:rsid w:val="009A549C"/>
    <w:rsid w:val="009A65C9"/>
    <w:rsid w:val="009B0B08"/>
    <w:rsid w:val="009B38FF"/>
    <w:rsid w:val="009B55E6"/>
    <w:rsid w:val="009B57F0"/>
    <w:rsid w:val="009C178E"/>
    <w:rsid w:val="009C1F46"/>
    <w:rsid w:val="009C56DD"/>
    <w:rsid w:val="009D537B"/>
    <w:rsid w:val="009D76AB"/>
    <w:rsid w:val="009E1E86"/>
    <w:rsid w:val="009E514A"/>
    <w:rsid w:val="009F506E"/>
    <w:rsid w:val="009F6205"/>
    <w:rsid w:val="00A0006F"/>
    <w:rsid w:val="00A063A6"/>
    <w:rsid w:val="00A133C4"/>
    <w:rsid w:val="00A13868"/>
    <w:rsid w:val="00A153EB"/>
    <w:rsid w:val="00A174B1"/>
    <w:rsid w:val="00A21A74"/>
    <w:rsid w:val="00A227AF"/>
    <w:rsid w:val="00A23D17"/>
    <w:rsid w:val="00A403F4"/>
    <w:rsid w:val="00A40981"/>
    <w:rsid w:val="00A40989"/>
    <w:rsid w:val="00A44991"/>
    <w:rsid w:val="00A45005"/>
    <w:rsid w:val="00A46E0D"/>
    <w:rsid w:val="00A55147"/>
    <w:rsid w:val="00A55E47"/>
    <w:rsid w:val="00A67550"/>
    <w:rsid w:val="00A67567"/>
    <w:rsid w:val="00A736D8"/>
    <w:rsid w:val="00A755BB"/>
    <w:rsid w:val="00A8026E"/>
    <w:rsid w:val="00A83299"/>
    <w:rsid w:val="00A8498F"/>
    <w:rsid w:val="00A86D73"/>
    <w:rsid w:val="00AA0CF9"/>
    <w:rsid w:val="00AA39C6"/>
    <w:rsid w:val="00AA7628"/>
    <w:rsid w:val="00AA78EA"/>
    <w:rsid w:val="00AA7D63"/>
    <w:rsid w:val="00AB0013"/>
    <w:rsid w:val="00AB0C48"/>
    <w:rsid w:val="00AB2BC7"/>
    <w:rsid w:val="00AC1971"/>
    <w:rsid w:val="00AC1C8E"/>
    <w:rsid w:val="00AC2190"/>
    <w:rsid w:val="00AC251B"/>
    <w:rsid w:val="00AC31B7"/>
    <w:rsid w:val="00AC3A4C"/>
    <w:rsid w:val="00AC6102"/>
    <w:rsid w:val="00AC677F"/>
    <w:rsid w:val="00AC779E"/>
    <w:rsid w:val="00AD0CC5"/>
    <w:rsid w:val="00AD2DD1"/>
    <w:rsid w:val="00AD2FBA"/>
    <w:rsid w:val="00AD3332"/>
    <w:rsid w:val="00AD39A4"/>
    <w:rsid w:val="00AD3DAB"/>
    <w:rsid w:val="00AD47D6"/>
    <w:rsid w:val="00AD506D"/>
    <w:rsid w:val="00AD7C2D"/>
    <w:rsid w:val="00AE366A"/>
    <w:rsid w:val="00AE5D25"/>
    <w:rsid w:val="00AE6585"/>
    <w:rsid w:val="00AF01BD"/>
    <w:rsid w:val="00AF21CE"/>
    <w:rsid w:val="00AF4A52"/>
    <w:rsid w:val="00AF7869"/>
    <w:rsid w:val="00B00349"/>
    <w:rsid w:val="00B02013"/>
    <w:rsid w:val="00B0432C"/>
    <w:rsid w:val="00B07EA7"/>
    <w:rsid w:val="00B11660"/>
    <w:rsid w:val="00B13233"/>
    <w:rsid w:val="00B16489"/>
    <w:rsid w:val="00B16492"/>
    <w:rsid w:val="00B16FFE"/>
    <w:rsid w:val="00B2466D"/>
    <w:rsid w:val="00B307CE"/>
    <w:rsid w:val="00B31381"/>
    <w:rsid w:val="00B331F7"/>
    <w:rsid w:val="00B40697"/>
    <w:rsid w:val="00B4252E"/>
    <w:rsid w:val="00B43163"/>
    <w:rsid w:val="00B45041"/>
    <w:rsid w:val="00B45725"/>
    <w:rsid w:val="00B5340F"/>
    <w:rsid w:val="00B53A17"/>
    <w:rsid w:val="00B54336"/>
    <w:rsid w:val="00B575CF"/>
    <w:rsid w:val="00B6287B"/>
    <w:rsid w:val="00B62F3D"/>
    <w:rsid w:val="00B6428D"/>
    <w:rsid w:val="00B679A0"/>
    <w:rsid w:val="00B7194A"/>
    <w:rsid w:val="00B73480"/>
    <w:rsid w:val="00B735DF"/>
    <w:rsid w:val="00B85522"/>
    <w:rsid w:val="00B90015"/>
    <w:rsid w:val="00B91A6D"/>
    <w:rsid w:val="00B928E9"/>
    <w:rsid w:val="00B95870"/>
    <w:rsid w:val="00B969C7"/>
    <w:rsid w:val="00BA138B"/>
    <w:rsid w:val="00BA1DAF"/>
    <w:rsid w:val="00BA21CD"/>
    <w:rsid w:val="00BB12DF"/>
    <w:rsid w:val="00BB14B6"/>
    <w:rsid w:val="00BB1C3D"/>
    <w:rsid w:val="00BB2F79"/>
    <w:rsid w:val="00BB3BEB"/>
    <w:rsid w:val="00BB7941"/>
    <w:rsid w:val="00BC24AC"/>
    <w:rsid w:val="00BC757B"/>
    <w:rsid w:val="00BD37E2"/>
    <w:rsid w:val="00BD4127"/>
    <w:rsid w:val="00BE655F"/>
    <w:rsid w:val="00BE76D7"/>
    <w:rsid w:val="00BF05CA"/>
    <w:rsid w:val="00BF4FFA"/>
    <w:rsid w:val="00C131A7"/>
    <w:rsid w:val="00C1781E"/>
    <w:rsid w:val="00C20614"/>
    <w:rsid w:val="00C20BF9"/>
    <w:rsid w:val="00C20FC2"/>
    <w:rsid w:val="00C21F5B"/>
    <w:rsid w:val="00C233F9"/>
    <w:rsid w:val="00C31FB8"/>
    <w:rsid w:val="00C36FBF"/>
    <w:rsid w:val="00C4219F"/>
    <w:rsid w:val="00C425AB"/>
    <w:rsid w:val="00C425EE"/>
    <w:rsid w:val="00C4484E"/>
    <w:rsid w:val="00C44DEE"/>
    <w:rsid w:val="00C46D2D"/>
    <w:rsid w:val="00C521FD"/>
    <w:rsid w:val="00C52B4C"/>
    <w:rsid w:val="00C5381C"/>
    <w:rsid w:val="00C5437A"/>
    <w:rsid w:val="00C57324"/>
    <w:rsid w:val="00C60445"/>
    <w:rsid w:val="00C61DB6"/>
    <w:rsid w:val="00C63089"/>
    <w:rsid w:val="00C714C9"/>
    <w:rsid w:val="00C726AA"/>
    <w:rsid w:val="00C73349"/>
    <w:rsid w:val="00C734C5"/>
    <w:rsid w:val="00C758A2"/>
    <w:rsid w:val="00C76F45"/>
    <w:rsid w:val="00C81635"/>
    <w:rsid w:val="00C81937"/>
    <w:rsid w:val="00C82B49"/>
    <w:rsid w:val="00C85633"/>
    <w:rsid w:val="00C9250F"/>
    <w:rsid w:val="00CA2735"/>
    <w:rsid w:val="00CA42C9"/>
    <w:rsid w:val="00CA79CC"/>
    <w:rsid w:val="00CB4992"/>
    <w:rsid w:val="00CC007D"/>
    <w:rsid w:val="00CC2EFB"/>
    <w:rsid w:val="00CC67CC"/>
    <w:rsid w:val="00CD459B"/>
    <w:rsid w:val="00CE3334"/>
    <w:rsid w:val="00CE4D5C"/>
    <w:rsid w:val="00CF1410"/>
    <w:rsid w:val="00CF3F83"/>
    <w:rsid w:val="00CF70B1"/>
    <w:rsid w:val="00CF7AE8"/>
    <w:rsid w:val="00D00BB2"/>
    <w:rsid w:val="00D01955"/>
    <w:rsid w:val="00D023EB"/>
    <w:rsid w:val="00D033F4"/>
    <w:rsid w:val="00D04E8C"/>
    <w:rsid w:val="00D0687F"/>
    <w:rsid w:val="00D134F5"/>
    <w:rsid w:val="00D23AB2"/>
    <w:rsid w:val="00D2466E"/>
    <w:rsid w:val="00D24C10"/>
    <w:rsid w:val="00D30962"/>
    <w:rsid w:val="00D31665"/>
    <w:rsid w:val="00D34F90"/>
    <w:rsid w:val="00D422A0"/>
    <w:rsid w:val="00D429E7"/>
    <w:rsid w:val="00D42D6B"/>
    <w:rsid w:val="00D47B10"/>
    <w:rsid w:val="00D52611"/>
    <w:rsid w:val="00D52E34"/>
    <w:rsid w:val="00D54CBD"/>
    <w:rsid w:val="00D57C68"/>
    <w:rsid w:val="00D6306C"/>
    <w:rsid w:val="00D63987"/>
    <w:rsid w:val="00D63C01"/>
    <w:rsid w:val="00D66E99"/>
    <w:rsid w:val="00D72212"/>
    <w:rsid w:val="00D77461"/>
    <w:rsid w:val="00D776DC"/>
    <w:rsid w:val="00D816DA"/>
    <w:rsid w:val="00D828A1"/>
    <w:rsid w:val="00D82AF2"/>
    <w:rsid w:val="00D8526D"/>
    <w:rsid w:val="00D864FE"/>
    <w:rsid w:val="00D907BD"/>
    <w:rsid w:val="00D950EF"/>
    <w:rsid w:val="00DA0ABE"/>
    <w:rsid w:val="00DA411D"/>
    <w:rsid w:val="00DB281F"/>
    <w:rsid w:val="00DB47D6"/>
    <w:rsid w:val="00DB4E4A"/>
    <w:rsid w:val="00DB5889"/>
    <w:rsid w:val="00DC02E6"/>
    <w:rsid w:val="00DC1154"/>
    <w:rsid w:val="00DC6BDE"/>
    <w:rsid w:val="00DD17A4"/>
    <w:rsid w:val="00DD5DC2"/>
    <w:rsid w:val="00DD6130"/>
    <w:rsid w:val="00DD6D0B"/>
    <w:rsid w:val="00DE596C"/>
    <w:rsid w:val="00DE6C58"/>
    <w:rsid w:val="00DF7830"/>
    <w:rsid w:val="00E00D0A"/>
    <w:rsid w:val="00E03C0E"/>
    <w:rsid w:val="00E10D0C"/>
    <w:rsid w:val="00E11D88"/>
    <w:rsid w:val="00E11DD5"/>
    <w:rsid w:val="00E13B6F"/>
    <w:rsid w:val="00E17050"/>
    <w:rsid w:val="00E2065C"/>
    <w:rsid w:val="00E23742"/>
    <w:rsid w:val="00E26FEC"/>
    <w:rsid w:val="00E305C1"/>
    <w:rsid w:val="00E3111E"/>
    <w:rsid w:val="00E34BB5"/>
    <w:rsid w:val="00E35CD9"/>
    <w:rsid w:val="00E40173"/>
    <w:rsid w:val="00E42495"/>
    <w:rsid w:val="00E425E6"/>
    <w:rsid w:val="00E429F2"/>
    <w:rsid w:val="00E44EA4"/>
    <w:rsid w:val="00E52623"/>
    <w:rsid w:val="00E63B94"/>
    <w:rsid w:val="00E6442D"/>
    <w:rsid w:val="00E66514"/>
    <w:rsid w:val="00E6653D"/>
    <w:rsid w:val="00E672A0"/>
    <w:rsid w:val="00E723BC"/>
    <w:rsid w:val="00E836BF"/>
    <w:rsid w:val="00E8491E"/>
    <w:rsid w:val="00E855DE"/>
    <w:rsid w:val="00E91E06"/>
    <w:rsid w:val="00E93278"/>
    <w:rsid w:val="00EA0D17"/>
    <w:rsid w:val="00EA2C72"/>
    <w:rsid w:val="00EA4D5F"/>
    <w:rsid w:val="00EB0D56"/>
    <w:rsid w:val="00EB57A9"/>
    <w:rsid w:val="00EC70A1"/>
    <w:rsid w:val="00ED2108"/>
    <w:rsid w:val="00ED2E50"/>
    <w:rsid w:val="00ED379B"/>
    <w:rsid w:val="00ED77ED"/>
    <w:rsid w:val="00EE49F7"/>
    <w:rsid w:val="00EF04D4"/>
    <w:rsid w:val="00EF08C8"/>
    <w:rsid w:val="00EF1267"/>
    <w:rsid w:val="00EF171E"/>
    <w:rsid w:val="00EF4F26"/>
    <w:rsid w:val="00EF6F6B"/>
    <w:rsid w:val="00F009CF"/>
    <w:rsid w:val="00F03510"/>
    <w:rsid w:val="00F041B1"/>
    <w:rsid w:val="00F10071"/>
    <w:rsid w:val="00F16E06"/>
    <w:rsid w:val="00F21403"/>
    <w:rsid w:val="00F26680"/>
    <w:rsid w:val="00F27410"/>
    <w:rsid w:val="00F35D83"/>
    <w:rsid w:val="00F37D6F"/>
    <w:rsid w:val="00F43DF5"/>
    <w:rsid w:val="00F604FC"/>
    <w:rsid w:val="00F6461D"/>
    <w:rsid w:val="00F664BA"/>
    <w:rsid w:val="00F726D0"/>
    <w:rsid w:val="00F7498E"/>
    <w:rsid w:val="00F75D02"/>
    <w:rsid w:val="00F7664A"/>
    <w:rsid w:val="00F82901"/>
    <w:rsid w:val="00F834B1"/>
    <w:rsid w:val="00F83927"/>
    <w:rsid w:val="00F90240"/>
    <w:rsid w:val="00F915F0"/>
    <w:rsid w:val="00F91C03"/>
    <w:rsid w:val="00F9241D"/>
    <w:rsid w:val="00F93B5E"/>
    <w:rsid w:val="00F94AD7"/>
    <w:rsid w:val="00FA0BD5"/>
    <w:rsid w:val="00FA3E60"/>
    <w:rsid w:val="00FA6F5F"/>
    <w:rsid w:val="00FB15A6"/>
    <w:rsid w:val="00FB4D38"/>
    <w:rsid w:val="00FC3501"/>
    <w:rsid w:val="00FC5684"/>
    <w:rsid w:val="00FC5BC4"/>
    <w:rsid w:val="00FC5CD3"/>
    <w:rsid w:val="00FD4561"/>
    <w:rsid w:val="00FD47F9"/>
    <w:rsid w:val="00FD527F"/>
    <w:rsid w:val="00FD71CD"/>
    <w:rsid w:val="00FE347E"/>
    <w:rsid w:val="00FF09CD"/>
    <w:rsid w:val="00FF22DF"/>
    <w:rsid w:val="00FF2AE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uthor">
    <w:name w:val="author"/>
    <w:basedOn w:val="Policepardfaut"/>
    <w:rsid w:val="00506D81"/>
  </w:style>
  <w:style w:type="character" w:customStyle="1" w:styleId="large">
    <w:name w:val="large"/>
    <w:basedOn w:val="Policepardfaut"/>
    <w:rsid w:val="00825CBE"/>
  </w:style>
  <w:style w:type="character" w:customStyle="1" w:styleId="fn">
    <w:name w:val="fn"/>
    <w:basedOn w:val="Policepardfaut"/>
    <w:rsid w:val="00825CBE"/>
  </w:style>
  <w:style w:type="paragraph" w:styleId="PrformatHTML">
    <w:name w:val="HTML Preformatted"/>
    <w:basedOn w:val="Normal"/>
    <w:link w:val="PrformatHTMLCar"/>
    <w:uiPriority w:val="99"/>
    <w:semiHidden/>
    <w:unhideWhenUsed/>
    <w:rsid w:val="00AA7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AA78EA"/>
    <w:rPr>
      <w:rFonts w:ascii="Courier New" w:eastAsia="Times New Roman" w:hAnsi="Courier New" w:cs="Courier New"/>
      <w:sz w:val="20"/>
      <w:szCs w:val="20"/>
      <w:lang w:eastAsia="fr-FR"/>
    </w:rPr>
  </w:style>
  <w:style w:type="paragraph" w:customStyle="1" w:styleId="biblio">
    <w:name w:val="biblio"/>
    <w:basedOn w:val="Normal"/>
    <w:rsid w:val="009B57F0"/>
    <w:pPr>
      <w:spacing w:before="100" w:beforeAutospacing="1" w:after="100" w:afterAutospacing="1"/>
    </w:pPr>
    <w:rPr>
      <w:rFonts w:eastAsia="Times New Roman"/>
      <w:lang w:eastAsia="fr-FR"/>
    </w:rPr>
  </w:style>
  <w:style w:type="character" w:customStyle="1" w:styleId="a-text-bold">
    <w:name w:val="a-text-bold"/>
    <w:basedOn w:val="Policepardfaut"/>
    <w:rsid w:val="004E38DD"/>
  </w:style>
  <w:style w:type="paragraph" w:customStyle="1" w:styleId="titre0">
    <w:name w:val="titre"/>
    <w:basedOn w:val="Normal"/>
    <w:rsid w:val="00E429F2"/>
    <w:pPr>
      <w:spacing w:before="100" w:beforeAutospacing="1" w:after="100" w:afterAutospacing="1"/>
    </w:pPr>
    <w:rPr>
      <w:rFonts w:eastAsia="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basedOn w:val="Normal"/>
    <w:link w:val="ParagraphedelisteCar"/>
    <w:uiPriority w:val="34"/>
    <w:qFormat/>
    <w:rsid w:val="000211A4"/>
    <w:pPr>
      <w:ind w:left="720"/>
      <w:contextualSpacing/>
    </w:pPr>
  </w:style>
  <w:style w:type="character" w:customStyle="1" w:styleId="ParagraphedelisteCar">
    <w:name w:val="Paragraphe de liste Car"/>
    <w:link w:val="Paragraphedeliste"/>
    <w:uiPriority w:val="99"/>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uiPriority w:val="99"/>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3"/>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0"/>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8184884">
      <w:bodyDiv w:val="1"/>
      <w:marLeft w:val="0"/>
      <w:marRight w:val="0"/>
      <w:marTop w:val="0"/>
      <w:marBottom w:val="0"/>
      <w:divBdr>
        <w:top w:val="none" w:sz="0" w:space="0" w:color="auto"/>
        <w:left w:val="none" w:sz="0" w:space="0" w:color="auto"/>
        <w:bottom w:val="none" w:sz="0" w:space="0" w:color="auto"/>
        <w:right w:val="none" w:sz="0" w:space="0" w:color="auto"/>
      </w:divBdr>
    </w:div>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85419336">
      <w:bodyDiv w:val="1"/>
      <w:marLeft w:val="0"/>
      <w:marRight w:val="0"/>
      <w:marTop w:val="0"/>
      <w:marBottom w:val="0"/>
      <w:divBdr>
        <w:top w:val="none" w:sz="0" w:space="0" w:color="auto"/>
        <w:left w:val="none" w:sz="0" w:space="0" w:color="auto"/>
        <w:bottom w:val="none" w:sz="0" w:space="0" w:color="auto"/>
        <w:right w:val="none" w:sz="0" w:space="0" w:color="auto"/>
      </w:divBdr>
    </w:div>
    <w:div w:id="119299230">
      <w:bodyDiv w:val="1"/>
      <w:marLeft w:val="0"/>
      <w:marRight w:val="0"/>
      <w:marTop w:val="0"/>
      <w:marBottom w:val="0"/>
      <w:divBdr>
        <w:top w:val="none" w:sz="0" w:space="0" w:color="auto"/>
        <w:left w:val="none" w:sz="0" w:space="0" w:color="auto"/>
        <w:bottom w:val="none" w:sz="0" w:space="0" w:color="auto"/>
        <w:right w:val="none" w:sz="0" w:space="0" w:color="auto"/>
      </w:divBdr>
    </w:div>
    <w:div w:id="131679399">
      <w:bodyDiv w:val="1"/>
      <w:marLeft w:val="0"/>
      <w:marRight w:val="0"/>
      <w:marTop w:val="0"/>
      <w:marBottom w:val="0"/>
      <w:divBdr>
        <w:top w:val="none" w:sz="0" w:space="0" w:color="auto"/>
        <w:left w:val="none" w:sz="0" w:space="0" w:color="auto"/>
        <w:bottom w:val="none" w:sz="0" w:space="0" w:color="auto"/>
        <w:right w:val="none" w:sz="0" w:space="0" w:color="auto"/>
      </w:divBdr>
    </w:div>
    <w:div w:id="164711004">
      <w:bodyDiv w:val="1"/>
      <w:marLeft w:val="0"/>
      <w:marRight w:val="0"/>
      <w:marTop w:val="0"/>
      <w:marBottom w:val="0"/>
      <w:divBdr>
        <w:top w:val="none" w:sz="0" w:space="0" w:color="auto"/>
        <w:left w:val="none" w:sz="0" w:space="0" w:color="auto"/>
        <w:bottom w:val="none" w:sz="0" w:space="0" w:color="auto"/>
        <w:right w:val="none" w:sz="0" w:space="0" w:color="auto"/>
      </w:divBdr>
      <w:divsChild>
        <w:div w:id="76488456">
          <w:marLeft w:val="0"/>
          <w:marRight w:val="0"/>
          <w:marTop w:val="0"/>
          <w:marBottom w:val="0"/>
          <w:divBdr>
            <w:top w:val="none" w:sz="0" w:space="0" w:color="auto"/>
            <w:left w:val="none" w:sz="0" w:space="0" w:color="auto"/>
            <w:bottom w:val="none" w:sz="0" w:space="0" w:color="auto"/>
            <w:right w:val="none" w:sz="0" w:space="0" w:color="auto"/>
          </w:divBdr>
        </w:div>
        <w:div w:id="4409005">
          <w:marLeft w:val="0"/>
          <w:marRight w:val="0"/>
          <w:marTop w:val="0"/>
          <w:marBottom w:val="0"/>
          <w:divBdr>
            <w:top w:val="none" w:sz="0" w:space="0" w:color="auto"/>
            <w:left w:val="none" w:sz="0" w:space="0" w:color="auto"/>
            <w:bottom w:val="none" w:sz="0" w:space="0" w:color="auto"/>
            <w:right w:val="none" w:sz="0" w:space="0" w:color="auto"/>
          </w:divBdr>
        </w:div>
      </w:divsChild>
    </w:div>
    <w:div w:id="169219155">
      <w:bodyDiv w:val="1"/>
      <w:marLeft w:val="0"/>
      <w:marRight w:val="0"/>
      <w:marTop w:val="0"/>
      <w:marBottom w:val="0"/>
      <w:divBdr>
        <w:top w:val="none" w:sz="0" w:space="0" w:color="auto"/>
        <w:left w:val="none" w:sz="0" w:space="0" w:color="auto"/>
        <w:bottom w:val="none" w:sz="0" w:space="0" w:color="auto"/>
        <w:right w:val="none" w:sz="0" w:space="0" w:color="auto"/>
      </w:divBdr>
    </w:div>
    <w:div w:id="203832558">
      <w:bodyDiv w:val="1"/>
      <w:marLeft w:val="0"/>
      <w:marRight w:val="0"/>
      <w:marTop w:val="0"/>
      <w:marBottom w:val="0"/>
      <w:divBdr>
        <w:top w:val="none" w:sz="0" w:space="0" w:color="auto"/>
        <w:left w:val="none" w:sz="0" w:space="0" w:color="auto"/>
        <w:bottom w:val="none" w:sz="0" w:space="0" w:color="auto"/>
        <w:right w:val="none" w:sz="0" w:space="0" w:color="auto"/>
      </w:divBdr>
    </w:div>
    <w:div w:id="235629087">
      <w:bodyDiv w:val="1"/>
      <w:marLeft w:val="0"/>
      <w:marRight w:val="0"/>
      <w:marTop w:val="0"/>
      <w:marBottom w:val="0"/>
      <w:divBdr>
        <w:top w:val="none" w:sz="0" w:space="0" w:color="auto"/>
        <w:left w:val="none" w:sz="0" w:space="0" w:color="auto"/>
        <w:bottom w:val="none" w:sz="0" w:space="0" w:color="auto"/>
        <w:right w:val="none" w:sz="0" w:space="0" w:color="auto"/>
      </w:divBdr>
    </w:div>
    <w:div w:id="249967553">
      <w:bodyDiv w:val="1"/>
      <w:marLeft w:val="0"/>
      <w:marRight w:val="0"/>
      <w:marTop w:val="0"/>
      <w:marBottom w:val="0"/>
      <w:divBdr>
        <w:top w:val="none" w:sz="0" w:space="0" w:color="auto"/>
        <w:left w:val="none" w:sz="0" w:space="0" w:color="auto"/>
        <w:bottom w:val="none" w:sz="0" w:space="0" w:color="auto"/>
        <w:right w:val="none" w:sz="0" w:space="0" w:color="auto"/>
      </w:divBdr>
    </w:div>
    <w:div w:id="275333056">
      <w:bodyDiv w:val="1"/>
      <w:marLeft w:val="0"/>
      <w:marRight w:val="0"/>
      <w:marTop w:val="0"/>
      <w:marBottom w:val="0"/>
      <w:divBdr>
        <w:top w:val="none" w:sz="0" w:space="0" w:color="auto"/>
        <w:left w:val="none" w:sz="0" w:space="0" w:color="auto"/>
        <w:bottom w:val="none" w:sz="0" w:space="0" w:color="auto"/>
        <w:right w:val="none" w:sz="0" w:space="0" w:color="auto"/>
      </w:divBdr>
    </w:div>
    <w:div w:id="285091246">
      <w:bodyDiv w:val="1"/>
      <w:marLeft w:val="0"/>
      <w:marRight w:val="0"/>
      <w:marTop w:val="0"/>
      <w:marBottom w:val="0"/>
      <w:divBdr>
        <w:top w:val="none" w:sz="0" w:space="0" w:color="auto"/>
        <w:left w:val="none" w:sz="0" w:space="0" w:color="auto"/>
        <w:bottom w:val="none" w:sz="0" w:space="0" w:color="auto"/>
        <w:right w:val="none" w:sz="0" w:space="0" w:color="auto"/>
      </w:divBdr>
    </w:div>
    <w:div w:id="302319399">
      <w:bodyDiv w:val="1"/>
      <w:marLeft w:val="0"/>
      <w:marRight w:val="0"/>
      <w:marTop w:val="0"/>
      <w:marBottom w:val="0"/>
      <w:divBdr>
        <w:top w:val="none" w:sz="0" w:space="0" w:color="auto"/>
        <w:left w:val="none" w:sz="0" w:space="0" w:color="auto"/>
        <w:bottom w:val="none" w:sz="0" w:space="0" w:color="auto"/>
        <w:right w:val="none" w:sz="0" w:space="0" w:color="auto"/>
      </w:divBdr>
    </w:div>
    <w:div w:id="444151877">
      <w:bodyDiv w:val="1"/>
      <w:marLeft w:val="0"/>
      <w:marRight w:val="0"/>
      <w:marTop w:val="0"/>
      <w:marBottom w:val="0"/>
      <w:divBdr>
        <w:top w:val="none" w:sz="0" w:space="0" w:color="auto"/>
        <w:left w:val="none" w:sz="0" w:space="0" w:color="auto"/>
        <w:bottom w:val="none" w:sz="0" w:space="0" w:color="auto"/>
        <w:right w:val="none" w:sz="0" w:space="0" w:color="auto"/>
      </w:divBdr>
    </w:div>
    <w:div w:id="447240959">
      <w:bodyDiv w:val="1"/>
      <w:marLeft w:val="0"/>
      <w:marRight w:val="0"/>
      <w:marTop w:val="0"/>
      <w:marBottom w:val="0"/>
      <w:divBdr>
        <w:top w:val="none" w:sz="0" w:space="0" w:color="auto"/>
        <w:left w:val="none" w:sz="0" w:space="0" w:color="auto"/>
        <w:bottom w:val="none" w:sz="0" w:space="0" w:color="auto"/>
        <w:right w:val="none" w:sz="0" w:space="0" w:color="auto"/>
      </w:divBdr>
      <w:divsChild>
        <w:div w:id="1098713076">
          <w:marLeft w:val="3333"/>
          <w:marRight w:val="-13999"/>
          <w:marTop w:val="0"/>
          <w:marBottom w:val="0"/>
          <w:divBdr>
            <w:top w:val="none" w:sz="0" w:space="0" w:color="auto"/>
            <w:left w:val="none" w:sz="0" w:space="0" w:color="auto"/>
            <w:bottom w:val="none" w:sz="0" w:space="0" w:color="auto"/>
            <w:right w:val="none" w:sz="0" w:space="0" w:color="auto"/>
          </w:divBdr>
          <w:divsChild>
            <w:div w:id="107044408">
              <w:marLeft w:val="0"/>
              <w:marRight w:val="0"/>
              <w:marTop w:val="0"/>
              <w:marBottom w:val="0"/>
              <w:divBdr>
                <w:top w:val="none" w:sz="0" w:space="0" w:color="auto"/>
                <w:left w:val="none" w:sz="0" w:space="0" w:color="auto"/>
                <w:bottom w:val="none" w:sz="0" w:space="0" w:color="auto"/>
                <w:right w:val="none" w:sz="0" w:space="0" w:color="auto"/>
              </w:divBdr>
              <w:divsChild>
                <w:div w:id="1248924897">
                  <w:marLeft w:val="0"/>
                  <w:marRight w:val="0"/>
                  <w:marTop w:val="0"/>
                  <w:marBottom w:val="0"/>
                  <w:divBdr>
                    <w:top w:val="none" w:sz="0" w:space="0" w:color="auto"/>
                    <w:left w:val="none" w:sz="0" w:space="0" w:color="auto"/>
                    <w:bottom w:val="none" w:sz="0" w:space="0" w:color="auto"/>
                    <w:right w:val="none" w:sz="0" w:space="0" w:color="auto"/>
                  </w:divBdr>
                  <w:divsChild>
                    <w:div w:id="1998915199">
                      <w:marLeft w:val="0"/>
                      <w:marRight w:val="0"/>
                      <w:marTop w:val="0"/>
                      <w:marBottom w:val="0"/>
                      <w:divBdr>
                        <w:top w:val="none" w:sz="0" w:space="0" w:color="auto"/>
                        <w:left w:val="none" w:sz="0" w:space="0" w:color="auto"/>
                        <w:bottom w:val="none" w:sz="0" w:space="0" w:color="auto"/>
                        <w:right w:val="none" w:sz="0" w:space="0" w:color="auto"/>
                      </w:divBdr>
                      <w:divsChild>
                        <w:div w:id="1235045324">
                          <w:marLeft w:val="0"/>
                          <w:marRight w:val="0"/>
                          <w:marTop w:val="0"/>
                          <w:marBottom w:val="0"/>
                          <w:divBdr>
                            <w:top w:val="none" w:sz="0" w:space="0" w:color="auto"/>
                            <w:left w:val="none" w:sz="0" w:space="0" w:color="auto"/>
                            <w:bottom w:val="none" w:sz="0" w:space="0" w:color="auto"/>
                            <w:right w:val="none" w:sz="0" w:space="0" w:color="auto"/>
                          </w:divBdr>
                          <w:divsChild>
                            <w:div w:id="444807180">
                              <w:marLeft w:val="0"/>
                              <w:marRight w:val="0"/>
                              <w:marTop w:val="0"/>
                              <w:marBottom w:val="360"/>
                              <w:divBdr>
                                <w:top w:val="none" w:sz="0" w:space="0" w:color="auto"/>
                                <w:left w:val="none" w:sz="0" w:space="0" w:color="auto"/>
                                <w:bottom w:val="none" w:sz="0" w:space="0" w:color="auto"/>
                                <w:right w:val="none" w:sz="0" w:space="0" w:color="auto"/>
                              </w:divBdr>
                              <w:divsChild>
                                <w:div w:id="11850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742012">
      <w:bodyDiv w:val="1"/>
      <w:marLeft w:val="0"/>
      <w:marRight w:val="0"/>
      <w:marTop w:val="0"/>
      <w:marBottom w:val="0"/>
      <w:divBdr>
        <w:top w:val="none" w:sz="0" w:space="0" w:color="auto"/>
        <w:left w:val="none" w:sz="0" w:space="0" w:color="auto"/>
        <w:bottom w:val="none" w:sz="0" w:space="0" w:color="auto"/>
        <w:right w:val="none" w:sz="0" w:space="0" w:color="auto"/>
      </w:divBdr>
    </w:div>
    <w:div w:id="596400999">
      <w:bodyDiv w:val="1"/>
      <w:marLeft w:val="0"/>
      <w:marRight w:val="0"/>
      <w:marTop w:val="0"/>
      <w:marBottom w:val="0"/>
      <w:divBdr>
        <w:top w:val="none" w:sz="0" w:space="0" w:color="auto"/>
        <w:left w:val="none" w:sz="0" w:space="0" w:color="auto"/>
        <w:bottom w:val="none" w:sz="0" w:space="0" w:color="auto"/>
        <w:right w:val="none" w:sz="0" w:space="0" w:color="auto"/>
      </w:divBdr>
    </w:div>
    <w:div w:id="627590849">
      <w:bodyDiv w:val="1"/>
      <w:marLeft w:val="0"/>
      <w:marRight w:val="0"/>
      <w:marTop w:val="0"/>
      <w:marBottom w:val="0"/>
      <w:divBdr>
        <w:top w:val="none" w:sz="0" w:space="0" w:color="auto"/>
        <w:left w:val="none" w:sz="0" w:space="0" w:color="auto"/>
        <w:bottom w:val="none" w:sz="0" w:space="0" w:color="auto"/>
        <w:right w:val="none" w:sz="0" w:space="0" w:color="auto"/>
      </w:divBdr>
    </w:div>
    <w:div w:id="644358153">
      <w:bodyDiv w:val="1"/>
      <w:marLeft w:val="0"/>
      <w:marRight w:val="0"/>
      <w:marTop w:val="0"/>
      <w:marBottom w:val="0"/>
      <w:divBdr>
        <w:top w:val="none" w:sz="0" w:space="0" w:color="auto"/>
        <w:left w:val="none" w:sz="0" w:space="0" w:color="auto"/>
        <w:bottom w:val="none" w:sz="0" w:space="0" w:color="auto"/>
        <w:right w:val="none" w:sz="0" w:space="0" w:color="auto"/>
      </w:divBdr>
    </w:div>
    <w:div w:id="645012810">
      <w:bodyDiv w:val="1"/>
      <w:marLeft w:val="0"/>
      <w:marRight w:val="0"/>
      <w:marTop w:val="0"/>
      <w:marBottom w:val="0"/>
      <w:divBdr>
        <w:top w:val="none" w:sz="0" w:space="0" w:color="auto"/>
        <w:left w:val="none" w:sz="0" w:space="0" w:color="auto"/>
        <w:bottom w:val="none" w:sz="0" w:space="0" w:color="auto"/>
        <w:right w:val="none" w:sz="0" w:space="0" w:color="auto"/>
      </w:divBdr>
    </w:div>
    <w:div w:id="657271290">
      <w:bodyDiv w:val="1"/>
      <w:marLeft w:val="0"/>
      <w:marRight w:val="0"/>
      <w:marTop w:val="0"/>
      <w:marBottom w:val="0"/>
      <w:divBdr>
        <w:top w:val="none" w:sz="0" w:space="0" w:color="auto"/>
        <w:left w:val="none" w:sz="0" w:space="0" w:color="auto"/>
        <w:bottom w:val="none" w:sz="0" w:space="0" w:color="auto"/>
        <w:right w:val="none" w:sz="0" w:space="0" w:color="auto"/>
      </w:divBdr>
    </w:div>
    <w:div w:id="705954537">
      <w:bodyDiv w:val="1"/>
      <w:marLeft w:val="0"/>
      <w:marRight w:val="0"/>
      <w:marTop w:val="0"/>
      <w:marBottom w:val="0"/>
      <w:divBdr>
        <w:top w:val="none" w:sz="0" w:space="0" w:color="auto"/>
        <w:left w:val="none" w:sz="0" w:space="0" w:color="auto"/>
        <w:bottom w:val="none" w:sz="0" w:space="0" w:color="auto"/>
        <w:right w:val="none" w:sz="0" w:space="0" w:color="auto"/>
      </w:divBdr>
    </w:div>
    <w:div w:id="734426296">
      <w:bodyDiv w:val="1"/>
      <w:marLeft w:val="0"/>
      <w:marRight w:val="0"/>
      <w:marTop w:val="0"/>
      <w:marBottom w:val="0"/>
      <w:divBdr>
        <w:top w:val="none" w:sz="0" w:space="0" w:color="auto"/>
        <w:left w:val="none" w:sz="0" w:space="0" w:color="auto"/>
        <w:bottom w:val="none" w:sz="0" w:space="0" w:color="auto"/>
        <w:right w:val="none" w:sz="0" w:space="0" w:color="auto"/>
      </w:divBdr>
    </w:div>
    <w:div w:id="743376458">
      <w:bodyDiv w:val="1"/>
      <w:marLeft w:val="0"/>
      <w:marRight w:val="0"/>
      <w:marTop w:val="0"/>
      <w:marBottom w:val="0"/>
      <w:divBdr>
        <w:top w:val="none" w:sz="0" w:space="0" w:color="auto"/>
        <w:left w:val="none" w:sz="0" w:space="0" w:color="auto"/>
        <w:bottom w:val="none" w:sz="0" w:space="0" w:color="auto"/>
        <w:right w:val="none" w:sz="0" w:space="0" w:color="auto"/>
      </w:divBdr>
    </w:div>
    <w:div w:id="754012268">
      <w:bodyDiv w:val="1"/>
      <w:marLeft w:val="0"/>
      <w:marRight w:val="0"/>
      <w:marTop w:val="0"/>
      <w:marBottom w:val="0"/>
      <w:divBdr>
        <w:top w:val="none" w:sz="0" w:space="0" w:color="auto"/>
        <w:left w:val="none" w:sz="0" w:space="0" w:color="auto"/>
        <w:bottom w:val="none" w:sz="0" w:space="0" w:color="auto"/>
        <w:right w:val="none" w:sz="0" w:space="0" w:color="auto"/>
      </w:divBdr>
    </w:div>
    <w:div w:id="762647342">
      <w:bodyDiv w:val="1"/>
      <w:marLeft w:val="0"/>
      <w:marRight w:val="0"/>
      <w:marTop w:val="0"/>
      <w:marBottom w:val="0"/>
      <w:divBdr>
        <w:top w:val="none" w:sz="0" w:space="0" w:color="auto"/>
        <w:left w:val="none" w:sz="0" w:space="0" w:color="auto"/>
        <w:bottom w:val="none" w:sz="0" w:space="0" w:color="auto"/>
        <w:right w:val="none" w:sz="0" w:space="0" w:color="auto"/>
      </w:divBdr>
    </w:div>
    <w:div w:id="764306371">
      <w:bodyDiv w:val="1"/>
      <w:marLeft w:val="0"/>
      <w:marRight w:val="0"/>
      <w:marTop w:val="0"/>
      <w:marBottom w:val="0"/>
      <w:divBdr>
        <w:top w:val="none" w:sz="0" w:space="0" w:color="auto"/>
        <w:left w:val="none" w:sz="0" w:space="0" w:color="auto"/>
        <w:bottom w:val="none" w:sz="0" w:space="0" w:color="auto"/>
        <w:right w:val="none" w:sz="0" w:space="0" w:color="auto"/>
      </w:divBdr>
    </w:div>
    <w:div w:id="840662067">
      <w:bodyDiv w:val="1"/>
      <w:marLeft w:val="0"/>
      <w:marRight w:val="0"/>
      <w:marTop w:val="0"/>
      <w:marBottom w:val="0"/>
      <w:divBdr>
        <w:top w:val="none" w:sz="0" w:space="0" w:color="auto"/>
        <w:left w:val="none" w:sz="0" w:space="0" w:color="auto"/>
        <w:bottom w:val="none" w:sz="0" w:space="0" w:color="auto"/>
        <w:right w:val="none" w:sz="0" w:space="0" w:color="auto"/>
      </w:divBdr>
    </w:div>
    <w:div w:id="958612857">
      <w:bodyDiv w:val="1"/>
      <w:marLeft w:val="0"/>
      <w:marRight w:val="0"/>
      <w:marTop w:val="0"/>
      <w:marBottom w:val="0"/>
      <w:divBdr>
        <w:top w:val="none" w:sz="0" w:space="0" w:color="auto"/>
        <w:left w:val="none" w:sz="0" w:space="0" w:color="auto"/>
        <w:bottom w:val="none" w:sz="0" w:space="0" w:color="auto"/>
        <w:right w:val="none" w:sz="0" w:space="0" w:color="auto"/>
      </w:divBdr>
    </w:div>
    <w:div w:id="969672403">
      <w:bodyDiv w:val="1"/>
      <w:marLeft w:val="0"/>
      <w:marRight w:val="0"/>
      <w:marTop w:val="0"/>
      <w:marBottom w:val="0"/>
      <w:divBdr>
        <w:top w:val="none" w:sz="0" w:space="0" w:color="auto"/>
        <w:left w:val="none" w:sz="0" w:space="0" w:color="auto"/>
        <w:bottom w:val="none" w:sz="0" w:space="0" w:color="auto"/>
        <w:right w:val="none" w:sz="0" w:space="0" w:color="auto"/>
      </w:divBdr>
    </w:div>
    <w:div w:id="973365119">
      <w:bodyDiv w:val="1"/>
      <w:marLeft w:val="0"/>
      <w:marRight w:val="0"/>
      <w:marTop w:val="0"/>
      <w:marBottom w:val="0"/>
      <w:divBdr>
        <w:top w:val="none" w:sz="0" w:space="0" w:color="auto"/>
        <w:left w:val="none" w:sz="0" w:space="0" w:color="auto"/>
        <w:bottom w:val="none" w:sz="0" w:space="0" w:color="auto"/>
        <w:right w:val="none" w:sz="0" w:space="0" w:color="auto"/>
      </w:divBdr>
    </w:div>
    <w:div w:id="1042095406">
      <w:bodyDiv w:val="1"/>
      <w:marLeft w:val="0"/>
      <w:marRight w:val="0"/>
      <w:marTop w:val="0"/>
      <w:marBottom w:val="0"/>
      <w:divBdr>
        <w:top w:val="none" w:sz="0" w:space="0" w:color="auto"/>
        <w:left w:val="none" w:sz="0" w:space="0" w:color="auto"/>
        <w:bottom w:val="none" w:sz="0" w:space="0" w:color="auto"/>
        <w:right w:val="none" w:sz="0" w:space="0" w:color="auto"/>
      </w:divBdr>
    </w:div>
    <w:div w:id="1097100520">
      <w:bodyDiv w:val="1"/>
      <w:marLeft w:val="0"/>
      <w:marRight w:val="0"/>
      <w:marTop w:val="0"/>
      <w:marBottom w:val="0"/>
      <w:divBdr>
        <w:top w:val="none" w:sz="0" w:space="0" w:color="auto"/>
        <w:left w:val="none" w:sz="0" w:space="0" w:color="auto"/>
        <w:bottom w:val="none" w:sz="0" w:space="0" w:color="auto"/>
        <w:right w:val="none" w:sz="0" w:space="0" w:color="auto"/>
      </w:divBdr>
    </w:div>
    <w:div w:id="1142773332">
      <w:bodyDiv w:val="1"/>
      <w:marLeft w:val="0"/>
      <w:marRight w:val="0"/>
      <w:marTop w:val="0"/>
      <w:marBottom w:val="0"/>
      <w:divBdr>
        <w:top w:val="none" w:sz="0" w:space="0" w:color="auto"/>
        <w:left w:val="none" w:sz="0" w:space="0" w:color="auto"/>
        <w:bottom w:val="none" w:sz="0" w:space="0" w:color="auto"/>
        <w:right w:val="none" w:sz="0" w:space="0" w:color="auto"/>
      </w:divBdr>
    </w:div>
    <w:div w:id="1143933594">
      <w:bodyDiv w:val="1"/>
      <w:marLeft w:val="0"/>
      <w:marRight w:val="0"/>
      <w:marTop w:val="0"/>
      <w:marBottom w:val="0"/>
      <w:divBdr>
        <w:top w:val="none" w:sz="0" w:space="0" w:color="auto"/>
        <w:left w:val="none" w:sz="0" w:space="0" w:color="auto"/>
        <w:bottom w:val="none" w:sz="0" w:space="0" w:color="auto"/>
        <w:right w:val="none" w:sz="0" w:space="0" w:color="auto"/>
      </w:divBdr>
    </w:div>
    <w:div w:id="1166244207">
      <w:bodyDiv w:val="1"/>
      <w:marLeft w:val="0"/>
      <w:marRight w:val="0"/>
      <w:marTop w:val="0"/>
      <w:marBottom w:val="0"/>
      <w:divBdr>
        <w:top w:val="none" w:sz="0" w:space="0" w:color="auto"/>
        <w:left w:val="none" w:sz="0" w:space="0" w:color="auto"/>
        <w:bottom w:val="none" w:sz="0" w:space="0" w:color="auto"/>
        <w:right w:val="none" w:sz="0" w:space="0" w:color="auto"/>
      </w:divBdr>
    </w:div>
    <w:div w:id="1187671374">
      <w:bodyDiv w:val="1"/>
      <w:marLeft w:val="0"/>
      <w:marRight w:val="0"/>
      <w:marTop w:val="0"/>
      <w:marBottom w:val="0"/>
      <w:divBdr>
        <w:top w:val="none" w:sz="0" w:space="0" w:color="auto"/>
        <w:left w:val="none" w:sz="0" w:space="0" w:color="auto"/>
        <w:bottom w:val="none" w:sz="0" w:space="0" w:color="auto"/>
        <w:right w:val="none" w:sz="0" w:space="0" w:color="auto"/>
      </w:divBdr>
    </w:div>
    <w:div w:id="1194151654">
      <w:bodyDiv w:val="1"/>
      <w:marLeft w:val="0"/>
      <w:marRight w:val="0"/>
      <w:marTop w:val="0"/>
      <w:marBottom w:val="0"/>
      <w:divBdr>
        <w:top w:val="none" w:sz="0" w:space="0" w:color="auto"/>
        <w:left w:val="none" w:sz="0" w:space="0" w:color="auto"/>
        <w:bottom w:val="none" w:sz="0" w:space="0" w:color="auto"/>
        <w:right w:val="none" w:sz="0" w:space="0" w:color="auto"/>
      </w:divBdr>
    </w:div>
    <w:div w:id="1206525584">
      <w:bodyDiv w:val="1"/>
      <w:marLeft w:val="0"/>
      <w:marRight w:val="0"/>
      <w:marTop w:val="0"/>
      <w:marBottom w:val="0"/>
      <w:divBdr>
        <w:top w:val="none" w:sz="0" w:space="0" w:color="auto"/>
        <w:left w:val="none" w:sz="0" w:space="0" w:color="auto"/>
        <w:bottom w:val="none" w:sz="0" w:space="0" w:color="auto"/>
        <w:right w:val="none" w:sz="0" w:space="0" w:color="auto"/>
      </w:divBdr>
    </w:div>
    <w:div w:id="1215890256">
      <w:bodyDiv w:val="1"/>
      <w:marLeft w:val="0"/>
      <w:marRight w:val="0"/>
      <w:marTop w:val="0"/>
      <w:marBottom w:val="0"/>
      <w:divBdr>
        <w:top w:val="none" w:sz="0" w:space="0" w:color="auto"/>
        <w:left w:val="none" w:sz="0" w:space="0" w:color="auto"/>
        <w:bottom w:val="none" w:sz="0" w:space="0" w:color="auto"/>
        <w:right w:val="none" w:sz="0" w:space="0" w:color="auto"/>
      </w:divBdr>
    </w:div>
    <w:div w:id="1236162339">
      <w:bodyDiv w:val="1"/>
      <w:marLeft w:val="0"/>
      <w:marRight w:val="0"/>
      <w:marTop w:val="0"/>
      <w:marBottom w:val="0"/>
      <w:divBdr>
        <w:top w:val="none" w:sz="0" w:space="0" w:color="auto"/>
        <w:left w:val="none" w:sz="0" w:space="0" w:color="auto"/>
        <w:bottom w:val="none" w:sz="0" w:space="0" w:color="auto"/>
        <w:right w:val="none" w:sz="0" w:space="0" w:color="auto"/>
      </w:divBdr>
    </w:div>
    <w:div w:id="1236359764">
      <w:bodyDiv w:val="1"/>
      <w:marLeft w:val="0"/>
      <w:marRight w:val="0"/>
      <w:marTop w:val="0"/>
      <w:marBottom w:val="0"/>
      <w:divBdr>
        <w:top w:val="none" w:sz="0" w:space="0" w:color="auto"/>
        <w:left w:val="none" w:sz="0" w:space="0" w:color="auto"/>
        <w:bottom w:val="none" w:sz="0" w:space="0" w:color="auto"/>
        <w:right w:val="none" w:sz="0" w:space="0" w:color="auto"/>
      </w:divBdr>
    </w:div>
    <w:div w:id="1271469037">
      <w:bodyDiv w:val="1"/>
      <w:marLeft w:val="0"/>
      <w:marRight w:val="0"/>
      <w:marTop w:val="0"/>
      <w:marBottom w:val="0"/>
      <w:divBdr>
        <w:top w:val="none" w:sz="0" w:space="0" w:color="auto"/>
        <w:left w:val="none" w:sz="0" w:space="0" w:color="auto"/>
        <w:bottom w:val="none" w:sz="0" w:space="0" w:color="auto"/>
        <w:right w:val="none" w:sz="0" w:space="0" w:color="auto"/>
      </w:divBdr>
    </w:div>
    <w:div w:id="1306204617">
      <w:bodyDiv w:val="1"/>
      <w:marLeft w:val="0"/>
      <w:marRight w:val="0"/>
      <w:marTop w:val="0"/>
      <w:marBottom w:val="0"/>
      <w:divBdr>
        <w:top w:val="none" w:sz="0" w:space="0" w:color="auto"/>
        <w:left w:val="none" w:sz="0" w:space="0" w:color="auto"/>
        <w:bottom w:val="none" w:sz="0" w:space="0" w:color="auto"/>
        <w:right w:val="none" w:sz="0" w:space="0" w:color="auto"/>
      </w:divBdr>
    </w:div>
    <w:div w:id="1314062568">
      <w:bodyDiv w:val="1"/>
      <w:marLeft w:val="0"/>
      <w:marRight w:val="0"/>
      <w:marTop w:val="0"/>
      <w:marBottom w:val="0"/>
      <w:divBdr>
        <w:top w:val="none" w:sz="0" w:space="0" w:color="auto"/>
        <w:left w:val="none" w:sz="0" w:space="0" w:color="auto"/>
        <w:bottom w:val="none" w:sz="0" w:space="0" w:color="auto"/>
        <w:right w:val="none" w:sz="0" w:space="0" w:color="auto"/>
      </w:divBdr>
    </w:div>
    <w:div w:id="1325817139">
      <w:bodyDiv w:val="1"/>
      <w:marLeft w:val="0"/>
      <w:marRight w:val="0"/>
      <w:marTop w:val="0"/>
      <w:marBottom w:val="0"/>
      <w:divBdr>
        <w:top w:val="none" w:sz="0" w:space="0" w:color="auto"/>
        <w:left w:val="none" w:sz="0" w:space="0" w:color="auto"/>
        <w:bottom w:val="none" w:sz="0" w:space="0" w:color="auto"/>
        <w:right w:val="none" w:sz="0" w:space="0" w:color="auto"/>
      </w:divBdr>
    </w:div>
    <w:div w:id="1329558166">
      <w:bodyDiv w:val="1"/>
      <w:marLeft w:val="0"/>
      <w:marRight w:val="0"/>
      <w:marTop w:val="0"/>
      <w:marBottom w:val="0"/>
      <w:divBdr>
        <w:top w:val="none" w:sz="0" w:space="0" w:color="auto"/>
        <w:left w:val="none" w:sz="0" w:space="0" w:color="auto"/>
        <w:bottom w:val="none" w:sz="0" w:space="0" w:color="auto"/>
        <w:right w:val="none" w:sz="0" w:space="0" w:color="auto"/>
      </w:divBdr>
      <w:divsChild>
        <w:div w:id="537353400">
          <w:marLeft w:val="0"/>
          <w:marRight w:val="0"/>
          <w:marTop w:val="0"/>
          <w:marBottom w:val="0"/>
          <w:divBdr>
            <w:top w:val="none" w:sz="0" w:space="0" w:color="auto"/>
            <w:left w:val="none" w:sz="0" w:space="0" w:color="auto"/>
            <w:bottom w:val="none" w:sz="0" w:space="0" w:color="auto"/>
            <w:right w:val="none" w:sz="0" w:space="0" w:color="auto"/>
          </w:divBdr>
        </w:div>
        <w:div w:id="804740946">
          <w:marLeft w:val="0"/>
          <w:marRight w:val="0"/>
          <w:marTop w:val="0"/>
          <w:marBottom w:val="0"/>
          <w:divBdr>
            <w:top w:val="none" w:sz="0" w:space="0" w:color="auto"/>
            <w:left w:val="none" w:sz="0" w:space="0" w:color="auto"/>
            <w:bottom w:val="none" w:sz="0" w:space="0" w:color="auto"/>
            <w:right w:val="none" w:sz="0" w:space="0" w:color="auto"/>
          </w:divBdr>
        </w:div>
        <w:div w:id="1784227594">
          <w:marLeft w:val="0"/>
          <w:marRight w:val="0"/>
          <w:marTop w:val="0"/>
          <w:marBottom w:val="0"/>
          <w:divBdr>
            <w:top w:val="none" w:sz="0" w:space="0" w:color="auto"/>
            <w:left w:val="none" w:sz="0" w:space="0" w:color="auto"/>
            <w:bottom w:val="none" w:sz="0" w:space="0" w:color="auto"/>
            <w:right w:val="none" w:sz="0" w:space="0" w:color="auto"/>
          </w:divBdr>
        </w:div>
        <w:div w:id="734620402">
          <w:marLeft w:val="0"/>
          <w:marRight w:val="0"/>
          <w:marTop w:val="0"/>
          <w:marBottom w:val="0"/>
          <w:divBdr>
            <w:top w:val="none" w:sz="0" w:space="0" w:color="auto"/>
            <w:left w:val="none" w:sz="0" w:space="0" w:color="auto"/>
            <w:bottom w:val="none" w:sz="0" w:space="0" w:color="auto"/>
            <w:right w:val="none" w:sz="0" w:space="0" w:color="auto"/>
          </w:divBdr>
        </w:div>
        <w:div w:id="1647706741">
          <w:marLeft w:val="0"/>
          <w:marRight w:val="0"/>
          <w:marTop w:val="0"/>
          <w:marBottom w:val="0"/>
          <w:divBdr>
            <w:top w:val="none" w:sz="0" w:space="0" w:color="auto"/>
            <w:left w:val="none" w:sz="0" w:space="0" w:color="auto"/>
            <w:bottom w:val="none" w:sz="0" w:space="0" w:color="auto"/>
            <w:right w:val="none" w:sz="0" w:space="0" w:color="auto"/>
          </w:divBdr>
        </w:div>
        <w:div w:id="1071394625">
          <w:marLeft w:val="0"/>
          <w:marRight w:val="0"/>
          <w:marTop w:val="0"/>
          <w:marBottom w:val="0"/>
          <w:divBdr>
            <w:top w:val="none" w:sz="0" w:space="0" w:color="auto"/>
            <w:left w:val="none" w:sz="0" w:space="0" w:color="auto"/>
            <w:bottom w:val="none" w:sz="0" w:space="0" w:color="auto"/>
            <w:right w:val="none" w:sz="0" w:space="0" w:color="auto"/>
          </w:divBdr>
        </w:div>
        <w:div w:id="1920214671">
          <w:marLeft w:val="0"/>
          <w:marRight w:val="0"/>
          <w:marTop w:val="0"/>
          <w:marBottom w:val="0"/>
          <w:divBdr>
            <w:top w:val="none" w:sz="0" w:space="0" w:color="auto"/>
            <w:left w:val="none" w:sz="0" w:space="0" w:color="auto"/>
            <w:bottom w:val="none" w:sz="0" w:space="0" w:color="auto"/>
            <w:right w:val="none" w:sz="0" w:space="0" w:color="auto"/>
          </w:divBdr>
        </w:div>
        <w:div w:id="1126309625">
          <w:marLeft w:val="0"/>
          <w:marRight w:val="0"/>
          <w:marTop w:val="0"/>
          <w:marBottom w:val="0"/>
          <w:divBdr>
            <w:top w:val="none" w:sz="0" w:space="0" w:color="auto"/>
            <w:left w:val="none" w:sz="0" w:space="0" w:color="auto"/>
            <w:bottom w:val="none" w:sz="0" w:space="0" w:color="auto"/>
            <w:right w:val="none" w:sz="0" w:space="0" w:color="auto"/>
          </w:divBdr>
        </w:div>
        <w:div w:id="1431507353">
          <w:marLeft w:val="0"/>
          <w:marRight w:val="0"/>
          <w:marTop w:val="0"/>
          <w:marBottom w:val="0"/>
          <w:divBdr>
            <w:top w:val="none" w:sz="0" w:space="0" w:color="auto"/>
            <w:left w:val="none" w:sz="0" w:space="0" w:color="auto"/>
            <w:bottom w:val="none" w:sz="0" w:space="0" w:color="auto"/>
            <w:right w:val="none" w:sz="0" w:space="0" w:color="auto"/>
          </w:divBdr>
        </w:div>
        <w:div w:id="502747637">
          <w:marLeft w:val="0"/>
          <w:marRight w:val="0"/>
          <w:marTop w:val="0"/>
          <w:marBottom w:val="0"/>
          <w:divBdr>
            <w:top w:val="none" w:sz="0" w:space="0" w:color="auto"/>
            <w:left w:val="none" w:sz="0" w:space="0" w:color="auto"/>
            <w:bottom w:val="none" w:sz="0" w:space="0" w:color="auto"/>
            <w:right w:val="none" w:sz="0" w:space="0" w:color="auto"/>
          </w:divBdr>
        </w:div>
        <w:div w:id="1071348472">
          <w:marLeft w:val="0"/>
          <w:marRight w:val="0"/>
          <w:marTop w:val="0"/>
          <w:marBottom w:val="0"/>
          <w:divBdr>
            <w:top w:val="none" w:sz="0" w:space="0" w:color="auto"/>
            <w:left w:val="none" w:sz="0" w:space="0" w:color="auto"/>
            <w:bottom w:val="none" w:sz="0" w:space="0" w:color="auto"/>
            <w:right w:val="none" w:sz="0" w:space="0" w:color="auto"/>
          </w:divBdr>
        </w:div>
        <w:div w:id="441729568">
          <w:marLeft w:val="0"/>
          <w:marRight w:val="0"/>
          <w:marTop w:val="0"/>
          <w:marBottom w:val="0"/>
          <w:divBdr>
            <w:top w:val="none" w:sz="0" w:space="0" w:color="auto"/>
            <w:left w:val="none" w:sz="0" w:space="0" w:color="auto"/>
            <w:bottom w:val="none" w:sz="0" w:space="0" w:color="auto"/>
            <w:right w:val="none" w:sz="0" w:space="0" w:color="auto"/>
          </w:divBdr>
        </w:div>
        <w:div w:id="1333683832">
          <w:marLeft w:val="0"/>
          <w:marRight w:val="0"/>
          <w:marTop w:val="0"/>
          <w:marBottom w:val="0"/>
          <w:divBdr>
            <w:top w:val="none" w:sz="0" w:space="0" w:color="auto"/>
            <w:left w:val="none" w:sz="0" w:space="0" w:color="auto"/>
            <w:bottom w:val="none" w:sz="0" w:space="0" w:color="auto"/>
            <w:right w:val="none" w:sz="0" w:space="0" w:color="auto"/>
          </w:divBdr>
        </w:div>
        <w:div w:id="571474533">
          <w:marLeft w:val="0"/>
          <w:marRight w:val="0"/>
          <w:marTop w:val="0"/>
          <w:marBottom w:val="0"/>
          <w:divBdr>
            <w:top w:val="none" w:sz="0" w:space="0" w:color="auto"/>
            <w:left w:val="none" w:sz="0" w:space="0" w:color="auto"/>
            <w:bottom w:val="none" w:sz="0" w:space="0" w:color="auto"/>
            <w:right w:val="none" w:sz="0" w:space="0" w:color="auto"/>
          </w:divBdr>
        </w:div>
        <w:div w:id="1746489819">
          <w:marLeft w:val="0"/>
          <w:marRight w:val="0"/>
          <w:marTop w:val="0"/>
          <w:marBottom w:val="0"/>
          <w:divBdr>
            <w:top w:val="none" w:sz="0" w:space="0" w:color="auto"/>
            <w:left w:val="none" w:sz="0" w:space="0" w:color="auto"/>
            <w:bottom w:val="none" w:sz="0" w:space="0" w:color="auto"/>
            <w:right w:val="none" w:sz="0" w:space="0" w:color="auto"/>
          </w:divBdr>
        </w:div>
        <w:div w:id="1311598658">
          <w:marLeft w:val="0"/>
          <w:marRight w:val="0"/>
          <w:marTop w:val="0"/>
          <w:marBottom w:val="0"/>
          <w:divBdr>
            <w:top w:val="none" w:sz="0" w:space="0" w:color="auto"/>
            <w:left w:val="none" w:sz="0" w:space="0" w:color="auto"/>
            <w:bottom w:val="none" w:sz="0" w:space="0" w:color="auto"/>
            <w:right w:val="none" w:sz="0" w:space="0" w:color="auto"/>
          </w:divBdr>
        </w:div>
        <w:div w:id="1219315197">
          <w:marLeft w:val="0"/>
          <w:marRight w:val="0"/>
          <w:marTop w:val="0"/>
          <w:marBottom w:val="0"/>
          <w:divBdr>
            <w:top w:val="none" w:sz="0" w:space="0" w:color="auto"/>
            <w:left w:val="none" w:sz="0" w:space="0" w:color="auto"/>
            <w:bottom w:val="none" w:sz="0" w:space="0" w:color="auto"/>
            <w:right w:val="none" w:sz="0" w:space="0" w:color="auto"/>
          </w:divBdr>
        </w:div>
        <w:div w:id="367799407">
          <w:marLeft w:val="0"/>
          <w:marRight w:val="0"/>
          <w:marTop w:val="0"/>
          <w:marBottom w:val="0"/>
          <w:divBdr>
            <w:top w:val="none" w:sz="0" w:space="0" w:color="auto"/>
            <w:left w:val="none" w:sz="0" w:space="0" w:color="auto"/>
            <w:bottom w:val="none" w:sz="0" w:space="0" w:color="auto"/>
            <w:right w:val="none" w:sz="0" w:space="0" w:color="auto"/>
          </w:divBdr>
        </w:div>
        <w:div w:id="662585447">
          <w:marLeft w:val="0"/>
          <w:marRight w:val="0"/>
          <w:marTop w:val="0"/>
          <w:marBottom w:val="0"/>
          <w:divBdr>
            <w:top w:val="none" w:sz="0" w:space="0" w:color="auto"/>
            <w:left w:val="none" w:sz="0" w:space="0" w:color="auto"/>
            <w:bottom w:val="none" w:sz="0" w:space="0" w:color="auto"/>
            <w:right w:val="none" w:sz="0" w:space="0" w:color="auto"/>
          </w:divBdr>
        </w:div>
        <w:div w:id="1483347969">
          <w:marLeft w:val="0"/>
          <w:marRight w:val="0"/>
          <w:marTop w:val="0"/>
          <w:marBottom w:val="0"/>
          <w:divBdr>
            <w:top w:val="none" w:sz="0" w:space="0" w:color="auto"/>
            <w:left w:val="none" w:sz="0" w:space="0" w:color="auto"/>
            <w:bottom w:val="none" w:sz="0" w:space="0" w:color="auto"/>
            <w:right w:val="none" w:sz="0" w:space="0" w:color="auto"/>
          </w:divBdr>
        </w:div>
        <w:div w:id="1560634531">
          <w:marLeft w:val="0"/>
          <w:marRight w:val="0"/>
          <w:marTop w:val="0"/>
          <w:marBottom w:val="0"/>
          <w:divBdr>
            <w:top w:val="none" w:sz="0" w:space="0" w:color="auto"/>
            <w:left w:val="none" w:sz="0" w:space="0" w:color="auto"/>
            <w:bottom w:val="none" w:sz="0" w:space="0" w:color="auto"/>
            <w:right w:val="none" w:sz="0" w:space="0" w:color="auto"/>
          </w:divBdr>
        </w:div>
        <w:div w:id="2004040086">
          <w:marLeft w:val="0"/>
          <w:marRight w:val="0"/>
          <w:marTop w:val="0"/>
          <w:marBottom w:val="0"/>
          <w:divBdr>
            <w:top w:val="none" w:sz="0" w:space="0" w:color="auto"/>
            <w:left w:val="none" w:sz="0" w:space="0" w:color="auto"/>
            <w:bottom w:val="none" w:sz="0" w:space="0" w:color="auto"/>
            <w:right w:val="none" w:sz="0" w:space="0" w:color="auto"/>
          </w:divBdr>
        </w:div>
      </w:divsChild>
    </w:div>
    <w:div w:id="1371419341">
      <w:bodyDiv w:val="1"/>
      <w:marLeft w:val="0"/>
      <w:marRight w:val="0"/>
      <w:marTop w:val="0"/>
      <w:marBottom w:val="0"/>
      <w:divBdr>
        <w:top w:val="none" w:sz="0" w:space="0" w:color="auto"/>
        <w:left w:val="none" w:sz="0" w:space="0" w:color="auto"/>
        <w:bottom w:val="none" w:sz="0" w:space="0" w:color="auto"/>
        <w:right w:val="none" w:sz="0" w:space="0" w:color="auto"/>
      </w:divBdr>
    </w:div>
    <w:div w:id="1430656753">
      <w:bodyDiv w:val="1"/>
      <w:marLeft w:val="0"/>
      <w:marRight w:val="0"/>
      <w:marTop w:val="0"/>
      <w:marBottom w:val="0"/>
      <w:divBdr>
        <w:top w:val="none" w:sz="0" w:space="0" w:color="auto"/>
        <w:left w:val="none" w:sz="0" w:space="0" w:color="auto"/>
        <w:bottom w:val="none" w:sz="0" w:space="0" w:color="auto"/>
        <w:right w:val="none" w:sz="0" w:space="0" w:color="auto"/>
      </w:divBdr>
    </w:div>
    <w:div w:id="1450513036">
      <w:bodyDiv w:val="1"/>
      <w:marLeft w:val="0"/>
      <w:marRight w:val="0"/>
      <w:marTop w:val="0"/>
      <w:marBottom w:val="0"/>
      <w:divBdr>
        <w:top w:val="none" w:sz="0" w:space="0" w:color="auto"/>
        <w:left w:val="none" w:sz="0" w:space="0" w:color="auto"/>
        <w:bottom w:val="none" w:sz="0" w:space="0" w:color="auto"/>
        <w:right w:val="none" w:sz="0" w:space="0" w:color="auto"/>
      </w:divBdr>
    </w:div>
    <w:div w:id="1475903303">
      <w:bodyDiv w:val="1"/>
      <w:marLeft w:val="0"/>
      <w:marRight w:val="0"/>
      <w:marTop w:val="0"/>
      <w:marBottom w:val="0"/>
      <w:divBdr>
        <w:top w:val="none" w:sz="0" w:space="0" w:color="auto"/>
        <w:left w:val="none" w:sz="0" w:space="0" w:color="auto"/>
        <w:bottom w:val="none" w:sz="0" w:space="0" w:color="auto"/>
        <w:right w:val="none" w:sz="0" w:space="0" w:color="auto"/>
      </w:divBdr>
    </w:div>
    <w:div w:id="1486433821">
      <w:bodyDiv w:val="1"/>
      <w:marLeft w:val="0"/>
      <w:marRight w:val="0"/>
      <w:marTop w:val="0"/>
      <w:marBottom w:val="0"/>
      <w:divBdr>
        <w:top w:val="none" w:sz="0" w:space="0" w:color="auto"/>
        <w:left w:val="none" w:sz="0" w:space="0" w:color="auto"/>
        <w:bottom w:val="none" w:sz="0" w:space="0" w:color="auto"/>
        <w:right w:val="none" w:sz="0" w:space="0" w:color="auto"/>
      </w:divBdr>
    </w:div>
    <w:div w:id="1535268655">
      <w:bodyDiv w:val="1"/>
      <w:marLeft w:val="0"/>
      <w:marRight w:val="0"/>
      <w:marTop w:val="0"/>
      <w:marBottom w:val="0"/>
      <w:divBdr>
        <w:top w:val="none" w:sz="0" w:space="0" w:color="auto"/>
        <w:left w:val="none" w:sz="0" w:space="0" w:color="auto"/>
        <w:bottom w:val="none" w:sz="0" w:space="0" w:color="auto"/>
        <w:right w:val="none" w:sz="0" w:space="0" w:color="auto"/>
      </w:divBdr>
      <w:divsChild>
        <w:div w:id="287132662">
          <w:marLeft w:val="0"/>
          <w:marRight w:val="0"/>
          <w:marTop w:val="0"/>
          <w:marBottom w:val="330"/>
          <w:divBdr>
            <w:top w:val="none" w:sz="0" w:space="0" w:color="auto"/>
            <w:left w:val="none" w:sz="0" w:space="0" w:color="auto"/>
            <w:bottom w:val="none" w:sz="0" w:space="0" w:color="auto"/>
            <w:right w:val="none" w:sz="0" w:space="0" w:color="auto"/>
          </w:divBdr>
        </w:div>
        <w:div w:id="1218394325">
          <w:marLeft w:val="0"/>
          <w:marRight w:val="0"/>
          <w:marTop w:val="0"/>
          <w:marBottom w:val="0"/>
          <w:divBdr>
            <w:top w:val="none" w:sz="0" w:space="0" w:color="auto"/>
            <w:left w:val="none" w:sz="0" w:space="0" w:color="auto"/>
            <w:bottom w:val="none" w:sz="0" w:space="0" w:color="auto"/>
            <w:right w:val="none" w:sz="0" w:space="0" w:color="auto"/>
          </w:divBdr>
        </w:div>
      </w:divsChild>
    </w:div>
    <w:div w:id="1568570776">
      <w:bodyDiv w:val="1"/>
      <w:marLeft w:val="0"/>
      <w:marRight w:val="0"/>
      <w:marTop w:val="0"/>
      <w:marBottom w:val="0"/>
      <w:divBdr>
        <w:top w:val="none" w:sz="0" w:space="0" w:color="auto"/>
        <w:left w:val="none" w:sz="0" w:space="0" w:color="auto"/>
        <w:bottom w:val="none" w:sz="0" w:space="0" w:color="auto"/>
        <w:right w:val="none" w:sz="0" w:space="0" w:color="auto"/>
      </w:divBdr>
    </w:div>
    <w:div w:id="1611425699">
      <w:bodyDiv w:val="1"/>
      <w:marLeft w:val="0"/>
      <w:marRight w:val="0"/>
      <w:marTop w:val="0"/>
      <w:marBottom w:val="0"/>
      <w:divBdr>
        <w:top w:val="none" w:sz="0" w:space="0" w:color="auto"/>
        <w:left w:val="none" w:sz="0" w:space="0" w:color="auto"/>
        <w:bottom w:val="none" w:sz="0" w:space="0" w:color="auto"/>
        <w:right w:val="none" w:sz="0" w:space="0" w:color="auto"/>
      </w:divBdr>
    </w:div>
    <w:div w:id="1638338051">
      <w:bodyDiv w:val="1"/>
      <w:marLeft w:val="0"/>
      <w:marRight w:val="0"/>
      <w:marTop w:val="0"/>
      <w:marBottom w:val="0"/>
      <w:divBdr>
        <w:top w:val="none" w:sz="0" w:space="0" w:color="auto"/>
        <w:left w:val="none" w:sz="0" w:space="0" w:color="auto"/>
        <w:bottom w:val="none" w:sz="0" w:space="0" w:color="auto"/>
        <w:right w:val="none" w:sz="0" w:space="0" w:color="auto"/>
      </w:divBdr>
      <w:divsChild>
        <w:div w:id="189101731">
          <w:marLeft w:val="0"/>
          <w:marRight w:val="0"/>
          <w:marTop w:val="0"/>
          <w:marBottom w:val="330"/>
          <w:divBdr>
            <w:top w:val="none" w:sz="0" w:space="0" w:color="auto"/>
            <w:left w:val="none" w:sz="0" w:space="0" w:color="auto"/>
            <w:bottom w:val="none" w:sz="0" w:space="0" w:color="auto"/>
            <w:right w:val="none" w:sz="0" w:space="0" w:color="auto"/>
          </w:divBdr>
        </w:div>
        <w:div w:id="111755481">
          <w:marLeft w:val="0"/>
          <w:marRight w:val="0"/>
          <w:marTop w:val="0"/>
          <w:marBottom w:val="0"/>
          <w:divBdr>
            <w:top w:val="none" w:sz="0" w:space="0" w:color="auto"/>
            <w:left w:val="none" w:sz="0" w:space="0" w:color="auto"/>
            <w:bottom w:val="none" w:sz="0" w:space="0" w:color="auto"/>
            <w:right w:val="none" w:sz="0" w:space="0" w:color="auto"/>
          </w:divBdr>
        </w:div>
      </w:divsChild>
    </w:div>
    <w:div w:id="1653750786">
      <w:bodyDiv w:val="1"/>
      <w:marLeft w:val="0"/>
      <w:marRight w:val="0"/>
      <w:marTop w:val="0"/>
      <w:marBottom w:val="0"/>
      <w:divBdr>
        <w:top w:val="none" w:sz="0" w:space="0" w:color="auto"/>
        <w:left w:val="none" w:sz="0" w:space="0" w:color="auto"/>
        <w:bottom w:val="none" w:sz="0" w:space="0" w:color="auto"/>
        <w:right w:val="none" w:sz="0" w:space="0" w:color="auto"/>
      </w:divBdr>
    </w:div>
    <w:div w:id="1709334662">
      <w:bodyDiv w:val="1"/>
      <w:marLeft w:val="0"/>
      <w:marRight w:val="0"/>
      <w:marTop w:val="0"/>
      <w:marBottom w:val="0"/>
      <w:divBdr>
        <w:top w:val="none" w:sz="0" w:space="0" w:color="auto"/>
        <w:left w:val="none" w:sz="0" w:space="0" w:color="auto"/>
        <w:bottom w:val="none" w:sz="0" w:space="0" w:color="auto"/>
        <w:right w:val="none" w:sz="0" w:space="0" w:color="auto"/>
      </w:divBdr>
    </w:div>
    <w:div w:id="1721443703">
      <w:bodyDiv w:val="1"/>
      <w:marLeft w:val="0"/>
      <w:marRight w:val="0"/>
      <w:marTop w:val="0"/>
      <w:marBottom w:val="0"/>
      <w:divBdr>
        <w:top w:val="none" w:sz="0" w:space="0" w:color="auto"/>
        <w:left w:val="none" w:sz="0" w:space="0" w:color="auto"/>
        <w:bottom w:val="none" w:sz="0" w:space="0" w:color="auto"/>
        <w:right w:val="none" w:sz="0" w:space="0" w:color="auto"/>
      </w:divBdr>
    </w:div>
    <w:div w:id="1729526579">
      <w:bodyDiv w:val="1"/>
      <w:marLeft w:val="0"/>
      <w:marRight w:val="0"/>
      <w:marTop w:val="0"/>
      <w:marBottom w:val="0"/>
      <w:divBdr>
        <w:top w:val="none" w:sz="0" w:space="0" w:color="auto"/>
        <w:left w:val="none" w:sz="0" w:space="0" w:color="auto"/>
        <w:bottom w:val="none" w:sz="0" w:space="0" w:color="auto"/>
        <w:right w:val="none" w:sz="0" w:space="0" w:color="auto"/>
      </w:divBdr>
    </w:div>
    <w:div w:id="1773939107">
      <w:bodyDiv w:val="1"/>
      <w:marLeft w:val="0"/>
      <w:marRight w:val="0"/>
      <w:marTop w:val="0"/>
      <w:marBottom w:val="0"/>
      <w:divBdr>
        <w:top w:val="none" w:sz="0" w:space="0" w:color="auto"/>
        <w:left w:val="none" w:sz="0" w:space="0" w:color="auto"/>
        <w:bottom w:val="none" w:sz="0" w:space="0" w:color="auto"/>
        <w:right w:val="none" w:sz="0" w:space="0" w:color="auto"/>
      </w:divBdr>
    </w:div>
    <w:div w:id="1807042500">
      <w:bodyDiv w:val="1"/>
      <w:marLeft w:val="0"/>
      <w:marRight w:val="0"/>
      <w:marTop w:val="0"/>
      <w:marBottom w:val="0"/>
      <w:divBdr>
        <w:top w:val="none" w:sz="0" w:space="0" w:color="auto"/>
        <w:left w:val="none" w:sz="0" w:space="0" w:color="auto"/>
        <w:bottom w:val="none" w:sz="0" w:space="0" w:color="auto"/>
        <w:right w:val="none" w:sz="0" w:space="0" w:color="auto"/>
      </w:divBdr>
    </w:div>
    <w:div w:id="1836456383">
      <w:bodyDiv w:val="1"/>
      <w:marLeft w:val="0"/>
      <w:marRight w:val="0"/>
      <w:marTop w:val="0"/>
      <w:marBottom w:val="0"/>
      <w:divBdr>
        <w:top w:val="none" w:sz="0" w:space="0" w:color="auto"/>
        <w:left w:val="none" w:sz="0" w:space="0" w:color="auto"/>
        <w:bottom w:val="none" w:sz="0" w:space="0" w:color="auto"/>
        <w:right w:val="none" w:sz="0" w:space="0" w:color="auto"/>
      </w:divBdr>
    </w:div>
    <w:div w:id="1877346386">
      <w:bodyDiv w:val="1"/>
      <w:marLeft w:val="0"/>
      <w:marRight w:val="0"/>
      <w:marTop w:val="0"/>
      <w:marBottom w:val="0"/>
      <w:divBdr>
        <w:top w:val="none" w:sz="0" w:space="0" w:color="auto"/>
        <w:left w:val="none" w:sz="0" w:space="0" w:color="auto"/>
        <w:bottom w:val="none" w:sz="0" w:space="0" w:color="auto"/>
        <w:right w:val="none" w:sz="0" w:space="0" w:color="auto"/>
      </w:divBdr>
    </w:div>
    <w:div w:id="1879010197">
      <w:bodyDiv w:val="1"/>
      <w:marLeft w:val="0"/>
      <w:marRight w:val="0"/>
      <w:marTop w:val="0"/>
      <w:marBottom w:val="0"/>
      <w:divBdr>
        <w:top w:val="none" w:sz="0" w:space="0" w:color="auto"/>
        <w:left w:val="none" w:sz="0" w:space="0" w:color="auto"/>
        <w:bottom w:val="none" w:sz="0" w:space="0" w:color="auto"/>
        <w:right w:val="none" w:sz="0" w:space="0" w:color="auto"/>
      </w:divBdr>
    </w:div>
    <w:div w:id="1896428156">
      <w:bodyDiv w:val="1"/>
      <w:marLeft w:val="0"/>
      <w:marRight w:val="0"/>
      <w:marTop w:val="0"/>
      <w:marBottom w:val="0"/>
      <w:divBdr>
        <w:top w:val="none" w:sz="0" w:space="0" w:color="auto"/>
        <w:left w:val="none" w:sz="0" w:space="0" w:color="auto"/>
        <w:bottom w:val="none" w:sz="0" w:space="0" w:color="auto"/>
        <w:right w:val="none" w:sz="0" w:space="0" w:color="auto"/>
      </w:divBdr>
    </w:div>
    <w:div w:id="1944262789">
      <w:bodyDiv w:val="1"/>
      <w:marLeft w:val="0"/>
      <w:marRight w:val="0"/>
      <w:marTop w:val="0"/>
      <w:marBottom w:val="0"/>
      <w:divBdr>
        <w:top w:val="none" w:sz="0" w:space="0" w:color="auto"/>
        <w:left w:val="none" w:sz="0" w:space="0" w:color="auto"/>
        <w:bottom w:val="none" w:sz="0" w:space="0" w:color="auto"/>
        <w:right w:val="none" w:sz="0" w:space="0" w:color="auto"/>
      </w:divBdr>
    </w:div>
    <w:div w:id="1950308641">
      <w:bodyDiv w:val="1"/>
      <w:marLeft w:val="0"/>
      <w:marRight w:val="0"/>
      <w:marTop w:val="0"/>
      <w:marBottom w:val="0"/>
      <w:divBdr>
        <w:top w:val="none" w:sz="0" w:space="0" w:color="auto"/>
        <w:left w:val="none" w:sz="0" w:space="0" w:color="auto"/>
        <w:bottom w:val="none" w:sz="0" w:space="0" w:color="auto"/>
        <w:right w:val="none" w:sz="0" w:space="0" w:color="auto"/>
      </w:divBdr>
    </w:div>
    <w:div w:id="2006351435">
      <w:bodyDiv w:val="1"/>
      <w:marLeft w:val="0"/>
      <w:marRight w:val="0"/>
      <w:marTop w:val="0"/>
      <w:marBottom w:val="0"/>
      <w:divBdr>
        <w:top w:val="none" w:sz="0" w:space="0" w:color="auto"/>
        <w:left w:val="none" w:sz="0" w:space="0" w:color="auto"/>
        <w:bottom w:val="none" w:sz="0" w:space="0" w:color="auto"/>
        <w:right w:val="none" w:sz="0" w:space="0" w:color="auto"/>
      </w:divBdr>
      <w:divsChild>
        <w:div w:id="1831943691">
          <w:marLeft w:val="0"/>
          <w:marRight w:val="0"/>
          <w:marTop w:val="0"/>
          <w:marBottom w:val="330"/>
          <w:divBdr>
            <w:top w:val="none" w:sz="0" w:space="0" w:color="auto"/>
            <w:left w:val="none" w:sz="0" w:space="0" w:color="auto"/>
            <w:bottom w:val="none" w:sz="0" w:space="0" w:color="auto"/>
            <w:right w:val="none" w:sz="0" w:space="0" w:color="auto"/>
          </w:divBdr>
        </w:div>
        <w:div w:id="1221986394">
          <w:marLeft w:val="0"/>
          <w:marRight w:val="0"/>
          <w:marTop w:val="0"/>
          <w:marBottom w:val="0"/>
          <w:divBdr>
            <w:top w:val="none" w:sz="0" w:space="0" w:color="auto"/>
            <w:left w:val="none" w:sz="0" w:space="0" w:color="auto"/>
            <w:bottom w:val="none" w:sz="0" w:space="0" w:color="auto"/>
            <w:right w:val="none" w:sz="0" w:space="0" w:color="auto"/>
          </w:divBdr>
        </w:div>
      </w:divsChild>
    </w:div>
    <w:div w:id="2030334101">
      <w:bodyDiv w:val="1"/>
      <w:marLeft w:val="0"/>
      <w:marRight w:val="0"/>
      <w:marTop w:val="0"/>
      <w:marBottom w:val="0"/>
      <w:divBdr>
        <w:top w:val="none" w:sz="0" w:space="0" w:color="auto"/>
        <w:left w:val="none" w:sz="0" w:space="0" w:color="auto"/>
        <w:bottom w:val="none" w:sz="0" w:space="0" w:color="auto"/>
        <w:right w:val="none" w:sz="0" w:space="0" w:color="auto"/>
      </w:divBdr>
    </w:div>
    <w:div w:id="2041322557">
      <w:bodyDiv w:val="1"/>
      <w:marLeft w:val="0"/>
      <w:marRight w:val="0"/>
      <w:marTop w:val="0"/>
      <w:marBottom w:val="0"/>
      <w:divBdr>
        <w:top w:val="none" w:sz="0" w:space="0" w:color="auto"/>
        <w:left w:val="none" w:sz="0" w:space="0" w:color="auto"/>
        <w:bottom w:val="none" w:sz="0" w:space="0" w:color="auto"/>
        <w:right w:val="none" w:sz="0" w:space="0" w:color="auto"/>
      </w:divBdr>
    </w:div>
    <w:div w:id="2041860909">
      <w:bodyDiv w:val="1"/>
      <w:marLeft w:val="0"/>
      <w:marRight w:val="0"/>
      <w:marTop w:val="0"/>
      <w:marBottom w:val="0"/>
      <w:divBdr>
        <w:top w:val="none" w:sz="0" w:space="0" w:color="auto"/>
        <w:left w:val="none" w:sz="0" w:space="0" w:color="auto"/>
        <w:bottom w:val="none" w:sz="0" w:space="0" w:color="auto"/>
        <w:right w:val="none" w:sz="0" w:space="0" w:color="auto"/>
      </w:divBdr>
    </w:div>
    <w:div w:id="2083331643">
      <w:bodyDiv w:val="1"/>
      <w:marLeft w:val="0"/>
      <w:marRight w:val="0"/>
      <w:marTop w:val="0"/>
      <w:marBottom w:val="0"/>
      <w:divBdr>
        <w:top w:val="none" w:sz="0" w:space="0" w:color="auto"/>
        <w:left w:val="none" w:sz="0" w:space="0" w:color="auto"/>
        <w:bottom w:val="none" w:sz="0" w:space="0" w:color="auto"/>
        <w:right w:val="none" w:sz="0" w:space="0" w:color="auto"/>
      </w:divBdr>
    </w:div>
    <w:div w:id="2142260287">
      <w:bodyDiv w:val="1"/>
      <w:marLeft w:val="0"/>
      <w:marRight w:val="0"/>
      <w:marTop w:val="0"/>
      <w:marBottom w:val="0"/>
      <w:divBdr>
        <w:top w:val="none" w:sz="0" w:space="0" w:color="auto"/>
        <w:left w:val="none" w:sz="0" w:space="0" w:color="auto"/>
        <w:bottom w:val="none" w:sz="0" w:space="0" w:color="auto"/>
        <w:right w:val="none" w:sz="0" w:space="0" w:color="auto"/>
      </w:divBdr>
      <w:divsChild>
        <w:div w:id="1310748458">
          <w:marLeft w:val="0"/>
          <w:marRight w:val="0"/>
          <w:marTop w:val="0"/>
          <w:marBottom w:val="0"/>
          <w:divBdr>
            <w:top w:val="none" w:sz="0" w:space="0" w:color="auto"/>
            <w:left w:val="none" w:sz="0" w:space="0" w:color="auto"/>
            <w:bottom w:val="none" w:sz="0" w:space="0" w:color="auto"/>
            <w:right w:val="none" w:sz="0" w:space="0" w:color="auto"/>
          </w:divBdr>
        </w:div>
        <w:div w:id="956373105">
          <w:marLeft w:val="0"/>
          <w:marRight w:val="0"/>
          <w:marTop w:val="0"/>
          <w:marBottom w:val="0"/>
          <w:divBdr>
            <w:top w:val="none" w:sz="0" w:space="0" w:color="auto"/>
            <w:left w:val="none" w:sz="0" w:space="0" w:color="auto"/>
            <w:bottom w:val="none" w:sz="0" w:space="0" w:color="auto"/>
            <w:right w:val="none" w:sz="0" w:space="0" w:color="auto"/>
          </w:divBdr>
        </w:div>
        <w:div w:id="1163426698">
          <w:marLeft w:val="0"/>
          <w:marRight w:val="0"/>
          <w:marTop w:val="0"/>
          <w:marBottom w:val="0"/>
          <w:divBdr>
            <w:top w:val="none" w:sz="0" w:space="0" w:color="auto"/>
            <w:left w:val="none" w:sz="0" w:space="0" w:color="auto"/>
            <w:bottom w:val="none" w:sz="0" w:space="0" w:color="auto"/>
            <w:right w:val="none" w:sz="0" w:space="0" w:color="auto"/>
          </w:divBdr>
        </w:div>
        <w:div w:id="347411170">
          <w:marLeft w:val="0"/>
          <w:marRight w:val="0"/>
          <w:marTop w:val="0"/>
          <w:marBottom w:val="0"/>
          <w:divBdr>
            <w:top w:val="none" w:sz="0" w:space="0" w:color="auto"/>
            <w:left w:val="none" w:sz="0" w:space="0" w:color="auto"/>
            <w:bottom w:val="none" w:sz="0" w:space="0" w:color="auto"/>
            <w:right w:val="none" w:sz="0" w:space="0" w:color="auto"/>
          </w:divBdr>
        </w:div>
        <w:div w:id="1792818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dunod.com/auteur/david-saussie" TargetMode="External"/><Relationship Id="rId26" Type="http://schemas.openxmlformats.org/officeDocument/2006/relationships/hyperlink" Target="http://www.eyrolles.com/Accueil/Editeur/287/technip.php" TargetMode="External"/><Relationship Id="rId3" Type="http://schemas.openxmlformats.org/officeDocument/2006/relationships/styles" Target="styles.xml"/><Relationship Id="rId21" Type="http://schemas.openxmlformats.org/officeDocument/2006/relationships/hyperlink" Target="http://www.dunod.com/partenaire/planete-auto-entrepreneur-0" TargetMode="Externa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hyperlink" Target="http://www.dunod.com/auteur/jean-marc-biannic" TargetMode="External"/><Relationship Id="rId25" Type="http://schemas.openxmlformats.org/officeDocument/2006/relationships/hyperlink" Target="http://www.eyrolles.com/Accueil/Auteur/isabelle-borne-12879" TargetMode="External"/><Relationship Id="rId2" Type="http://schemas.openxmlformats.org/officeDocument/2006/relationships/numbering" Target="numbering.xml"/><Relationship Id="rId16" Type="http://schemas.openxmlformats.org/officeDocument/2006/relationships/hyperlink" Target="http://www.dunod.com/auteur/caroline-berard" TargetMode="External"/><Relationship Id="rId20" Type="http://schemas.openxmlformats.org/officeDocument/2006/relationships/hyperlink" Target="http://www.decitre.fr/auteur/145911/Michel+D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www.app.asso.fr/"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wipo.int/" TargetMode="External"/><Relationship Id="rId28" Type="http://schemas.openxmlformats.org/officeDocument/2006/relationships/hyperlink" Target="http://www.eyrolles.com/Accueil/Editeur/1906/hermes-lavoisier.php" TargetMode="External"/><Relationship Id="rId262" Type="http://schemas.microsoft.com/office/2007/relationships/stylesWithEffects" Target="stylesWithEffects.xml"/><Relationship Id="rId10" Type="http://schemas.openxmlformats.org/officeDocument/2006/relationships/oleObject" Target="embeddings/oleObject2.bin"/><Relationship Id="rId19" Type="http://schemas.openxmlformats.org/officeDocument/2006/relationships/hyperlink" Target="http://ppur.epfl.ch/livres/978-2-88074-787-9.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https://www.mesrs.dz/documents/12221/26200/Charte+fran__ais+d__f.pdf/50d6de61-aabd-4829-84b3-8302b790bdce" TargetMode="External"/><Relationship Id="rId27" Type="http://schemas.openxmlformats.org/officeDocument/2006/relationships/hyperlink" Target="http://www.eyrolles.com/Accueil/Auteur/louis-gacogne-13373"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1D0AE-86EF-4A91-8A3E-9B7EF34E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56</Pages>
  <Words>11506</Words>
  <Characters>63287</Characters>
  <Application>Microsoft Office Word</Application>
  <DocSecurity>0</DocSecurity>
  <Lines>527</Lines>
  <Paragraphs>149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XAVIER</cp:lastModifiedBy>
  <cp:revision>7</cp:revision>
  <cp:lastPrinted>2016-01-23T08:59:00Z</cp:lastPrinted>
  <dcterms:created xsi:type="dcterms:W3CDTF">2017-09-10T21:57:00Z</dcterms:created>
  <dcterms:modified xsi:type="dcterms:W3CDTF">2022-07-16T21:01:00Z</dcterms:modified>
</cp:coreProperties>
</file>