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5A" w:rsidRPr="00663F6F" w:rsidRDefault="00AF585A" w:rsidP="00E71402">
      <w:pPr>
        <w:pStyle w:val="Titre6"/>
        <w:numPr>
          <w:ilvl w:val="0"/>
          <w:numId w:val="2"/>
        </w:numPr>
        <w:rPr>
          <w:rFonts w:asciiTheme="majorBidi" w:hAnsiTheme="majorBidi"/>
          <w:bCs/>
          <w:sz w:val="24"/>
          <w:szCs w:val="24"/>
        </w:rPr>
      </w:pPr>
      <w:bookmarkStart w:id="0" w:name="_Toc408157489"/>
      <w:bookmarkStart w:id="1" w:name="_Toc422068770"/>
      <w:r w:rsidRPr="00663F6F">
        <w:rPr>
          <w:rFonts w:asciiTheme="majorBidi" w:hAnsiTheme="majorBidi"/>
          <w:bCs/>
          <w:sz w:val="24"/>
          <w:szCs w:val="24"/>
        </w:rPr>
        <w:t>Projets Algéro-Tunisiens</w:t>
      </w:r>
      <w:bookmarkEnd w:id="0"/>
      <w:bookmarkEnd w:id="1"/>
    </w:p>
    <w:p w:rsidR="00AF585A" w:rsidRPr="00AF585A" w:rsidRDefault="00AF585A" w:rsidP="00AF585A">
      <w:pPr>
        <w:spacing w:after="0" w:line="240" w:lineRule="auto"/>
        <w:ind w:right="-427"/>
        <w:jc w:val="both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5247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/>
      </w:tblPr>
      <w:tblGrid>
        <w:gridCol w:w="487"/>
        <w:gridCol w:w="2741"/>
        <w:gridCol w:w="1558"/>
        <w:gridCol w:w="1700"/>
        <w:gridCol w:w="1312"/>
        <w:gridCol w:w="1949"/>
      </w:tblGrid>
      <w:tr w:rsidR="007B1538" w:rsidRPr="00AF585A" w:rsidTr="00AC6398">
        <w:trPr>
          <w:trHeight w:val="355"/>
        </w:trPr>
        <w:tc>
          <w:tcPr>
            <w:tcW w:w="25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/>
                <w:color w:val="FFFFFF" w:themeColor="background1"/>
              </w:rPr>
            </w:pPr>
          </w:p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E71402">
              <w:rPr>
                <w:rFonts w:asciiTheme="majorBidi" w:hAnsiTheme="majorBidi" w:cstheme="majorBidi"/>
                <w:b/>
                <w:color w:val="FFFFFF" w:themeColor="background1"/>
              </w:rPr>
              <w:t>N°</w:t>
            </w:r>
          </w:p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/>
                <w:color w:val="FFFFFF" w:themeColor="background1"/>
              </w:rPr>
            </w:pPr>
          </w:p>
        </w:tc>
        <w:tc>
          <w:tcPr>
            <w:tcW w:w="1406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/>
                <w:color w:val="FFFFFF" w:themeColor="background1"/>
              </w:rPr>
            </w:pPr>
          </w:p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E71402">
              <w:rPr>
                <w:rFonts w:asciiTheme="majorBidi" w:hAnsiTheme="majorBidi" w:cstheme="majorBidi"/>
                <w:b/>
                <w:color w:val="FFFFFF" w:themeColor="background1"/>
              </w:rPr>
              <w:t>Intitulé</w:t>
            </w:r>
          </w:p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/>
                <w:color w:val="FFFFFF" w:themeColor="background1"/>
              </w:rPr>
            </w:pPr>
          </w:p>
        </w:tc>
        <w:tc>
          <w:tcPr>
            <w:tcW w:w="799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E71402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 xml:space="preserve">Faculté </w:t>
            </w:r>
          </w:p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87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E71402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Chef de projet</w:t>
            </w:r>
          </w:p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67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E71402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Partenaire</w:t>
            </w:r>
          </w:p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100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E71402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Observation</w:t>
            </w:r>
          </w:p>
        </w:tc>
      </w:tr>
      <w:tr w:rsidR="007B1538" w:rsidRPr="00AF585A" w:rsidTr="00AC6398">
        <w:trPr>
          <w:trHeight w:val="956"/>
        </w:trPr>
        <w:tc>
          <w:tcPr>
            <w:tcW w:w="25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Cs/>
              </w:rPr>
            </w:pPr>
          </w:p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Cs/>
              </w:rPr>
            </w:pPr>
          </w:p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E71402">
              <w:rPr>
                <w:rFonts w:asciiTheme="majorBidi" w:hAnsiTheme="majorBidi" w:cstheme="majorBidi"/>
                <w:bCs/>
              </w:rPr>
              <w:t>01</w:t>
            </w:r>
          </w:p>
        </w:tc>
        <w:tc>
          <w:tcPr>
            <w:tcW w:w="1406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E71402">
              <w:rPr>
                <w:rFonts w:asciiTheme="majorBidi" w:hAnsiTheme="majorBidi" w:cstheme="majorBidi"/>
              </w:rPr>
              <w:t>Etude des Conditions de Formation de tartre dans les Installations de dessalement d’eau et moyens de lutte.</w:t>
            </w:r>
          </w:p>
        </w:tc>
        <w:tc>
          <w:tcPr>
            <w:tcW w:w="799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Cs/>
              </w:rPr>
            </w:pPr>
          </w:p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E71402">
              <w:rPr>
                <w:rFonts w:asciiTheme="majorBidi" w:hAnsiTheme="majorBidi" w:cstheme="majorBidi"/>
                <w:bCs/>
              </w:rPr>
              <w:t>Technologie</w:t>
            </w:r>
          </w:p>
        </w:tc>
        <w:tc>
          <w:tcPr>
            <w:tcW w:w="87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lang w:val="it-IT"/>
              </w:rPr>
            </w:pPr>
          </w:p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E71402">
              <w:rPr>
                <w:rFonts w:asciiTheme="majorBidi" w:hAnsiTheme="majorBidi" w:cstheme="majorBidi"/>
                <w:lang w:val="it-IT"/>
              </w:rPr>
              <w:t>B. SAIDANI</w:t>
            </w:r>
          </w:p>
        </w:tc>
        <w:tc>
          <w:tcPr>
            <w:tcW w:w="67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E71402">
              <w:rPr>
                <w:rFonts w:asciiTheme="majorBidi" w:hAnsiTheme="majorBidi" w:cstheme="majorBidi"/>
              </w:rPr>
              <w:t xml:space="preserve">Université de Carthage 7 Novembre Tunis </w:t>
            </w:r>
          </w:p>
        </w:tc>
        <w:tc>
          <w:tcPr>
            <w:tcW w:w="100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</w:rPr>
            </w:pPr>
            <w:r w:rsidRPr="00E71402">
              <w:rPr>
                <w:rFonts w:asciiTheme="majorBidi" w:hAnsiTheme="majorBidi" w:cstheme="majorBidi"/>
              </w:rPr>
              <w:t>Programme achevé</w:t>
            </w:r>
          </w:p>
        </w:tc>
      </w:tr>
      <w:tr w:rsidR="007B1538" w:rsidRPr="00AF585A" w:rsidTr="00AC6398">
        <w:trPr>
          <w:trHeight w:val="894"/>
        </w:trPr>
        <w:tc>
          <w:tcPr>
            <w:tcW w:w="25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Cs/>
              </w:rPr>
            </w:pPr>
          </w:p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E71402">
              <w:rPr>
                <w:rFonts w:asciiTheme="majorBidi" w:hAnsiTheme="majorBidi" w:cstheme="majorBidi"/>
                <w:bCs/>
              </w:rPr>
              <w:t>02</w:t>
            </w:r>
          </w:p>
        </w:tc>
        <w:tc>
          <w:tcPr>
            <w:tcW w:w="1406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</w:rPr>
            </w:pPr>
            <w:r w:rsidRPr="00E71402">
              <w:rPr>
                <w:rFonts w:asciiTheme="majorBidi" w:hAnsiTheme="majorBidi" w:cstheme="majorBidi"/>
              </w:rPr>
              <w:t xml:space="preserve">Sélection de souches bactériennes productrices de métabolites antimicrobiens </w:t>
            </w:r>
          </w:p>
        </w:tc>
        <w:tc>
          <w:tcPr>
            <w:tcW w:w="799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Cs/>
              </w:rPr>
            </w:pPr>
          </w:p>
          <w:p w:rsidR="007B1538" w:rsidRPr="00E71402" w:rsidRDefault="007B1538" w:rsidP="00B87700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E71402">
              <w:rPr>
                <w:rFonts w:asciiTheme="majorBidi" w:hAnsiTheme="majorBidi" w:cstheme="majorBidi"/>
                <w:bCs/>
              </w:rPr>
              <w:t>S</w:t>
            </w:r>
            <w:r w:rsidR="00B87700">
              <w:rPr>
                <w:rFonts w:asciiTheme="majorBidi" w:hAnsiTheme="majorBidi" w:cstheme="majorBidi"/>
                <w:bCs/>
              </w:rPr>
              <w:t>cience de la Nature et de la Vie</w:t>
            </w:r>
            <w:bookmarkStart w:id="2" w:name="_GoBack"/>
            <w:bookmarkEnd w:id="2"/>
          </w:p>
        </w:tc>
        <w:tc>
          <w:tcPr>
            <w:tcW w:w="87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lang w:val="it-IT"/>
              </w:rPr>
            </w:pPr>
            <w:r w:rsidRPr="00E71402">
              <w:rPr>
                <w:rFonts w:asciiTheme="majorBidi" w:hAnsiTheme="majorBidi" w:cstheme="majorBidi"/>
                <w:lang w:val="it-IT"/>
              </w:rPr>
              <w:t xml:space="preserve">S . BENALLAOUA </w:t>
            </w:r>
          </w:p>
        </w:tc>
        <w:tc>
          <w:tcPr>
            <w:tcW w:w="67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</w:rPr>
            </w:pPr>
            <w:r w:rsidRPr="00E71402">
              <w:rPr>
                <w:rFonts w:asciiTheme="majorBidi" w:hAnsiTheme="majorBidi" w:cstheme="majorBidi"/>
              </w:rPr>
              <w:t xml:space="preserve">Université de Sfax </w:t>
            </w:r>
          </w:p>
        </w:tc>
        <w:tc>
          <w:tcPr>
            <w:tcW w:w="100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</w:rPr>
            </w:pPr>
            <w:r w:rsidRPr="00E71402">
              <w:rPr>
                <w:rFonts w:asciiTheme="majorBidi" w:hAnsiTheme="majorBidi" w:cstheme="majorBidi"/>
              </w:rPr>
              <w:t>Programme achevé</w:t>
            </w:r>
          </w:p>
        </w:tc>
      </w:tr>
      <w:tr w:rsidR="007B1538" w:rsidRPr="00AF585A" w:rsidTr="00AC6398">
        <w:trPr>
          <w:trHeight w:val="67"/>
        </w:trPr>
        <w:tc>
          <w:tcPr>
            <w:tcW w:w="25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Cs/>
              </w:rPr>
            </w:pPr>
          </w:p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E71402">
              <w:rPr>
                <w:rFonts w:asciiTheme="majorBidi" w:hAnsiTheme="majorBidi" w:cstheme="majorBidi"/>
                <w:bCs/>
              </w:rPr>
              <w:t>03</w:t>
            </w:r>
          </w:p>
        </w:tc>
        <w:tc>
          <w:tcPr>
            <w:tcW w:w="1406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</w:rPr>
            </w:pPr>
            <w:r w:rsidRPr="00E71402">
              <w:rPr>
                <w:rFonts w:asciiTheme="majorBidi" w:hAnsiTheme="majorBidi" w:cstheme="majorBidi"/>
              </w:rPr>
              <w:t>Etude et dimensionnement d’un système de pompage Hybride Photovoltaïque - Eolien en mode isolé</w:t>
            </w:r>
          </w:p>
        </w:tc>
        <w:tc>
          <w:tcPr>
            <w:tcW w:w="799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</w:rPr>
            </w:pPr>
          </w:p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E71402">
              <w:rPr>
                <w:rFonts w:asciiTheme="majorBidi" w:hAnsiTheme="majorBidi" w:cstheme="majorBidi"/>
              </w:rPr>
              <w:t>Technologie</w:t>
            </w:r>
          </w:p>
        </w:tc>
        <w:tc>
          <w:tcPr>
            <w:tcW w:w="87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lang w:val="it-IT"/>
              </w:rPr>
            </w:pPr>
          </w:p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  <w:lang w:val="it-IT"/>
              </w:rPr>
            </w:pPr>
            <w:r w:rsidRPr="00E71402">
              <w:rPr>
                <w:rFonts w:asciiTheme="majorBidi" w:hAnsiTheme="majorBidi" w:cstheme="majorBidi"/>
                <w:lang w:val="it-IT"/>
              </w:rPr>
              <w:t>D. REKIOUA</w:t>
            </w:r>
          </w:p>
        </w:tc>
        <w:tc>
          <w:tcPr>
            <w:tcW w:w="67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</w:rPr>
            </w:pPr>
            <w:r w:rsidRPr="00E71402">
              <w:rPr>
                <w:rFonts w:asciiTheme="majorBidi" w:hAnsiTheme="majorBidi" w:cstheme="majorBidi"/>
              </w:rPr>
              <w:t>Ecole Nationale d’Ingénieurs de Sfax</w:t>
            </w:r>
          </w:p>
        </w:tc>
        <w:tc>
          <w:tcPr>
            <w:tcW w:w="100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E71402" w:rsidRDefault="007B1538" w:rsidP="00AC6398">
            <w:pPr>
              <w:spacing w:after="0"/>
              <w:rPr>
                <w:rFonts w:asciiTheme="majorBidi" w:hAnsiTheme="majorBidi" w:cstheme="majorBidi"/>
              </w:rPr>
            </w:pPr>
            <w:r w:rsidRPr="00E71402">
              <w:rPr>
                <w:rFonts w:asciiTheme="majorBidi" w:hAnsiTheme="majorBidi" w:cstheme="majorBidi"/>
              </w:rPr>
              <w:t>Programme achevé</w:t>
            </w:r>
          </w:p>
        </w:tc>
      </w:tr>
    </w:tbl>
    <w:p w:rsidR="00AF585A" w:rsidRPr="00AF585A" w:rsidRDefault="00AF585A" w:rsidP="00AF585A">
      <w:pPr>
        <w:spacing w:after="0" w:line="240" w:lineRule="auto"/>
        <w:ind w:right="-427"/>
        <w:jc w:val="both"/>
        <w:rPr>
          <w:rFonts w:asciiTheme="majorBidi" w:hAnsiTheme="majorBidi" w:cstheme="majorBidi"/>
          <w:b/>
          <w:sz w:val="24"/>
          <w:szCs w:val="24"/>
        </w:rPr>
      </w:pPr>
    </w:p>
    <w:sectPr w:rsidR="00AF585A" w:rsidRPr="00AF585A" w:rsidSect="00692E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BC" w:rsidRDefault="00A602BC" w:rsidP="00AF585A">
      <w:pPr>
        <w:spacing w:after="0" w:line="240" w:lineRule="auto"/>
      </w:pPr>
      <w:r>
        <w:separator/>
      </w:r>
    </w:p>
  </w:endnote>
  <w:endnote w:type="continuationSeparator" w:id="1">
    <w:p w:rsidR="00A602BC" w:rsidRDefault="00A602BC" w:rsidP="00AF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19260"/>
      <w:docPartObj>
        <w:docPartGallery w:val="Page Numbers (Bottom of Page)"/>
        <w:docPartUnique/>
      </w:docPartObj>
    </w:sdtPr>
    <w:sdtContent>
      <w:p w:rsidR="00F53052" w:rsidRDefault="00F53052">
        <w:pPr>
          <w:pStyle w:val="Pieddepage"/>
          <w:jc w:val="center"/>
        </w:pPr>
      </w:p>
      <w:tbl>
        <w:tblPr>
          <w:tblpPr w:leftFromText="187" w:rightFromText="187" w:vertAnchor="text" w:tblpY="1"/>
          <w:tblW w:w="5000" w:type="pct"/>
          <w:tblLook w:val="04A0"/>
        </w:tblPr>
        <w:tblGrid>
          <w:gridCol w:w="4179"/>
          <w:gridCol w:w="929"/>
          <w:gridCol w:w="4180"/>
        </w:tblGrid>
        <w:tr w:rsidR="00F53052" w:rsidTr="00F53052">
          <w:trPr>
            <w:trHeight w:val="151"/>
          </w:trPr>
          <w:tc>
            <w:tcPr>
              <w:tcW w:w="2250" w:type="pct"/>
              <w:tcBorders>
                <w:bottom w:val="single" w:sz="4" w:space="0" w:color="4F81BD" w:themeColor="accent1"/>
              </w:tcBorders>
            </w:tcPr>
            <w:p w:rsidR="00F53052" w:rsidRPr="004547B6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sz w:val="6"/>
                  <w:szCs w:val="6"/>
                </w:rPr>
              </w:pPr>
            </w:p>
          </w:tc>
          <w:tc>
            <w:tcPr>
              <w:tcW w:w="500" w:type="pct"/>
              <w:vMerge w:val="restart"/>
              <w:noWrap/>
              <w:vAlign w:val="center"/>
            </w:tcPr>
            <w:p w:rsidR="00F53052" w:rsidRPr="00662B34" w:rsidRDefault="00F53052" w:rsidP="00F53052">
              <w:pPr>
                <w:pStyle w:val="Sansinterligne"/>
                <w:rPr>
                  <w:rFonts w:asciiTheme="majorHAnsi" w:hAnsiTheme="majorHAnsi"/>
                  <w:sz w:val="18"/>
                  <w:szCs w:val="18"/>
                </w:rPr>
              </w:pPr>
            </w:p>
          </w:tc>
          <w:tc>
            <w:tcPr>
              <w:tcW w:w="2250" w:type="pct"/>
              <w:tcBorders>
                <w:bottom w:val="single" w:sz="4" w:space="0" w:color="4F81BD" w:themeColor="accent1"/>
              </w:tcBorders>
            </w:tcPr>
            <w:p w:rsidR="00F53052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</w:tr>
        <w:tr w:rsidR="00F53052" w:rsidTr="00F53052">
          <w:trPr>
            <w:trHeight w:val="150"/>
          </w:trPr>
          <w:tc>
            <w:tcPr>
              <w:tcW w:w="2250" w:type="pct"/>
              <w:tcBorders>
                <w:top w:val="single" w:sz="4" w:space="0" w:color="4F81BD" w:themeColor="accent1"/>
              </w:tcBorders>
            </w:tcPr>
            <w:p w:rsidR="00F53052" w:rsidRPr="004547B6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sz w:val="4"/>
                  <w:szCs w:val="4"/>
                </w:rPr>
              </w:pPr>
            </w:p>
          </w:tc>
          <w:tc>
            <w:tcPr>
              <w:tcW w:w="500" w:type="pct"/>
              <w:vMerge/>
            </w:tcPr>
            <w:p w:rsidR="00F53052" w:rsidRDefault="00F53052" w:rsidP="00F53052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  <w:tc>
            <w:tcPr>
              <w:tcW w:w="2250" w:type="pct"/>
              <w:tcBorders>
                <w:top w:val="single" w:sz="4" w:space="0" w:color="4F81BD" w:themeColor="accent1"/>
              </w:tcBorders>
            </w:tcPr>
            <w:p w:rsidR="00F53052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</w:tr>
      </w:tbl>
      <w:p w:rsidR="00F53052" w:rsidRDefault="002B7A51">
        <w:pPr>
          <w:pStyle w:val="Pieddepage"/>
          <w:jc w:val="center"/>
        </w:pPr>
        <w:r>
          <w:fldChar w:fldCharType="begin"/>
        </w:r>
        <w:r w:rsidR="00B51F56">
          <w:instrText xml:space="preserve"> PAGE   \* MERGEFORMAT </w:instrText>
        </w:r>
        <w:r>
          <w:fldChar w:fldCharType="separate"/>
        </w:r>
        <w:r w:rsidR="00D305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052" w:rsidRPr="004547B6" w:rsidRDefault="00F53052" w:rsidP="00F53052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BC" w:rsidRDefault="00A602BC" w:rsidP="00AF585A">
      <w:pPr>
        <w:spacing w:after="0" w:line="240" w:lineRule="auto"/>
      </w:pPr>
      <w:r>
        <w:separator/>
      </w:r>
    </w:p>
  </w:footnote>
  <w:footnote w:type="continuationSeparator" w:id="1">
    <w:p w:rsidR="00A602BC" w:rsidRDefault="00A602BC" w:rsidP="00AF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u w:val="single"/>
      </w:rPr>
      <w:alias w:val="Sous-titre"/>
      <w:id w:val="104619259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F53052" w:rsidRPr="00C4219A" w:rsidRDefault="00D305E5" w:rsidP="00F53052">
        <w:pPr>
          <w:pStyle w:val="En-tte"/>
          <w:tabs>
            <w:tab w:val="left" w:pos="2580"/>
            <w:tab w:val="left" w:pos="2985"/>
          </w:tabs>
          <w:jc w:val="right"/>
        </w:pPr>
        <w:r>
          <w:rPr>
            <w:u w:val="single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2E24"/>
    <w:multiLevelType w:val="hybridMultilevel"/>
    <w:tmpl w:val="8BA6FD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7A1825"/>
    <w:multiLevelType w:val="hybridMultilevel"/>
    <w:tmpl w:val="D6D66D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85A"/>
    <w:rsid w:val="0003789D"/>
    <w:rsid w:val="000C2F1E"/>
    <w:rsid w:val="001B1B81"/>
    <w:rsid w:val="002B7A51"/>
    <w:rsid w:val="003A7561"/>
    <w:rsid w:val="003E03BC"/>
    <w:rsid w:val="00434D4C"/>
    <w:rsid w:val="004D1DD6"/>
    <w:rsid w:val="005971BA"/>
    <w:rsid w:val="005C163C"/>
    <w:rsid w:val="005F5465"/>
    <w:rsid w:val="00663F6F"/>
    <w:rsid w:val="00692EA4"/>
    <w:rsid w:val="007B1538"/>
    <w:rsid w:val="007F54CF"/>
    <w:rsid w:val="008D3545"/>
    <w:rsid w:val="008D4C9C"/>
    <w:rsid w:val="00A602BC"/>
    <w:rsid w:val="00AB2E33"/>
    <w:rsid w:val="00AC6398"/>
    <w:rsid w:val="00AD25AE"/>
    <w:rsid w:val="00AE4FEE"/>
    <w:rsid w:val="00AF585A"/>
    <w:rsid w:val="00B51F56"/>
    <w:rsid w:val="00B87700"/>
    <w:rsid w:val="00C87D3B"/>
    <w:rsid w:val="00D305E5"/>
    <w:rsid w:val="00D51711"/>
    <w:rsid w:val="00DF3357"/>
    <w:rsid w:val="00E71402"/>
    <w:rsid w:val="00EC2862"/>
    <w:rsid w:val="00F5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5A"/>
    <w:rPr>
      <w:rFonts w:ascii="Calibri" w:eastAsia="Times New Roman" w:hAnsi="Calibri" w:cs="Arial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AF585A"/>
    <w:pPr>
      <w:keepNext/>
      <w:keepLines/>
      <w:spacing w:before="200" w:after="0" w:line="240" w:lineRule="auto"/>
      <w:outlineLvl w:val="4"/>
    </w:pPr>
    <w:rPr>
      <w:rFonts w:ascii="Arial" w:eastAsiaTheme="majorEastAsia" w:hAnsi="Arial" w:cstheme="majorBidi"/>
      <w:b/>
      <w:sz w:val="28"/>
    </w:rPr>
  </w:style>
  <w:style w:type="paragraph" w:styleId="Titre6">
    <w:name w:val="heading 6"/>
    <w:basedOn w:val="Normal"/>
    <w:next w:val="Normal"/>
    <w:link w:val="Titre6Car"/>
    <w:unhideWhenUsed/>
    <w:qFormat/>
    <w:rsid w:val="00AF585A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b/>
      <w:iCs/>
      <w:sz w:val="26"/>
    </w:rPr>
  </w:style>
  <w:style w:type="paragraph" w:styleId="Titre7">
    <w:name w:val="heading 7"/>
    <w:basedOn w:val="Normal"/>
    <w:next w:val="Normal"/>
    <w:link w:val="Titre7Car"/>
    <w:unhideWhenUsed/>
    <w:qFormat/>
    <w:rsid w:val="00AF585A"/>
    <w:pPr>
      <w:keepNext/>
      <w:keepLines/>
      <w:spacing w:before="200" w:after="0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AF585A"/>
    <w:rPr>
      <w:rFonts w:ascii="Arial" w:eastAsiaTheme="majorEastAsia" w:hAnsi="Arial" w:cstheme="majorBidi"/>
      <w:b/>
      <w:sz w:val="28"/>
      <w:lang w:eastAsia="fr-FR"/>
    </w:rPr>
  </w:style>
  <w:style w:type="character" w:customStyle="1" w:styleId="Titre6Car">
    <w:name w:val="Titre 6 Car"/>
    <w:basedOn w:val="Policepardfaut"/>
    <w:link w:val="Titre6"/>
    <w:rsid w:val="00AF585A"/>
    <w:rPr>
      <w:rFonts w:ascii="Arial" w:eastAsiaTheme="majorEastAsia" w:hAnsi="Arial" w:cstheme="majorBidi"/>
      <w:b/>
      <w:iCs/>
      <w:sz w:val="26"/>
      <w:lang w:eastAsia="fr-FR"/>
    </w:rPr>
  </w:style>
  <w:style w:type="character" w:customStyle="1" w:styleId="Titre7Car">
    <w:name w:val="Titre 7 Car"/>
    <w:basedOn w:val="Policepardfaut"/>
    <w:link w:val="Titre7"/>
    <w:rsid w:val="00AF585A"/>
    <w:rPr>
      <w:rFonts w:ascii="Arial" w:eastAsiaTheme="majorEastAsia" w:hAnsi="Arial" w:cstheme="majorBidi"/>
      <w:b/>
      <w:iCs/>
      <w:color w:val="404040" w:themeColor="text1" w:themeTint="BF"/>
      <w:sz w:val="28"/>
      <w:lang w:eastAsia="fr-FR"/>
    </w:rPr>
  </w:style>
  <w:style w:type="paragraph" w:styleId="En-tte">
    <w:name w:val="header"/>
    <w:basedOn w:val="Normal"/>
    <w:link w:val="En-tteCar"/>
    <w:uiPriority w:val="99"/>
    <w:rsid w:val="00AF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85A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rsid w:val="00AF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85A"/>
    <w:rPr>
      <w:rFonts w:ascii="Calibri" w:eastAsia="Times New Roman" w:hAnsi="Calibri" w:cs="Arial"/>
      <w:lang w:eastAsia="fr-FR"/>
    </w:rPr>
  </w:style>
  <w:style w:type="paragraph" w:styleId="Sansinterligne">
    <w:name w:val="No Spacing"/>
    <w:link w:val="SansinterligneCar"/>
    <w:qFormat/>
    <w:rsid w:val="00AF585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rsid w:val="00AF585A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85A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F53052"/>
    <w:rPr>
      <w:b/>
      <w:bCs/>
    </w:rPr>
  </w:style>
  <w:style w:type="paragraph" w:styleId="NormalWeb">
    <w:name w:val="Normal (Web)"/>
    <w:basedOn w:val="Normal"/>
    <w:uiPriority w:val="99"/>
    <w:rsid w:val="00F530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3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KARIM-VR</cp:lastModifiedBy>
  <cp:revision>2</cp:revision>
  <dcterms:created xsi:type="dcterms:W3CDTF">2020-04-21T10:40:00Z</dcterms:created>
  <dcterms:modified xsi:type="dcterms:W3CDTF">2020-04-21T10:40:00Z</dcterms:modified>
</cp:coreProperties>
</file>